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9BD0" w14:textId="77777777" w:rsidR="00170476" w:rsidRPr="008F104D" w:rsidRDefault="00170476" w:rsidP="00170476">
      <w:pPr>
        <w:spacing w:after="0" w:line="240" w:lineRule="auto"/>
        <w:jc w:val="center"/>
        <w:rPr>
          <w:rFonts w:ascii="Times New Roman" w:hAnsi="Times New Roman" w:cs="Times New Roman"/>
          <w:color w:val="000000" w:themeColor="text1"/>
          <w:szCs w:val="22"/>
        </w:rPr>
      </w:pPr>
    </w:p>
    <w:p w14:paraId="301A3D2D" w14:textId="77777777" w:rsidR="00170476" w:rsidRPr="008F104D" w:rsidRDefault="00170476" w:rsidP="00170476">
      <w:pPr>
        <w:spacing w:after="0" w:line="240" w:lineRule="auto"/>
        <w:jc w:val="center"/>
        <w:rPr>
          <w:rFonts w:ascii="Times New Roman" w:hAnsi="Times New Roman" w:cs="Times New Roman"/>
          <w:color w:val="000000" w:themeColor="text1"/>
          <w:szCs w:val="22"/>
        </w:rPr>
      </w:pPr>
    </w:p>
    <w:p w14:paraId="79A9B8AE" w14:textId="77777777" w:rsidR="00170476" w:rsidRPr="008F104D" w:rsidRDefault="00170476" w:rsidP="00170476">
      <w:pPr>
        <w:spacing w:after="0" w:line="240" w:lineRule="auto"/>
        <w:jc w:val="center"/>
        <w:rPr>
          <w:rFonts w:ascii="Times New Roman" w:hAnsi="Times New Roman" w:cs="Times New Roman"/>
          <w:color w:val="000000" w:themeColor="text1"/>
          <w:szCs w:val="22"/>
        </w:rPr>
      </w:pPr>
    </w:p>
    <w:p w14:paraId="7F1EDEC9" w14:textId="77777777" w:rsidR="00170476" w:rsidRPr="008F104D" w:rsidRDefault="00170476" w:rsidP="00170476">
      <w:pPr>
        <w:spacing w:after="0" w:line="240" w:lineRule="auto"/>
        <w:jc w:val="center"/>
        <w:rPr>
          <w:rFonts w:ascii="Times New Roman" w:hAnsi="Times New Roman" w:cs="Times New Roman"/>
          <w:color w:val="000000" w:themeColor="text1"/>
          <w:szCs w:val="22"/>
        </w:rPr>
      </w:pPr>
    </w:p>
    <w:p w14:paraId="5E55B915" w14:textId="77777777" w:rsidR="00170476" w:rsidRPr="008F104D" w:rsidRDefault="00170476" w:rsidP="00170476">
      <w:pPr>
        <w:spacing w:after="0" w:line="240" w:lineRule="auto"/>
        <w:jc w:val="center"/>
        <w:rPr>
          <w:rFonts w:ascii="Times New Roman" w:hAnsi="Times New Roman" w:cs="Times New Roman"/>
          <w:color w:val="000000" w:themeColor="text1"/>
          <w:szCs w:val="22"/>
        </w:rPr>
      </w:pPr>
    </w:p>
    <w:p w14:paraId="19AA4268" w14:textId="77777777" w:rsidR="00170476" w:rsidRPr="008F104D" w:rsidRDefault="00170476" w:rsidP="00170476">
      <w:pPr>
        <w:spacing w:after="0" w:line="240" w:lineRule="auto"/>
        <w:jc w:val="center"/>
        <w:rPr>
          <w:rFonts w:ascii="Times New Roman" w:hAnsi="Times New Roman" w:cs="Times New Roman"/>
          <w:color w:val="000000" w:themeColor="text1"/>
          <w:szCs w:val="22"/>
        </w:rPr>
      </w:pPr>
    </w:p>
    <w:p w14:paraId="1D860B9A" w14:textId="77777777" w:rsidR="00501CE7" w:rsidRPr="008F104D" w:rsidRDefault="00501CE7" w:rsidP="00170476">
      <w:pPr>
        <w:spacing w:after="0" w:line="240" w:lineRule="auto"/>
        <w:jc w:val="center"/>
        <w:rPr>
          <w:rFonts w:ascii="Times New Roman" w:hAnsi="Times New Roman" w:cs="Times New Roman"/>
          <w:color w:val="000000" w:themeColor="text1"/>
          <w:szCs w:val="22"/>
        </w:rPr>
      </w:pPr>
    </w:p>
    <w:p w14:paraId="3A77E55E" w14:textId="77777777" w:rsidR="00501CE7" w:rsidRPr="008F104D" w:rsidRDefault="00501CE7" w:rsidP="00170476">
      <w:pPr>
        <w:spacing w:after="0" w:line="240" w:lineRule="auto"/>
        <w:jc w:val="center"/>
        <w:rPr>
          <w:rFonts w:ascii="Times New Roman" w:hAnsi="Times New Roman" w:cs="Times New Roman"/>
          <w:color w:val="000000" w:themeColor="text1"/>
          <w:szCs w:val="22"/>
        </w:rPr>
      </w:pPr>
    </w:p>
    <w:p w14:paraId="24A7197F" w14:textId="77777777" w:rsidR="00501CE7" w:rsidRPr="008F104D" w:rsidRDefault="00501CE7" w:rsidP="00170476">
      <w:pPr>
        <w:spacing w:after="0" w:line="240" w:lineRule="auto"/>
        <w:jc w:val="center"/>
        <w:rPr>
          <w:rFonts w:ascii="Times New Roman" w:hAnsi="Times New Roman" w:cs="Times New Roman"/>
          <w:color w:val="000000" w:themeColor="text1"/>
          <w:szCs w:val="22"/>
        </w:rPr>
      </w:pPr>
    </w:p>
    <w:p w14:paraId="33C25936" w14:textId="77777777" w:rsidR="00170476" w:rsidRPr="008F104D" w:rsidRDefault="00170476" w:rsidP="00170476">
      <w:pPr>
        <w:spacing w:after="0" w:line="240" w:lineRule="auto"/>
        <w:jc w:val="center"/>
        <w:rPr>
          <w:rFonts w:ascii="Times New Roman" w:hAnsi="Times New Roman" w:cs="Times New Roman"/>
          <w:color w:val="000000" w:themeColor="text1"/>
          <w:szCs w:val="22"/>
        </w:rPr>
      </w:pPr>
    </w:p>
    <w:p w14:paraId="3989E884"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p>
    <w:p w14:paraId="7AA9DF73"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p>
    <w:p w14:paraId="61EE3443"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p>
    <w:p w14:paraId="0A57E75A"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p>
    <w:p w14:paraId="69532895"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p>
    <w:p w14:paraId="3648C182"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p>
    <w:p w14:paraId="203468DA"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p>
    <w:p w14:paraId="15A737C2"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p>
    <w:p w14:paraId="4B12C8AB"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p>
    <w:p w14:paraId="2AA934FE"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p>
    <w:p w14:paraId="365CA067" w14:textId="77777777" w:rsidR="00501CE7" w:rsidRPr="008F104D" w:rsidRDefault="00501CE7" w:rsidP="00501CE7">
      <w:pPr>
        <w:spacing w:after="0" w:line="240" w:lineRule="auto"/>
        <w:jc w:val="center"/>
        <w:rPr>
          <w:rFonts w:ascii="Times New Roman" w:hAnsi="Times New Roman" w:cs="Times New Roman"/>
          <w:b/>
          <w:bCs/>
          <w:color w:val="000000" w:themeColor="text1"/>
          <w:sz w:val="24"/>
          <w:szCs w:val="24"/>
        </w:rPr>
      </w:pPr>
      <w:r w:rsidRPr="008F104D">
        <w:rPr>
          <w:rFonts w:ascii="Times New Roman" w:hAnsi="Times New Roman" w:cs="Times New Roman"/>
          <w:b/>
          <w:bCs/>
          <w:color w:val="000000" w:themeColor="text1"/>
          <w:sz w:val="24"/>
          <w:szCs w:val="24"/>
        </w:rPr>
        <w:t>Working Procedures under Financial Advisors’ Code of Conduct</w:t>
      </w:r>
    </w:p>
    <w:p w14:paraId="1A826CB5" w14:textId="77777777" w:rsidR="00501CE7" w:rsidRPr="008F104D" w:rsidRDefault="00501CE7" w:rsidP="00501CE7">
      <w:pPr>
        <w:spacing w:after="0" w:line="240" w:lineRule="auto"/>
        <w:jc w:val="center"/>
        <w:rPr>
          <w:rFonts w:ascii="Times New Roman" w:hAnsi="Times New Roman" w:cs="Angsana New"/>
          <w:b/>
          <w:bCs/>
          <w:color w:val="000000" w:themeColor="text1"/>
          <w:sz w:val="24"/>
          <w:szCs w:val="24"/>
        </w:rPr>
      </w:pPr>
    </w:p>
    <w:p w14:paraId="41E546C2" w14:textId="6237737B" w:rsidR="00170476" w:rsidRPr="008F104D" w:rsidRDefault="00501CE7" w:rsidP="00170476">
      <w:pPr>
        <w:spacing w:after="0" w:line="240" w:lineRule="auto"/>
        <w:jc w:val="center"/>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Translation Version</w:t>
      </w:r>
    </w:p>
    <w:p w14:paraId="13D847A9" w14:textId="128BBEE2" w:rsidR="00170476" w:rsidRPr="008F104D" w:rsidRDefault="00170476" w:rsidP="00170476">
      <w:pPr>
        <w:spacing w:after="0" w:line="240" w:lineRule="auto"/>
        <w:jc w:val="center"/>
        <w:rPr>
          <w:rFonts w:ascii="Times New Roman" w:hAnsi="Times New Roman" w:cs="Times New Roman"/>
          <w:color w:val="000000" w:themeColor="text1"/>
          <w:szCs w:val="22"/>
        </w:rPr>
      </w:pPr>
    </w:p>
    <w:p w14:paraId="6B41E74C" w14:textId="77777777" w:rsidR="00170476" w:rsidRPr="008F104D" w:rsidRDefault="00170476" w:rsidP="00170476">
      <w:pPr>
        <w:spacing w:after="0" w:line="240" w:lineRule="auto"/>
        <w:jc w:val="center"/>
        <w:rPr>
          <w:rFonts w:ascii="Times New Roman" w:hAnsi="Times New Roman" w:cs="Times New Roman"/>
          <w:color w:val="000000" w:themeColor="text1"/>
          <w:szCs w:val="22"/>
        </w:rPr>
      </w:pPr>
    </w:p>
    <w:p w14:paraId="5A5344B2" w14:textId="77777777" w:rsidR="00170476" w:rsidRPr="008F104D" w:rsidRDefault="00170476" w:rsidP="00170476">
      <w:pPr>
        <w:spacing w:after="0" w:line="240" w:lineRule="auto"/>
        <w:jc w:val="center"/>
        <w:rPr>
          <w:rFonts w:ascii="Times New Roman" w:hAnsi="Times New Roman" w:cs="Times New Roman"/>
          <w:color w:val="000000" w:themeColor="text1"/>
          <w:szCs w:val="22"/>
        </w:rPr>
      </w:pPr>
    </w:p>
    <w:p w14:paraId="477F44B1" w14:textId="77777777" w:rsidR="00170476" w:rsidRPr="008F104D" w:rsidRDefault="00170476" w:rsidP="00170476">
      <w:pPr>
        <w:spacing w:after="0" w:line="240" w:lineRule="auto"/>
        <w:jc w:val="center"/>
        <w:rPr>
          <w:rFonts w:ascii="Times New Roman" w:hAnsi="Times New Roman" w:cs="Times New Roman"/>
          <w:color w:val="000000" w:themeColor="text1"/>
          <w:szCs w:val="22"/>
        </w:rPr>
      </w:pPr>
    </w:p>
    <w:p w14:paraId="787B26F2" w14:textId="77777777" w:rsidR="00170476" w:rsidRPr="008F104D" w:rsidRDefault="00170476" w:rsidP="00170476">
      <w:pPr>
        <w:spacing w:after="0" w:line="240" w:lineRule="auto"/>
        <w:jc w:val="center"/>
        <w:rPr>
          <w:rFonts w:ascii="Times New Roman" w:hAnsi="Times New Roman" w:cs="Times New Roman"/>
          <w:b/>
          <w:bCs/>
          <w:color w:val="000000" w:themeColor="text1"/>
          <w:sz w:val="20"/>
          <w:szCs w:val="20"/>
        </w:rPr>
      </w:pPr>
    </w:p>
    <w:p w14:paraId="2791FA4A" w14:textId="77777777" w:rsidR="00170476" w:rsidRPr="008F104D" w:rsidRDefault="00170476" w:rsidP="00170476">
      <w:pPr>
        <w:spacing w:after="0" w:line="240" w:lineRule="auto"/>
        <w:jc w:val="both"/>
        <w:rPr>
          <w:rFonts w:ascii="Times New Roman" w:hAnsi="Times New Roman"/>
          <w:b/>
          <w:bCs/>
          <w:color w:val="000000" w:themeColor="text1"/>
          <w:szCs w:val="22"/>
        </w:rPr>
      </w:pPr>
    </w:p>
    <w:p w14:paraId="263BC3C6" w14:textId="77777777" w:rsidR="00170476" w:rsidRPr="008F104D" w:rsidRDefault="00170476" w:rsidP="00170476">
      <w:pPr>
        <w:spacing w:after="0" w:line="240" w:lineRule="auto"/>
        <w:jc w:val="both"/>
        <w:rPr>
          <w:rFonts w:ascii="Times New Roman" w:hAnsi="Times New Roman"/>
          <w:b/>
          <w:bCs/>
          <w:color w:val="000000" w:themeColor="text1"/>
          <w:szCs w:val="22"/>
        </w:rPr>
      </w:pPr>
    </w:p>
    <w:p w14:paraId="5DD24311" w14:textId="77777777" w:rsidR="003374E0" w:rsidRPr="008F104D" w:rsidRDefault="003374E0">
      <w:pPr>
        <w:rPr>
          <w:rFonts w:ascii="Times New Roman" w:hAnsi="Times New Roman"/>
          <w:b/>
          <w:bCs/>
          <w:color w:val="000000" w:themeColor="text1"/>
          <w:szCs w:val="22"/>
        </w:rPr>
      </w:pPr>
    </w:p>
    <w:p w14:paraId="32483361" w14:textId="4EFC1413" w:rsidR="00286250" w:rsidRPr="008F104D" w:rsidRDefault="00501CE7">
      <w:pPr>
        <w:rPr>
          <w:rFonts w:ascii="Times New Roman" w:hAnsi="Times New Roman"/>
          <w:b/>
          <w:bCs/>
          <w:color w:val="000000" w:themeColor="text1"/>
          <w:szCs w:val="22"/>
        </w:rPr>
      </w:pPr>
      <w:r w:rsidRPr="008F104D">
        <w:rPr>
          <w:rFonts w:ascii="Times New Roman" w:hAnsi="Times New Roman"/>
          <w:b/>
          <w:bCs/>
          <w:noProof/>
          <w:color w:val="000000" w:themeColor="text1"/>
          <w:szCs w:val="22"/>
        </w:rPr>
        <mc:AlternateContent>
          <mc:Choice Requires="wps">
            <w:drawing>
              <wp:anchor distT="0" distB="0" distL="114300" distR="114300" simplePos="0" relativeHeight="251662336" behindDoc="0" locked="0" layoutInCell="1" allowOverlap="1" wp14:anchorId="379AFF22" wp14:editId="7CB2272C">
                <wp:simplePos x="0" y="0"/>
                <wp:positionH relativeFrom="column">
                  <wp:posOffset>4747846</wp:posOffset>
                </wp:positionH>
                <wp:positionV relativeFrom="paragraph">
                  <wp:posOffset>3283097</wp:posOffset>
                </wp:positionV>
                <wp:extent cx="1477108" cy="325315"/>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477108" cy="325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AE1CE" w14:textId="651DB0FF" w:rsidR="00445A87" w:rsidRPr="00501CE7" w:rsidRDefault="00445A87" w:rsidP="00501CE7">
                            <w:pPr>
                              <w:jc w:val="center"/>
                              <w:rPr>
                                <w:rFonts w:ascii="Times New Roman" w:hAnsi="Times New Roman" w:cs="Times New Roman"/>
                              </w:rPr>
                            </w:pPr>
                            <w:r w:rsidRPr="00501CE7">
                              <w:rPr>
                                <w:rFonts w:ascii="Times New Roman" w:hAnsi="Times New Roman" w:cs="Times New Roman"/>
                              </w:rPr>
                              <w:t>June 202</w:t>
                            </w:r>
                            <w:r w:rsidR="00343658">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9AFF22" id="_x0000_t202" coordsize="21600,21600" o:spt="202" path="m,l,21600r21600,l21600,xe">
                <v:stroke joinstyle="miter"/>
                <v:path gradientshapeok="t" o:connecttype="rect"/>
              </v:shapetype>
              <v:shape id="Text Box 2" o:spid="_x0000_s1026" type="#_x0000_t202" style="position:absolute;margin-left:373.85pt;margin-top:258.5pt;width:116.3pt;height:2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U7igIAAIoFAAAOAAAAZHJzL2Uyb0RvYy54bWysVE1v2zAMvQ/YfxB0X52kSbsFdYqsRYcB&#10;RVssHXpWZKkRJouapMTOfv1I2flY10uHXWxJfCTFp0deXLa1ZRsVogFX8uHJgDPlJFTGPZf8++PN&#10;h4+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" fillcolor="white [3201]" stroked="f" strokeweight=".5pt">
                <v:textbox>
                  <w:txbxContent>
                    <w:p w14:paraId="733AE1CE" w14:textId="651DB0FF" w:rsidR="00445A87" w:rsidRPr="00501CE7" w:rsidRDefault="00445A87" w:rsidP="00501CE7">
                      <w:pPr>
                        <w:jc w:val="center"/>
                        <w:rPr>
                          <w:rFonts w:ascii="Times New Roman" w:hAnsi="Times New Roman" w:cs="Times New Roman"/>
                        </w:rPr>
                      </w:pPr>
                      <w:r w:rsidRPr="00501CE7">
                        <w:rPr>
                          <w:rFonts w:ascii="Times New Roman" w:hAnsi="Times New Roman" w:cs="Times New Roman"/>
                        </w:rPr>
                        <w:t>June 202</w:t>
                      </w:r>
                      <w:r w:rsidR="00343658">
                        <w:rPr>
                          <w:rFonts w:ascii="Times New Roman" w:hAnsi="Times New Roman" w:cs="Times New Roman"/>
                        </w:rPr>
                        <w:t>2</w:t>
                      </w:r>
                    </w:p>
                  </w:txbxContent>
                </v:textbox>
              </v:shape>
            </w:pict>
          </mc:Fallback>
        </mc:AlternateContent>
      </w:r>
    </w:p>
    <w:p w14:paraId="3ED0A851" w14:textId="69A677A0" w:rsidR="00286250" w:rsidRPr="008F104D" w:rsidRDefault="00286250">
      <w:pPr>
        <w:rPr>
          <w:rFonts w:ascii="Times New Roman" w:hAnsi="Times New Roman"/>
          <w:b/>
          <w:bCs/>
          <w:color w:val="000000" w:themeColor="text1"/>
          <w:szCs w:val="22"/>
        </w:rPr>
        <w:sectPr w:rsidR="00286250" w:rsidRPr="008F104D" w:rsidSect="00970994">
          <w:headerReference w:type="default" r:id="rId11"/>
          <w:pgSz w:w="11906" w:h="16838"/>
          <w:pgMar w:top="1440" w:right="1440" w:bottom="1440" w:left="1440" w:header="720" w:footer="720" w:gutter="0"/>
          <w:cols w:space="720"/>
          <w:docGrid w:linePitch="360"/>
        </w:sectPr>
      </w:pPr>
    </w:p>
    <w:p w14:paraId="058634D9" w14:textId="77777777" w:rsidR="00501CE7" w:rsidRPr="008F104D" w:rsidRDefault="00501CE7" w:rsidP="00501CE7">
      <w:pPr>
        <w:jc w:val="center"/>
        <w:rPr>
          <w:rFonts w:ascii="Times New Roman" w:hAnsi="Times New Roman" w:cs="Times New Roman"/>
          <w:b/>
          <w:bCs/>
          <w:color w:val="000000" w:themeColor="text1"/>
          <w:sz w:val="24"/>
          <w:szCs w:val="24"/>
        </w:rPr>
      </w:pPr>
      <w:r w:rsidRPr="008F104D">
        <w:rPr>
          <w:rFonts w:ascii="Times New Roman" w:hAnsi="Times New Roman" w:cs="Times New Roman"/>
          <w:b/>
          <w:bCs/>
          <w:color w:val="000000" w:themeColor="text1"/>
          <w:sz w:val="24"/>
          <w:szCs w:val="24"/>
        </w:rPr>
        <w:lastRenderedPageBreak/>
        <w:t>Introduction</w:t>
      </w:r>
    </w:p>
    <w:p w14:paraId="2FD71AE5" w14:textId="77777777" w:rsidR="00EE6FD0" w:rsidRPr="008F104D" w:rsidRDefault="00EE6FD0" w:rsidP="005818B5">
      <w:pPr>
        <w:jc w:val="both"/>
        <w:rPr>
          <w:rFonts w:ascii="Times New Roman" w:hAnsi="Times New Roman" w:cs="Times New Roman"/>
          <w:b/>
          <w:bCs/>
          <w:color w:val="000000" w:themeColor="text1"/>
          <w:szCs w:val="22"/>
        </w:rPr>
      </w:pPr>
    </w:p>
    <w:p w14:paraId="6A2F83ED" w14:textId="2E5EA435" w:rsidR="00EE6FD0" w:rsidRPr="008F104D" w:rsidRDefault="00CD5CC9" w:rsidP="00A951FE">
      <w:pPr>
        <w:ind w:firstLine="720"/>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The</w:t>
      </w:r>
      <w:r w:rsidR="008D0BEF" w:rsidRPr="008F104D">
        <w:rPr>
          <w:rFonts w:ascii="Times New Roman" w:hAnsi="Times New Roman" w:cs="Times New Roman"/>
          <w:color w:val="000000" w:themeColor="text1"/>
          <w:szCs w:val="22"/>
        </w:rPr>
        <w:t xml:space="preserve"> Working Procedures under </w:t>
      </w:r>
      <w:r w:rsidR="00426F65" w:rsidRPr="008F104D">
        <w:rPr>
          <w:rFonts w:ascii="Times New Roman" w:hAnsi="Times New Roman" w:cs="Times New Roman"/>
          <w:color w:val="000000" w:themeColor="text1"/>
          <w:szCs w:val="22"/>
        </w:rPr>
        <w:t>Financial</w:t>
      </w:r>
      <w:r w:rsidR="004F2E0F" w:rsidRPr="008F104D">
        <w:rPr>
          <w:rFonts w:ascii="Times New Roman" w:hAnsi="Times New Roman" w:cs="Times New Roman"/>
          <w:color w:val="000000" w:themeColor="text1"/>
          <w:szCs w:val="22"/>
        </w:rPr>
        <w:t xml:space="preserve"> </w:t>
      </w:r>
      <w:r w:rsidR="00770520" w:rsidRPr="008F104D">
        <w:rPr>
          <w:rFonts w:ascii="Times New Roman" w:hAnsi="Times New Roman" w:cs="Times New Roman"/>
          <w:color w:val="000000" w:themeColor="text1"/>
          <w:szCs w:val="22"/>
        </w:rPr>
        <w:t>Advisor</w:t>
      </w:r>
      <w:r w:rsidR="004F2E0F" w:rsidRPr="008F104D">
        <w:rPr>
          <w:rFonts w:ascii="Times New Roman" w:hAnsi="Times New Roman" w:cs="Times New Roman"/>
          <w:color w:val="000000" w:themeColor="text1"/>
          <w:szCs w:val="22"/>
        </w:rPr>
        <w:t>s</w:t>
      </w:r>
      <w:r w:rsidR="00714A0F" w:rsidRPr="008F104D">
        <w:rPr>
          <w:rFonts w:ascii="Times New Roman" w:hAnsi="Times New Roman" w:cs="Times New Roman"/>
          <w:color w:val="000000" w:themeColor="text1"/>
          <w:szCs w:val="22"/>
        </w:rPr>
        <w:t xml:space="preserve">’ </w:t>
      </w:r>
      <w:r w:rsidR="008D0BEF" w:rsidRPr="008F104D">
        <w:rPr>
          <w:rFonts w:ascii="Times New Roman" w:hAnsi="Times New Roman" w:cs="Times New Roman"/>
          <w:color w:val="000000" w:themeColor="text1"/>
          <w:szCs w:val="22"/>
        </w:rPr>
        <w:t xml:space="preserve">Code of Conduct </w:t>
      </w:r>
      <w:r w:rsidR="00A059E6" w:rsidRPr="008F104D">
        <w:rPr>
          <w:rFonts w:ascii="Times New Roman" w:hAnsi="Times New Roman" w:cs="Times New Roman"/>
          <w:color w:val="000000" w:themeColor="text1"/>
          <w:szCs w:val="22"/>
        </w:rPr>
        <w:t xml:space="preserve">(the </w:t>
      </w:r>
      <w:r w:rsidR="00F76FCC" w:rsidRPr="008F104D">
        <w:rPr>
          <w:rFonts w:ascii="Times New Roman" w:hAnsi="Times New Roman" w:cs="Times New Roman"/>
          <w:color w:val="000000" w:themeColor="text1"/>
          <w:szCs w:val="22"/>
        </w:rPr>
        <w:t>"</w:t>
      </w:r>
      <w:r w:rsidR="00A059E6" w:rsidRPr="008F104D">
        <w:rPr>
          <w:rFonts w:ascii="Times New Roman" w:hAnsi="Times New Roman" w:cs="Times New Roman"/>
          <w:color w:val="000000" w:themeColor="text1"/>
          <w:szCs w:val="22"/>
        </w:rPr>
        <w:t xml:space="preserve">Procedures") </w:t>
      </w:r>
      <w:r w:rsidRPr="008F104D">
        <w:rPr>
          <w:rFonts w:ascii="Times New Roman" w:hAnsi="Times New Roman" w:cs="Times New Roman"/>
          <w:color w:val="000000" w:themeColor="text1"/>
          <w:szCs w:val="22"/>
        </w:rPr>
        <w:t xml:space="preserve">have been prepared </w:t>
      </w:r>
      <w:r w:rsidR="00E665E8" w:rsidRPr="008F104D">
        <w:rPr>
          <w:rFonts w:ascii="Times New Roman" w:hAnsi="Times New Roman" w:cs="Times New Roman"/>
          <w:color w:val="000000" w:themeColor="text1"/>
          <w:szCs w:val="22"/>
        </w:rPr>
        <w:t xml:space="preserve">by the </w:t>
      </w:r>
      <w:r w:rsidR="008D0BEF" w:rsidRPr="008F104D">
        <w:rPr>
          <w:rFonts w:ascii="Times New Roman" w:hAnsi="Times New Roman" w:cs="Times New Roman"/>
          <w:color w:val="000000" w:themeColor="text1"/>
          <w:szCs w:val="22"/>
        </w:rPr>
        <w:t xml:space="preserve">Investment Banking </w:t>
      </w:r>
      <w:r w:rsidR="009B2613" w:rsidRPr="008F104D">
        <w:rPr>
          <w:rFonts w:ascii="Times New Roman" w:hAnsi="Times New Roman" w:cs="Times New Roman"/>
          <w:color w:val="000000" w:themeColor="text1"/>
          <w:szCs w:val="22"/>
        </w:rPr>
        <w:t>C</w:t>
      </w:r>
      <w:r w:rsidR="008D0BEF" w:rsidRPr="008F104D">
        <w:rPr>
          <w:rFonts w:ascii="Times New Roman" w:hAnsi="Times New Roman" w:cs="Times New Roman"/>
          <w:color w:val="000000" w:themeColor="text1"/>
          <w:szCs w:val="22"/>
        </w:rPr>
        <w:t>lub</w:t>
      </w:r>
      <w:r w:rsidRPr="008F104D">
        <w:rPr>
          <w:rFonts w:ascii="Times New Roman" w:hAnsi="Times New Roman" w:cs="Times New Roman"/>
          <w:color w:val="000000" w:themeColor="text1"/>
          <w:szCs w:val="22"/>
        </w:rPr>
        <w:t xml:space="preserve"> with </w:t>
      </w:r>
      <w:r w:rsidR="005B03CB" w:rsidRPr="008F104D">
        <w:rPr>
          <w:rFonts w:ascii="Times New Roman" w:hAnsi="Times New Roman" w:cs="Times New Roman"/>
          <w:color w:val="000000" w:themeColor="text1"/>
          <w:szCs w:val="22"/>
        </w:rPr>
        <w:t xml:space="preserve">an </w:t>
      </w:r>
      <w:r w:rsidRPr="008F104D">
        <w:rPr>
          <w:rFonts w:ascii="Times New Roman" w:hAnsi="Times New Roman" w:cs="Times New Roman"/>
          <w:color w:val="000000" w:themeColor="text1"/>
          <w:szCs w:val="22"/>
        </w:rPr>
        <w:t xml:space="preserve">aim to </w:t>
      </w:r>
      <w:r w:rsidR="005B03CB" w:rsidRPr="008F104D">
        <w:rPr>
          <w:rFonts w:ascii="Times New Roman" w:hAnsi="Times New Roman" w:cs="Times New Roman"/>
          <w:color w:val="000000" w:themeColor="text1"/>
          <w:szCs w:val="22"/>
        </w:rPr>
        <w:t xml:space="preserve">be </w:t>
      </w:r>
      <w:r w:rsidR="006860C2" w:rsidRPr="008F104D">
        <w:rPr>
          <w:rFonts w:ascii="Times New Roman" w:hAnsi="Times New Roman" w:cs="Times New Roman"/>
          <w:color w:val="000000" w:themeColor="text1"/>
          <w:szCs w:val="22"/>
        </w:rPr>
        <w:t>applied</w:t>
      </w:r>
      <w:r w:rsidR="005B03CB" w:rsidRPr="008F104D">
        <w:rPr>
          <w:rFonts w:ascii="Times New Roman" w:hAnsi="Times New Roman" w:cs="Times New Roman"/>
          <w:color w:val="000000" w:themeColor="text1"/>
          <w:szCs w:val="22"/>
        </w:rPr>
        <w:t xml:space="preserve"> together with the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F76FCC" w:rsidRPr="008F104D">
        <w:rPr>
          <w:rFonts w:ascii="Times New Roman" w:hAnsi="Times New Roman"/>
          <w:color w:val="000000" w:themeColor="text1"/>
          <w:szCs w:val="22"/>
        </w:rPr>
        <w:t>'</w:t>
      </w:r>
      <w:r w:rsidR="008B2549" w:rsidRPr="008F104D">
        <w:rPr>
          <w:rFonts w:ascii="Times New Roman" w:hAnsi="Times New Roman"/>
          <w:color w:val="000000" w:themeColor="text1"/>
          <w:szCs w:val="22"/>
        </w:rPr>
        <w:t xml:space="preserve"> Code of Conduct</w:t>
      </w:r>
      <w:r w:rsidR="00A059E6" w:rsidRPr="008F104D">
        <w:rPr>
          <w:rFonts w:ascii="Times New Roman" w:hAnsi="Times New Roman"/>
          <w:color w:val="000000" w:themeColor="text1"/>
          <w:szCs w:val="22"/>
        </w:rPr>
        <w:t>.  T</w:t>
      </w:r>
      <w:r w:rsidR="008B2549" w:rsidRPr="008F104D">
        <w:rPr>
          <w:rFonts w:ascii="Times New Roman" w:hAnsi="Times New Roman"/>
          <w:color w:val="000000" w:themeColor="text1"/>
          <w:szCs w:val="22"/>
        </w:rPr>
        <w:t>he</w:t>
      </w:r>
      <w:r w:rsidR="006860C2" w:rsidRPr="008F104D">
        <w:rPr>
          <w:rFonts w:ascii="Times New Roman" w:hAnsi="Times New Roman"/>
          <w:color w:val="000000" w:themeColor="text1"/>
          <w:szCs w:val="22"/>
        </w:rPr>
        <w:t xml:space="preserve">se </w:t>
      </w:r>
      <w:r w:rsidR="008B2549" w:rsidRPr="008F104D">
        <w:rPr>
          <w:rFonts w:ascii="Times New Roman" w:hAnsi="Times New Roman"/>
          <w:color w:val="000000" w:themeColor="text1"/>
          <w:szCs w:val="22"/>
        </w:rPr>
        <w:t>Procedures have been occasionally improved simultaneously with the revisions and improvements of the Code of Conduct.</w:t>
      </w:r>
    </w:p>
    <w:p w14:paraId="0A908AF6" w14:textId="208609B8" w:rsidR="00A51DFE" w:rsidRPr="008F104D" w:rsidRDefault="008B2549" w:rsidP="005818B5">
      <w:pPr>
        <w:ind w:firstLine="720"/>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As a consequence of the</w:t>
      </w:r>
      <w:r w:rsidR="00CD5CC9" w:rsidRPr="008F104D">
        <w:rPr>
          <w:rFonts w:ascii="Times New Roman" w:hAnsi="Times New Roman" w:cs="Times New Roman"/>
          <w:color w:val="000000" w:themeColor="text1"/>
          <w:szCs w:val="22"/>
        </w:rPr>
        <w:t xml:space="preserve"> newly</w:t>
      </w:r>
      <w:r w:rsidR="00A51DFE" w:rsidRPr="008F104D">
        <w:rPr>
          <w:rFonts w:ascii="Times New Roman" w:hAnsi="Times New Roman" w:hint="cs"/>
          <w:color w:val="000000" w:themeColor="text1"/>
          <w:szCs w:val="22"/>
          <w:cs/>
        </w:rPr>
        <w:t xml:space="preserve"> </w:t>
      </w:r>
      <w:r w:rsidR="00A51DFE" w:rsidRPr="008F104D">
        <w:rPr>
          <w:rFonts w:ascii="Times New Roman" w:hAnsi="Times New Roman"/>
          <w:color w:val="000000" w:themeColor="text1"/>
          <w:szCs w:val="22"/>
        </w:rPr>
        <w:t>enacted</w:t>
      </w:r>
      <w:r w:rsidR="00CD5CC9" w:rsidRPr="008F104D">
        <w:rPr>
          <w:rFonts w:ascii="Times New Roman" w:hAnsi="Times New Roman" w:cs="Times New Roman"/>
          <w:color w:val="000000" w:themeColor="text1"/>
          <w:szCs w:val="22"/>
        </w:rPr>
        <w:t xml:space="preserve"> legislations relating to the performance of the </w:t>
      </w:r>
      <w:r w:rsidR="00426F65" w:rsidRPr="008F104D">
        <w:rPr>
          <w:rFonts w:ascii="Times New Roman" w:hAnsi="Times New Roman" w:cs="Times New Roman"/>
          <w:color w:val="000000" w:themeColor="text1"/>
          <w:szCs w:val="22"/>
        </w:rPr>
        <w:t>Financial</w:t>
      </w:r>
      <w:r w:rsidR="004F2E0F" w:rsidRPr="008F104D">
        <w:rPr>
          <w:rFonts w:ascii="Times New Roman" w:hAnsi="Times New Roman" w:cs="Times New Roman"/>
          <w:color w:val="000000" w:themeColor="text1"/>
          <w:szCs w:val="22"/>
        </w:rPr>
        <w:t xml:space="preserve"> </w:t>
      </w:r>
      <w:r w:rsidR="00770520" w:rsidRPr="008F104D">
        <w:rPr>
          <w:rFonts w:ascii="Times New Roman" w:hAnsi="Times New Roman" w:cs="Times New Roman"/>
          <w:color w:val="000000" w:themeColor="text1"/>
          <w:szCs w:val="22"/>
        </w:rPr>
        <w:t>Advisor</w:t>
      </w:r>
      <w:r w:rsidR="004F2E0F" w:rsidRPr="008F104D">
        <w:rPr>
          <w:rFonts w:ascii="Times New Roman" w:hAnsi="Times New Roman" w:cs="Times New Roman"/>
          <w:color w:val="000000" w:themeColor="text1"/>
          <w:szCs w:val="22"/>
        </w:rPr>
        <w:t>s</w:t>
      </w:r>
      <w:r w:rsidR="00A51DFE" w:rsidRPr="008F104D">
        <w:rPr>
          <w:rFonts w:ascii="Times New Roman" w:hAnsi="Times New Roman" w:cs="Times New Roman"/>
          <w:color w:val="000000" w:themeColor="text1"/>
          <w:szCs w:val="22"/>
        </w:rPr>
        <w:t xml:space="preserve">, i.e., the Act on </w:t>
      </w:r>
      <w:bookmarkStart w:id="0" w:name="_Hlk97034882"/>
      <w:r w:rsidR="00A51DFE" w:rsidRPr="008F104D">
        <w:rPr>
          <w:rFonts w:ascii="Times New Roman" w:hAnsi="Times New Roman" w:cs="Times New Roman"/>
          <w:color w:val="000000" w:themeColor="text1"/>
          <w:szCs w:val="22"/>
        </w:rPr>
        <w:t xml:space="preserve">Prevention and Suppression of </w:t>
      </w:r>
      <w:r w:rsidR="00426F65" w:rsidRPr="008F104D">
        <w:rPr>
          <w:rFonts w:ascii="Times New Roman" w:hAnsi="Times New Roman" w:cs="Times New Roman"/>
          <w:color w:val="000000" w:themeColor="text1"/>
          <w:szCs w:val="22"/>
        </w:rPr>
        <w:t>Financial</w:t>
      </w:r>
      <w:r w:rsidR="00A51DFE" w:rsidRPr="008F104D">
        <w:rPr>
          <w:rFonts w:ascii="Times New Roman" w:hAnsi="Times New Roman" w:cs="Times New Roman"/>
          <w:color w:val="000000" w:themeColor="text1"/>
          <w:szCs w:val="22"/>
        </w:rPr>
        <w:t xml:space="preserve"> Support for Terrorism and the Proliferation of Highly Destructive Powers B.E. 255</w:t>
      </w:r>
      <w:r w:rsidR="00DC644B" w:rsidRPr="008F104D">
        <w:rPr>
          <w:rFonts w:ascii="Times New Roman" w:hAnsi="Times New Roman" w:cs="Times New Roman"/>
          <w:color w:val="000000" w:themeColor="text1"/>
          <w:szCs w:val="22"/>
        </w:rPr>
        <w:t>9</w:t>
      </w:r>
      <w:r w:rsidR="00A51DFE" w:rsidRPr="008F104D">
        <w:rPr>
          <w:rFonts w:ascii="Times New Roman" w:hAnsi="Times New Roman" w:cs="Times New Roman"/>
          <w:color w:val="000000" w:themeColor="text1"/>
          <w:szCs w:val="22"/>
        </w:rPr>
        <w:t xml:space="preserve"> (A.D. 2016) </w:t>
      </w:r>
      <w:bookmarkEnd w:id="0"/>
      <w:r w:rsidR="00A51DFE" w:rsidRPr="008F104D">
        <w:rPr>
          <w:rFonts w:ascii="Times New Roman" w:hAnsi="Times New Roman" w:cs="Times New Roman"/>
          <w:color w:val="000000" w:themeColor="text1"/>
          <w:szCs w:val="22"/>
        </w:rPr>
        <w:t>and the Personal Data Protection Act B.E. 2562 (A.D. 2019)</w:t>
      </w:r>
      <w:r w:rsidR="00A059E6" w:rsidRPr="008F104D">
        <w:rPr>
          <w:rFonts w:ascii="Times New Roman" w:hAnsi="Times New Roman" w:cs="Times New Roman"/>
          <w:color w:val="000000" w:themeColor="text1"/>
          <w:szCs w:val="22"/>
        </w:rPr>
        <w:t>, t</w:t>
      </w:r>
      <w:r w:rsidR="00EE6FD0" w:rsidRPr="008F104D">
        <w:rPr>
          <w:rFonts w:ascii="Times New Roman" w:hAnsi="Times New Roman" w:cs="Times New Roman"/>
          <w:color w:val="000000" w:themeColor="text1"/>
          <w:szCs w:val="22"/>
        </w:rPr>
        <w:t xml:space="preserve">he Investment Banking Club, has therefore, </w:t>
      </w:r>
      <w:r w:rsidR="00F76FCC" w:rsidRPr="008F104D">
        <w:rPr>
          <w:rFonts w:ascii="Times New Roman" w:hAnsi="Times New Roman" w:cs="Times New Roman"/>
          <w:color w:val="000000" w:themeColor="text1"/>
          <w:szCs w:val="22"/>
        </w:rPr>
        <w:t xml:space="preserve">amended </w:t>
      </w:r>
      <w:r w:rsidR="00A059E6" w:rsidRPr="008F104D">
        <w:rPr>
          <w:rFonts w:ascii="Times New Roman" w:hAnsi="Times New Roman" w:cs="Times New Roman"/>
          <w:color w:val="000000" w:themeColor="text1"/>
          <w:szCs w:val="22"/>
        </w:rPr>
        <w:t xml:space="preserve">these </w:t>
      </w:r>
      <w:r w:rsidR="00E665E8" w:rsidRPr="008F104D">
        <w:rPr>
          <w:rFonts w:ascii="Times New Roman" w:hAnsi="Times New Roman" w:cs="Times New Roman"/>
          <w:color w:val="000000" w:themeColor="text1"/>
          <w:szCs w:val="22"/>
        </w:rPr>
        <w:t xml:space="preserve">Procedures </w:t>
      </w:r>
      <w:r w:rsidR="00EE6FD0" w:rsidRPr="008F104D">
        <w:rPr>
          <w:rFonts w:ascii="Times New Roman" w:hAnsi="Times New Roman" w:cs="Times New Roman"/>
          <w:color w:val="000000" w:themeColor="text1"/>
          <w:szCs w:val="22"/>
        </w:rPr>
        <w:t xml:space="preserve">so that </w:t>
      </w:r>
      <w:r w:rsidR="00A51DFE" w:rsidRPr="008F104D">
        <w:rPr>
          <w:rFonts w:ascii="Times New Roman" w:hAnsi="Times New Roman" w:cs="Times New Roman"/>
          <w:color w:val="000000" w:themeColor="text1"/>
          <w:szCs w:val="22"/>
        </w:rPr>
        <w:t xml:space="preserve">the </w:t>
      </w:r>
      <w:r w:rsidR="00A059E6" w:rsidRPr="008F104D">
        <w:rPr>
          <w:rFonts w:ascii="Times New Roman" w:hAnsi="Times New Roman" w:cs="Times New Roman"/>
          <w:color w:val="000000" w:themeColor="text1"/>
          <w:szCs w:val="22"/>
        </w:rPr>
        <w:t>necessary practices</w:t>
      </w:r>
      <w:r w:rsidR="00A51DFE" w:rsidRPr="008F104D">
        <w:rPr>
          <w:rFonts w:ascii="Times New Roman" w:hAnsi="Times New Roman" w:cs="Times New Roman"/>
          <w:color w:val="000000" w:themeColor="text1"/>
          <w:szCs w:val="22"/>
        </w:rPr>
        <w:t xml:space="preserve"> under such legislations are</w:t>
      </w:r>
      <w:r w:rsidR="006E5C21" w:rsidRPr="008F104D">
        <w:rPr>
          <w:rFonts w:ascii="Times New Roman" w:hAnsi="Times New Roman" w:cs="Times New Roman"/>
          <w:color w:val="000000" w:themeColor="text1"/>
          <w:szCs w:val="22"/>
        </w:rPr>
        <w:t xml:space="preserve"> incorporated</w:t>
      </w:r>
      <w:r w:rsidR="00A51DFE" w:rsidRPr="008F104D">
        <w:rPr>
          <w:rFonts w:ascii="Times New Roman" w:hAnsi="Times New Roman" w:cs="Times New Roman"/>
          <w:color w:val="000000" w:themeColor="text1"/>
          <w:szCs w:val="22"/>
        </w:rPr>
        <w:t xml:space="preserve"> to ensure full compliance</w:t>
      </w:r>
      <w:r w:rsidR="008D2E5A" w:rsidRPr="008F104D">
        <w:rPr>
          <w:rFonts w:ascii="Times New Roman" w:hAnsi="Times New Roman" w:cs="Times New Roman"/>
          <w:color w:val="000000" w:themeColor="text1"/>
          <w:szCs w:val="22"/>
        </w:rPr>
        <w:t>, and to be clear and consistent in practice.</w:t>
      </w:r>
    </w:p>
    <w:p w14:paraId="3BE518E7" w14:textId="0688563C" w:rsidR="00E665E8" w:rsidRPr="008F104D" w:rsidRDefault="006E5C21" w:rsidP="005818B5">
      <w:pPr>
        <w:ind w:firstLine="720"/>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It is important to note that t</w:t>
      </w:r>
      <w:r w:rsidR="00E665E8" w:rsidRPr="008F104D">
        <w:rPr>
          <w:rFonts w:ascii="Times New Roman" w:hAnsi="Times New Roman" w:cs="Times New Roman"/>
          <w:color w:val="000000" w:themeColor="text1"/>
          <w:szCs w:val="22"/>
        </w:rPr>
        <w:t>he</w:t>
      </w:r>
      <w:r w:rsidR="00714A0F" w:rsidRPr="008F104D">
        <w:rPr>
          <w:rFonts w:ascii="Times New Roman" w:hAnsi="Times New Roman" w:cs="Times New Roman"/>
          <w:color w:val="000000" w:themeColor="text1"/>
          <w:szCs w:val="22"/>
        </w:rPr>
        <w:t>se</w:t>
      </w:r>
      <w:r w:rsidR="00E665E8" w:rsidRPr="008F104D">
        <w:rPr>
          <w:rFonts w:ascii="Times New Roman" w:hAnsi="Times New Roman" w:cs="Times New Roman"/>
          <w:color w:val="000000" w:themeColor="text1"/>
          <w:szCs w:val="22"/>
        </w:rPr>
        <w:t xml:space="preserve"> Procedures shall be used in association with the following documents</w:t>
      </w:r>
      <w:r w:rsidRPr="008F104D">
        <w:rPr>
          <w:rFonts w:ascii="Times New Roman" w:hAnsi="Times New Roman" w:cs="Times New Roman"/>
          <w:color w:val="000000" w:themeColor="text1"/>
          <w:szCs w:val="22"/>
        </w:rPr>
        <w:t>:</w:t>
      </w:r>
    </w:p>
    <w:p w14:paraId="5EF92EC8" w14:textId="512F9223" w:rsidR="00E665E8" w:rsidRPr="008F104D" w:rsidRDefault="00E665E8" w:rsidP="00170476">
      <w:pPr>
        <w:tabs>
          <w:tab w:val="left" w:pos="1080"/>
        </w:tabs>
        <w:spacing w:after="120"/>
        <w:ind w:firstLine="720"/>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1.</w:t>
      </w:r>
      <w:r w:rsidRPr="008F104D">
        <w:rPr>
          <w:rFonts w:ascii="Times New Roman" w:hAnsi="Times New Roman" w:cs="Times New Roman"/>
          <w:color w:val="000000" w:themeColor="text1"/>
          <w:szCs w:val="22"/>
        </w:rPr>
        <w:tab/>
      </w:r>
      <w:r w:rsidR="00426F65" w:rsidRPr="008F104D">
        <w:rPr>
          <w:rFonts w:ascii="Times New Roman" w:hAnsi="Times New Roman" w:cs="Times New Roman"/>
          <w:color w:val="000000" w:themeColor="text1"/>
          <w:szCs w:val="22"/>
        </w:rPr>
        <w:t>Financial</w:t>
      </w:r>
      <w:r w:rsidR="004F2E0F" w:rsidRPr="008F104D">
        <w:rPr>
          <w:rFonts w:ascii="Times New Roman" w:hAnsi="Times New Roman" w:cs="Times New Roman"/>
          <w:color w:val="000000" w:themeColor="text1"/>
          <w:szCs w:val="22"/>
        </w:rPr>
        <w:t xml:space="preserve"> </w:t>
      </w:r>
      <w:r w:rsidR="00770520" w:rsidRPr="008F104D">
        <w:rPr>
          <w:rFonts w:ascii="Times New Roman" w:hAnsi="Times New Roman" w:cs="Times New Roman"/>
          <w:color w:val="000000" w:themeColor="text1"/>
          <w:szCs w:val="22"/>
        </w:rPr>
        <w:t>Advisor</w:t>
      </w:r>
      <w:r w:rsidR="004F2E0F" w:rsidRPr="008F104D">
        <w:rPr>
          <w:rFonts w:ascii="Times New Roman" w:hAnsi="Times New Roman" w:cs="Times New Roman"/>
          <w:color w:val="000000" w:themeColor="text1"/>
          <w:szCs w:val="22"/>
        </w:rPr>
        <w:t>s</w:t>
      </w:r>
      <w:r w:rsidR="00A059E6" w:rsidRPr="008F104D">
        <w:rPr>
          <w:rFonts w:ascii="Times New Roman" w:hAnsi="Times New Roman" w:cs="Times New Roman"/>
          <w:color w:val="000000" w:themeColor="text1"/>
          <w:szCs w:val="22"/>
        </w:rPr>
        <w:t>' g</w:t>
      </w:r>
      <w:r w:rsidR="00CD5CC9" w:rsidRPr="008F104D">
        <w:rPr>
          <w:rFonts w:ascii="Times New Roman" w:hAnsi="Times New Roman" w:cs="Times New Roman"/>
          <w:color w:val="000000" w:themeColor="text1"/>
          <w:szCs w:val="22"/>
        </w:rPr>
        <w:t xml:space="preserve">uidelines </w:t>
      </w:r>
      <w:r w:rsidR="000E789E" w:rsidRPr="008F104D">
        <w:rPr>
          <w:rFonts w:ascii="Times New Roman" w:hAnsi="Times New Roman" w:cs="Times New Roman"/>
          <w:color w:val="000000" w:themeColor="text1"/>
          <w:szCs w:val="22"/>
        </w:rPr>
        <w:t>on</w:t>
      </w:r>
      <w:r w:rsidR="00CD5CC9" w:rsidRPr="008F104D">
        <w:rPr>
          <w:rFonts w:ascii="Times New Roman" w:hAnsi="Times New Roman" w:cs="Times New Roman"/>
          <w:color w:val="000000" w:themeColor="text1"/>
          <w:szCs w:val="22"/>
        </w:rPr>
        <w:t xml:space="preserve"> the preparation of due </w:t>
      </w:r>
      <w:r w:rsidR="00115618" w:rsidRPr="008F104D">
        <w:rPr>
          <w:rFonts w:ascii="Times New Roman" w:hAnsi="Times New Roman" w:cs="Angsana New"/>
          <w:color w:val="000000" w:themeColor="text1"/>
          <w:szCs w:val="22"/>
        </w:rPr>
        <w:t>d</w:t>
      </w:r>
      <w:r w:rsidRPr="008F104D">
        <w:rPr>
          <w:rFonts w:ascii="Times New Roman" w:hAnsi="Times New Roman" w:cs="Times New Roman"/>
          <w:color w:val="000000" w:themeColor="text1"/>
          <w:szCs w:val="22"/>
        </w:rPr>
        <w:t xml:space="preserve">iligence </w:t>
      </w:r>
      <w:r w:rsidR="00CD5CC9" w:rsidRPr="008F104D">
        <w:rPr>
          <w:rFonts w:ascii="Times New Roman" w:hAnsi="Times New Roman" w:cs="Times New Roman"/>
          <w:color w:val="000000" w:themeColor="text1"/>
          <w:szCs w:val="22"/>
        </w:rPr>
        <w:t>investigation</w:t>
      </w:r>
      <w:r w:rsidR="00AC1EB2" w:rsidRPr="008F104D">
        <w:rPr>
          <w:rFonts w:ascii="Times New Roman" w:hAnsi="Times New Roman" w:cs="Times New Roman"/>
          <w:color w:val="000000" w:themeColor="text1"/>
          <w:szCs w:val="22"/>
        </w:rPr>
        <w:t>;</w:t>
      </w:r>
    </w:p>
    <w:p w14:paraId="107F20CF" w14:textId="2F2A1910" w:rsidR="000E789E" w:rsidRPr="008F104D" w:rsidRDefault="00E665E8" w:rsidP="00170476">
      <w:pPr>
        <w:tabs>
          <w:tab w:val="left" w:pos="1080"/>
        </w:tabs>
        <w:spacing w:after="120"/>
        <w:ind w:firstLine="720"/>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2.</w:t>
      </w:r>
      <w:r w:rsidRPr="008F104D">
        <w:rPr>
          <w:rFonts w:ascii="Times New Roman" w:hAnsi="Times New Roman" w:cs="Times New Roman"/>
          <w:color w:val="000000" w:themeColor="text1"/>
          <w:szCs w:val="22"/>
        </w:rPr>
        <w:tab/>
      </w:r>
      <w:r w:rsidR="00F76FCC" w:rsidRPr="008F104D">
        <w:rPr>
          <w:rFonts w:ascii="Times New Roman" w:hAnsi="Times New Roman" w:cs="Times New Roman"/>
          <w:color w:val="000000" w:themeColor="text1"/>
          <w:szCs w:val="22"/>
        </w:rPr>
        <w:t>Anti-Money Laundering Office's g</w:t>
      </w:r>
      <w:r w:rsidR="000E789E" w:rsidRPr="008F104D">
        <w:rPr>
          <w:rFonts w:ascii="Times New Roman" w:hAnsi="Times New Roman" w:cs="Times New Roman"/>
          <w:color w:val="000000" w:themeColor="text1"/>
          <w:szCs w:val="22"/>
        </w:rPr>
        <w:t xml:space="preserve">uidelines, </w:t>
      </w:r>
      <w:r w:rsidRPr="008F104D">
        <w:rPr>
          <w:rFonts w:ascii="Times New Roman" w:hAnsi="Times New Roman" w:cs="Times New Roman"/>
          <w:color w:val="000000" w:themeColor="text1"/>
          <w:szCs w:val="22"/>
        </w:rPr>
        <w:t>Re:</w:t>
      </w:r>
    </w:p>
    <w:p w14:paraId="3D8DA18F" w14:textId="488F5E72" w:rsidR="000E789E" w:rsidRPr="008F104D" w:rsidRDefault="000E789E" w:rsidP="0063121D">
      <w:pPr>
        <w:spacing w:after="120"/>
        <w:ind w:left="1701" w:hanging="567"/>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1)</w:t>
      </w:r>
      <w:r w:rsidRPr="008F104D">
        <w:rPr>
          <w:rFonts w:ascii="Times New Roman" w:hAnsi="Times New Roman" w:cs="Times New Roman"/>
          <w:color w:val="000000" w:themeColor="text1"/>
          <w:szCs w:val="22"/>
        </w:rPr>
        <w:tab/>
        <w:t>Transactional report for professionals operating consultancy services in relation to the investment or fund mobility under the laws governing securities and stock exchange which is non-</w:t>
      </w:r>
      <w:r w:rsidR="00426F65" w:rsidRPr="008F104D">
        <w:rPr>
          <w:rFonts w:ascii="Times New Roman" w:hAnsi="Times New Roman" w:cs="Times New Roman"/>
          <w:color w:val="000000" w:themeColor="text1"/>
          <w:szCs w:val="22"/>
        </w:rPr>
        <w:t>Financial</w:t>
      </w:r>
      <w:r w:rsidRPr="008F104D">
        <w:rPr>
          <w:rFonts w:ascii="Times New Roman" w:hAnsi="Times New Roman" w:cs="Times New Roman"/>
          <w:color w:val="000000" w:themeColor="text1"/>
          <w:szCs w:val="22"/>
        </w:rPr>
        <w:t xml:space="preserve"> institutions</w:t>
      </w:r>
    </w:p>
    <w:p w14:paraId="35984A56" w14:textId="77777777" w:rsidR="0081107A" w:rsidRPr="008F104D" w:rsidRDefault="000E789E" w:rsidP="0063121D">
      <w:pPr>
        <w:spacing w:after="120"/>
        <w:ind w:left="1701" w:hanging="567"/>
        <w:jc w:val="both"/>
        <w:rPr>
          <w:rFonts w:ascii="Times New Roman" w:hAnsi="Times New Roman"/>
          <w:color w:val="000000" w:themeColor="text1"/>
          <w:szCs w:val="22"/>
        </w:rPr>
      </w:pPr>
      <w:r w:rsidRPr="008F104D">
        <w:rPr>
          <w:rFonts w:ascii="Times New Roman" w:hAnsi="Times New Roman" w:cs="Times New Roman"/>
          <w:color w:val="000000" w:themeColor="text1"/>
          <w:szCs w:val="22"/>
        </w:rPr>
        <w:t>2)</w:t>
      </w:r>
      <w:r w:rsidRPr="008F104D">
        <w:rPr>
          <w:rFonts w:ascii="Times New Roman" w:hAnsi="Times New Roman" w:cs="Times New Roman"/>
          <w:color w:val="000000" w:themeColor="text1"/>
          <w:szCs w:val="22"/>
        </w:rPr>
        <w:tab/>
      </w:r>
      <w:r w:rsidR="0081107A" w:rsidRPr="008F104D">
        <w:rPr>
          <w:rFonts w:ascii="Times New Roman" w:hAnsi="Times New Roman" w:cs="Times New Roman"/>
          <w:color w:val="000000" w:themeColor="text1"/>
          <w:szCs w:val="22"/>
        </w:rPr>
        <w:t xml:space="preserve">Guidelines, Re: Know-Your-Customer ("KYC") or </w:t>
      </w:r>
      <w:r w:rsidR="0081107A" w:rsidRPr="008F104D">
        <w:rPr>
          <w:rFonts w:ascii="Times New Roman" w:hAnsi="Times New Roman"/>
          <w:color w:val="000000" w:themeColor="text1"/>
          <w:szCs w:val="22"/>
        </w:rPr>
        <w:t>Customer Verification;</w:t>
      </w:r>
    </w:p>
    <w:p w14:paraId="188498D5" w14:textId="7F376B13" w:rsidR="00EE6FD0" w:rsidRPr="008F104D" w:rsidRDefault="0081107A" w:rsidP="0063121D">
      <w:pPr>
        <w:spacing w:after="120"/>
        <w:ind w:left="1701" w:hanging="567"/>
        <w:jc w:val="both"/>
        <w:rPr>
          <w:rFonts w:ascii="Times New Roman" w:hAnsi="Times New Roman" w:cs="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t xml:space="preserve">Guidelines, Re: </w:t>
      </w:r>
      <w:r w:rsidR="0063121D" w:rsidRPr="008F104D">
        <w:rPr>
          <w:rFonts w:ascii="Times New Roman" w:hAnsi="Times New Roman" w:cs="Times New Roman"/>
          <w:color w:val="000000" w:themeColor="text1"/>
          <w:szCs w:val="22"/>
        </w:rPr>
        <w:t>Customers' f</w:t>
      </w:r>
      <w:r w:rsidR="00A059E6" w:rsidRPr="008F104D">
        <w:rPr>
          <w:rFonts w:ascii="Times New Roman" w:hAnsi="Times New Roman" w:cs="Times New Roman"/>
          <w:color w:val="000000" w:themeColor="text1"/>
          <w:szCs w:val="22"/>
        </w:rPr>
        <w:t xml:space="preserve">actual </w:t>
      </w:r>
      <w:r w:rsidR="0063121D" w:rsidRPr="008F104D">
        <w:rPr>
          <w:rFonts w:ascii="Times New Roman" w:hAnsi="Times New Roman" w:cs="Times New Roman"/>
          <w:color w:val="000000" w:themeColor="text1"/>
          <w:szCs w:val="22"/>
        </w:rPr>
        <w:t>information i</w:t>
      </w:r>
      <w:r w:rsidR="00D04782" w:rsidRPr="008F104D">
        <w:rPr>
          <w:rFonts w:ascii="Times New Roman" w:hAnsi="Times New Roman" w:cs="Times New Roman"/>
          <w:color w:val="000000" w:themeColor="text1"/>
          <w:szCs w:val="22"/>
        </w:rPr>
        <w:t xml:space="preserve">nvestigation </w:t>
      </w:r>
      <w:r w:rsidRPr="008F104D">
        <w:rPr>
          <w:rFonts w:ascii="Times New Roman" w:hAnsi="Times New Roman" w:cs="Times New Roman"/>
          <w:color w:val="000000" w:themeColor="text1"/>
          <w:szCs w:val="22"/>
        </w:rPr>
        <w:t xml:space="preserve">under </w:t>
      </w:r>
      <w:r w:rsidR="00D04782" w:rsidRPr="008F104D">
        <w:rPr>
          <w:rFonts w:ascii="Times New Roman" w:hAnsi="Times New Roman" w:cs="Times New Roman"/>
          <w:color w:val="000000" w:themeColor="text1"/>
          <w:szCs w:val="22"/>
        </w:rPr>
        <w:t xml:space="preserve">the Anti-Money Laundering </w:t>
      </w:r>
      <w:r w:rsidRPr="008F104D">
        <w:rPr>
          <w:rFonts w:ascii="Times New Roman" w:hAnsi="Times New Roman" w:cs="Times New Roman"/>
          <w:color w:val="000000" w:themeColor="text1"/>
          <w:szCs w:val="22"/>
        </w:rPr>
        <w:t>law</w:t>
      </w:r>
      <w:r w:rsidR="00D04782" w:rsidRPr="008F104D">
        <w:rPr>
          <w:rFonts w:ascii="Times New Roman" w:hAnsi="Times New Roman" w:cs="Times New Roman"/>
          <w:color w:val="000000" w:themeColor="text1"/>
          <w:szCs w:val="22"/>
        </w:rPr>
        <w:t>;</w:t>
      </w:r>
      <w:r w:rsidR="00AC1EB2" w:rsidRPr="008F104D">
        <w:rPr>
          <w:rFonts w:ascii="Times New Roman" w:hAnsi="Times New Roman" w:cs="Times New Roman"/>
          <w:color w:val="000000" w:themeColor="text1"/>
          <w:szCs w:val="22"/>
        </w:rPr>
        <w:t xml:space="preserve"> and</w:t>
      </w:r>
    </w:p>
    <w:p w14:paraId="34C268C6" w14:textId="56E06D62" w:rsidR="00DC644B" w:rsidRPr="008F104D" w:rsidRDefault="00DC644B" w:rsidP="0063121D">
      <w:pPr>
        <w:spacing w:after="120"/>
        <w:ind w:left="1701" w:hanging="567"/>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4)</w:t>
      </w:r>
      <w:r w:rsidRPr="008F104D">
        <w:rPr>
          <w:rFonts w:ascii="Times New Roman" w:hAnsi="Times New Roman" w:cs="Times New Roman"/>
          <w:color w:val="000000" w:themeColor="text1"/>
          <w:szCs w:val="22"/>
        </w:rPr>
        <w:tab/>
        <w:t xml:space="preserve">Guidelines under the law governing the Prevention and Suppression of </w:t>
      </w:r>
      <w:r w:rsidR="00426F65" w:rsidRPr="008F104D">
        <w:rPr>
          <w:rFonts w:ascii="Times New Roman" w:hAnsi="Times New Roman" w:cs="Times New Roman"/>
          <w:color w:val="000000" w:themeColor="text1"/>
          <w:szCs w:val="22"/>
        </w:rPr>
        <w:t>Financial</w:t>
      </w:r>
      <w:r w:rsidRPr="008F104D">
        <w:rPr>
          <w:rFonts w:ascii="Times New Roman" w:hAnsi="Times New Roman" w:cs="Times New Roman"/>
          <w:color w:val="000000" w:themeColor="text1"/>
          <w:szCs w:val="22"/>
        </w:rPr>
        <w:t xml:space="preserve"> Support for Terrorism and the Proliferation of Highly Destructive Powers B.E. 2559 (A.D. 2016).</w:t>
      </w:r>
    </w:p>
    <w:p w14:paraId="31E7E59E" w14:textId="20E1E649" w:rsidR="00D04782" w:rsidRPr="008F104D" w:rsidRDefault="00D04782" w:rsidP="00170476">
      <w:pPr>
        <w:tabs>
          <w:tab w:val="left" w:pos="1080"/>
        </w:tabs>
        <w:spacing w:after="120"/>
        <w:ind w:firstLine="720"/>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3.</w:t>
      </w:r>
      <w:r w:rsidRPr="008F104D">
        <w:rPr>
          <w:rFonts w:ascii="Times New Roman" w:hAnsi="Times New Roman" w:cs="Times New Roman"/>
          <w:color w:val="000000" w:themeColor="text1"/>
          <w:szCs w:val="22"/>
        </w:rPr>
        <w:tab/>
        <w:t>Samples of guidelines of the Investment Banking Club with respect to “</w:t>
      </w:r>
      <w:r w:rsidRPr="008F104D">
        <w:rPr>
          <w:rFonts w:ascii="Times New Roman" w:hAnsi="Times New Roman" w:cs="Times New Roman"/>
          <w:i/>
          <w:iCs/>
          <w:color w:val="000000" w:themeColor="text1"/>
          <w:szCs w:val="22"/>
        </w:rPr>
        <w:t>Know Your Customer</w:t>
      </w:r>
      <w:r w:rsidRPr="008F104D">
        <w:rPr>
          <w:rFonts w:ascii="Times New Roman" w:hAnsi="Times New Roman" w:cs="Times New Roman"/>
          <w:color w:val="000000" w:themeColor="text1"/>
          <w:szCs w:val="22"/>
        </w:rPr>
        <w:t>” or “</w:t>
      </w:r>
      <w:r w:rsidRPr="008F104D">
        <w:rPr>
          <w:rFonts w:ascii="Times New Roman" w:hAnsi="Times New Roman" w:cs="Times New Roman"/>
          <w:i/>
          <w:iCs/>
          <w:color w:val="000000" w:themeColor="text1"/>
          <w:szCs w:val="22"/>
        </w:rPr>
        <w:t>KYC</w:t>
      </w:r>
      <w:r w:rsidRPr="008F104D">
        <w:rPr>
          <w:rFonts w:ascii="Times New Roman" w:hAnsi="Times New Roman" w:cs="Times New Roman"/>
          <w:color w:val="000000" w:themeColor="text1"/>
          <w:szCs w:val="22"/>
        </w:rPr>
        <w:t xml:space="preserve">” and the due diligence investigation on </w:t>
      </w:r>
      <w:r w:rsidR="00135A6B" w:rsidRPr="008F104D">
        <w:rPr>
          <w:rFonts w:ascii="Times New Roman" w:hAnsi="Times New Roman" w:cs="Times New Roman"/>
          <w:color w:val="000000" w:themeColor="text1"/>
          <w:szCs w:val="22"/>
        </w:rPr>
        <w:t>customer</w:t>
      </w:r>
      <w:r w:rsidRPr="008F104D">
        <w:rPr>
          <w:rFonts w:ascii="Times New Roman" w:hAnsi="Times New Roman" w:cs="Times New Roman"/>
          <w:color w:val="000000" w:themeColor="text1"/>
          <w:szCs w:val="22"/>
        </w:rPr>
        <w:t xml:space="preserve"> of the </w:t>
      </w:r>
      <w:r w:rsidR="00426F65" w:rsidRPr="008F104D">
        <w:rPr>
          <w:rFonts w:ascii="Times New Roman" w:hAnsi="Times New Roman" w:cs="Times New Roman"/>
          <w:color w:val="000000" w:themeColor="text1"/>
          <w:szCs w:val="22"/>
        </w:rPr>
        <w:t>Financial</w:t>
      </w:r>
      <w:r w:rsidRPr="008F104D">
        <w:rPr>
          <w:rFonts w:ascii="Times New Roman" w:hAnsi="Times New Roman" w:cs="Times New Roman"/>
          <w:color w:val="000000" w:themeColor="text1"/>
          <w:szCs w:val="22"/>
        </w:rPr>
        <w:t xml:space="preserve"> </w:t>
      </w:r>
      <w:r w:rsidR="00770520" w:rsidRPr="008F104D">
        <w:rPr>
          <w:rFonts w:ascii="Times New Roman" w:hAnsi="Times New Roman" w:cs="Times New Roman"/>
          <w:color w:val="000000" w:themeColor="text1"/>
          <w:szCs w:val="22"/>
        </w:rPr>
        <w:t>Advisors</w:t>
      </w:r>
      <w:r w:rsidRPr="008F104D">
        <w:rPr>
          <w:rFonts w:ascii="Times New Roman" w:hAnsi="Times New Roman" w:cs="Times New Roman"/>
          <w:color w:val="000000" w:themeColor="text1"/>
          <w:szCs w:val="22"/>
        </w:rPr>
        <w:t xml:space="preserve"> (“</w:t>
      </w:r>
      <w:r w:rsidRPr="008F104D">
        <w:rPr>
          <w:rFonts w:ascii="Times New Roman" w:hAnsi="Times New Roman" w:cs="Times New Roman"/>
          <w:i/>
          <w:iCs/>
          <w:color w:val="000000" w:themeColor="text1"/>
          <w:szCs w:val="22"/>
        </w:rPr>
        <w:t>Customer Due Diligence</w:t>
      </w:r>
      <w:r w:rsidRPr="008F104D">
        <w:rPr>
          <w:rFonts w:ascii="Times New Roman" w:hAnsi="Times New Roman" w:cs="Times New Roman"/>
          <w:color w:val="000000" w:themeColor="text1"/>
          <w:szCs w:val="22"/>
        </w:rPr>
        <w:t>” or “</w:t>
      </w:r>
      <w:r w:rsidRPr="008F104D">
        <w:rPr>
          <w:rFonts w:ascii="Times New Roman" w:hAnsi="Times New Roman" w:cs="Times New Roman"/>
          <w:i/>
          <w:iCs/>
          <w:color w:val="000000" w:themeColor="text1"/>
          <w:szCs w:val="22"/>
        </w:rPr>
        <w:t>CDD</w:t>
      </w:r>
      <w:r w:rsidRPr="008F104D">
        <w:rPr>
          <w:rFonts w:ascii="Times New Roman" w:hAnsi="Times New Roman" w:cs="Times New Roman"/>
          <w:color w:val="000000" w:themeColor="text1"/>
          <w:szCs w:val="22"/>
        </w:rPr>
        <w:t>”).</w:t>
      </w:r>
    </w:p>
    <w:p w14:paraId="1E946DC9" w14:textId="16ED2ECD" w:rsidR="00DC644B" w:rsidRPr="008F104D" w:rsidRDefault="00DC644B" w:rsidP="00170476">
      <w:pPr>
        <w:tabs>
          <w:tab w:val="left" w:pos="1080"/>
        </w:tabs>
        <w:spacing w:after="120"/>
        <w:ind w:firstLine="720"/>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4.</w:t>
      </w:r>
      <w:r w:rsidRPr="008F104D">
        <w:rPr>
          <w:rFonts w:ascii="Times New Roman" w:hAnsi="Times New Roman" w:cs="Times New Roman"/>
          <w:color w:val="000000" w:themeColor="text1"/>
          <w:szCs w:val="22"/>
        </w:rPr>
        <w:tab/>
        <w:t>Thailand Data Protection Guidelines 3.0 (TDPG 3.0) and Thailand Data Protection Guidelines 3.1 (TDPG 3.1)</w:t>
      </w:r>
    </w:p>
    <w:p w14:paraId="2860A7C1" w14:textId="29062EB2" w:rsidR="00D04782" w:rsidRPr="008F104D" w:rsidRDefault="00D04782" w:rsidP="005818B5">
      <w:pPr>
        <w:ind w:firstLine="720"/>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 xml:space="preserve">In this connection, </w:t>
      </w:r>
      <w:r w:rsidR="006E5C21" w:rsidRPr="008F104D">
        <w:rPr>
          <w:rFonts w:ascii="Times New Roman" w:hAnsi="Times New Roman" w:cs="Times New Roman"/>
          <w:color w:val="000000" w:themeColor="text1"/>
          <w:szCs w:val="22"/>
        </w:rPr>
        <w:t xml:space="preserve">all </w:t>
      </w:r>
      <w:r w:rsidR="00353A9E" w:rsidRPr="008F104D">
        <w:rPr>
          <w:rFonts w:ascii="Times New Roman" w:hAnsi="Times New Roman" w:cs="Times New Roman"/>
          <w:color w:val="000000" w:themeColor="text1"/>
          <w:szCs w:val="22"/>
        </w:rPr>
        <w:t xml:space="preserve">fellow </w:t>
      </w:r>
      <w:r w:rsidRPr="008F104D">
        <w:rPr>
          <w:rFonts w:ascii="Times New Roman" w:hAnsi="Times New Roman" w:cs="Times New Roman"/>
          <w:color w:val="000000" w:themeColor="text1"/>
          <w:szCs w:val="22"/>
        </w:rPr>
        <w:t>member</w:t>
      </w:r>
      <w:r w:rsidR="00353A9E" w:rsidRPr="008F104D">
        <w:rPr>
          <w:rFonts w:ascii="Times New Roman" w:hAnsi="Times New Roman" w:cs="Times New Roman"/>
          <w:color w:val="000000" w:themeColor="text1"/>
          <w:szCs w:val="22"/>
        </w:rPr>
        <w:t>s</w:t>
      </w:r>
      <w:r w:rsidRPr="008F104D">
        <w:rPr>
          <w:rFonts w:ascii="Times New Roman" w:hAnsi="Times New Roman" w:cs="Times New Roman"/>
          <w:color w:val="000000" w:themeColor="text1"/>
          <w:szCs w:val="22"/>
        </w:rPr>
        <w:t xml:space="preserve"> are encouraged to apply the aforementioned guidelines as they deem fit.  </w:t>
      </w:r>
      <w:r w:rsidR="00353A9E" w:rsidRPr="008F104D">
        <w:rPr>
          <w:rFonts w:ascii="Times New Roman" w:hAnsi="Times New Roman" w:cs="Times New Roman"/>
          <w:color w:val="000000" w:themeColor="text1"/>
          <w:szCs w:val="22"/>
        </w:rPr>
        <w:t>Fellow members</w:t>
      </w:r>
      <w:r w:rsidRPr="008F104D">
        <w:rPr>
          <w:rFonts w:ascii="Times New Roman" w:hAnsi="Times New Roman" w:cs="Times New Roman"/>
          <w:color w:val="000000" w:themeColor="text1"/>
          <w:szCs w:val="22"/>
        </w:rPr>
        <w:t xml:space="preserve"> may stipulate the working rules and regulations whi</w:t>
      </w:r>
      <w:r w:rsidR="00665A0D" w:rsidRPr="008F104D">
        <w:rPr>
          <w:rFonts w:ascii="Times New Roman" w:hAnsi="Times New Roman" w:cs="Times New Roman"/>
          <w:color w:val="000000" w:themeColor="text1"/>
          <w:szCs w:val="22"/>
        </w:rPr>
        <w:t xml:space="preserve">ch cover the </w:t>
      </w:r>
      <w:r w:rsidR="00426F65" w:rsidRPr="008F104D">
        <w:rPr>
          <w:rFonts w:ascii="Times New Roman" w:hAnsi="Times New Roman" w:cs="Times New Roman"/>
          <w:color w:val="000000" w:themeColor="text1"/>
          <w:szCs w:val="22"/>
        </w:rPr>
        <w:t>Financial</w:t>
      </w:r>
      <w:r w:rsidR="004F2E0F" w:rsidRPr="008F104D">
        <w:rPr>
          <w:rFonts w:ascii="Times New Roman" w:hAnsi="Times New Roman" w:cs="Times New Roman"/>
          <w:color w:val="000000" w:themeColor="text1"/>
          <w:szCs w:val="22"/>
        </w:rPr>
        <w:t xml:space="preserve"> </w:t>
      </w:r>
      <w:r w:rsidR="00770520" w:rsidRPr="008F104D">
        <w:rPr>
          <w:rFonts w:ascii="Times New Roman" w:hAnsi="Times New Roman" w:cs="Times New Roman"/>
          <w:color w:val="000000" w:themeColor="text1"/>
          <w:szCs w:val="22"/>
        </w:rPr>
        <w:t>Advisor</w:t>
      </w:r>
      <w:r w:rsidR="004F2E0F" w:rsidRPr="008F104D">
        <w:rPr>
          <w:rFonts w:ascii="Times New Roman" w:hAnsi="Times New Roman" w:cs="Times New Roman"/>
          <w:color w:val="000000" w:themeColor="text1"/>
          <w:szCs w:val="22"/>
        </w:rPr>
        <w:t>s'</w:t>
      </w:r>
      <w:r w:rsidR="00714A0F" w:rsidRPr="008F104D">
        <w:rPr>
          <w:rFonts w:ascii="Times New Roman" w:hAnsi="Times New Roman" w:cs="Times New Roman"/>
          <w:color w:val="000000" w:themeColor="text1"/>
          <w:szCs w:val="22"/>
        </w:rPr>
        <w:t xml:space="preserve"> </w:t>
      </w:r>
      <w:r w:rsidRPr="008F104D">
        <w:rPr>
          <w:rFonts w:ascii="Times New Roman" w:hAnsi="Times New Roman" w:cs="Times New Roman"/>
          <w:color w:val="000000" w:themeColor="text1"/>
          <w:szCs w:val="22"/>
        </w:rPr>
        <w:t xml:space="preserve">professional </w:t>
      </w:r>
      <w:r w:rsidR="00714A0F" w:rsidRPr="008F104D">
        <w:rPr>
          <w:rFonts w:ascii="Times New Roman" w:hAnsi="Times New Roman" w:cs="Times New Roman"/>
          <w:color w:val="000000" w:themeColor="text1"/>
          <w:szCs w:val="22"/>
        </w:rPr>
        <w:t>code of conduct</w:t>
      </w:r>
      <w:r w:rsidR="00353A9E" w:rsidRPr="008F104D">
        <w:rPr>
          <w:rFonts w:ascii="Times New Roman" w:hAnsi="Times New Roman" w:cs="Times New Roman"/>
          <w:color w:val="000000" w:themeColor="text1"/>
          <w:szCs w:val="22"/>
        </w:rPr>
        <w:t xml:space="preserve"> </w:t>
      </w:r>
      <w:r w:rsidRPr="008F104D">
        <w:rPr>
          <w:rFonts w:ascii="Times New Roman" w:hAnsi="Times New Roman" w:cs="Times New Roman"/>
          <w:color w:val="000000" w:themeColor="text1"/>
          <w:szCs w:val="22"/>
        </w:rPr>
        <w:t xml:space="preserve">which should bind upon </w:t>
      </w:r>
      <w:r w:rsidR="00135A6B" w:rsidRPr="008F104D">
        <w:rPr>
          <w:rFonts w:ascii="Times New Roman" w:hAnsi="Times New Roman" w:cs="Times New Roman"/>
          <w:color w:val="000000" w:themeColor="text1"/>
          <w:szCs w:val="22"/>
        </w:rPr>
        <w:t>his/</w:t>
      </w:r>
      <w:r w:rsidR="0013545B" w:rsidRPr="008F104D">
        <w:rPr>
          <w:rFonts w:ascii="Times New Roman" w:hAnsi="Times New Roman" w:cs="Times New Roman"/>
          <w:color w:val="000000" w:themeColor="text1"/>
          <w:szCs w:val="22"/>
        </w:rPr>
        <w:t xml:space="preserve"> </w:t>
      </w:r>
      <w:r w:rsidR="00135A6B" w:rsidRPr="008F104D">
        <w:rPr>
          <w:rFonts w:ascii="Times New Roman" w:hAnsi="Times New Roman" w:cs="Times New Roman"/>
          <w:color w:val="000000" w:themeColor="text1"/>
          <w:szCs w:val="22"/>
        </w:rPr>
        <w:t>her</w:t>
      </w:r>
      <w:r w:rsidRPr="008F104D">
        <w:rPr>
          <w:rFonts w:ascii="Times New Roman" w:hAnsi="Times New Roman" w:cs="Times New Roman"/>
          <w:color w:val="000000" w:themeColor="text1"/>
          <w:szCs w:val="22"/>
        </w:rPr>
        <w:t xml:space="preserve"> employees.</w:t>
      </w:r>
    </w:p>
    <w:p w14:paraId="1F106A49" w14:textId="0287D4D2" w:rsidR="00AC1EB2" w:rsidRPr="008F104D" w:rsidRDefault="00AC1EB2" w:rsidP="005818B5">
      <w:pPr>
        <w:ind w:firstLine="720"/>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The Club certainly wishes that compan</w:t>
      </w:r>
      <w:r w:rsidR="00714A0F" w:rsidRPr="008F104D">
        <w:rPr>
          <w:rFonts w:ascii="Times New Roman" w:hAnsi="Times New Roman" w:cs="Times New Roman"/>
          <w:color w:val="000000" w:themeColor="text1"/>
          <w:szCs w:val="22"/>
        </w:rPr>
        <w:t>y</w:t>
      </w:r>
      <w:r w:rsidRPr="008F104D">
        <w:rPr>
          <w:rFonts w:ascii="Times New Roman" w:hAnsi="Times New Roman" w:cs="Times New Roman"/>
          <w:color w:val="000000" w:themeColor="text1"/>
          <w:szCs w:val="22"/>
        </w:rPr>
        <w:t xml:space="preserve"> </w:t>
      </w:r>
      <w:r w:rsidR="00353A9E" w:rsidRPr="008F104D">
        <w:rPr>
          <w:rFonts w:ascii="Times New Roman" w:hAnsi="Times New Roman" w:cs="Times New Roman"/>
          <w:color w:val="000000" w:themeColor="text1"/>
          <w:szCs w:val="22"/>
        </w:rPr>
        <w:t>fellow members</w:t>
      </w:r>
      <w:r w:rsidRPr="008F104D">
        <w:rPr>
          <w:rFonts w:ascii="Times New Roman" w:hAnsi="Times New Roman" w:cs="Times New Roman"/>
          <w:color w:val="000000" w:themeColor="text1"/>
          <w:szCs w:val="22"/>
        </w:rPr>
        <w:t xml:space="preserve"> would adopt the </w:t>
      </w:r>
      <w:r w:rsidR="00353A9E" w:rsidRPr="008F104D">
        <w:rPr>
          <w:rFonts w:ascii="Times New Roman" w:hAnsi="Times New Roman" w:cs="Times New Roman"/>
          <w:color w:val="000000" w:themeColor="text1"/>
          <w:szCs w:val="22"/>
        </w:rPr>
        <w:t>P</w:t>
      </w:r>
      <w:r w:rsidRPr="008F104D">
        <w:rPr>
          <w:rFonts w:ascii="Times New Roman" w:hAnsi="Times New Roman" w:cs="Times New Roman"/>
          <w:color w:val="000000" w:themeColor="text1"/>
          <w:szCs w:val="22"/>
        </w:rPr>
        <w:t xml:space="preserve">rocedures stipulated herein as </w:t>
      </w:r>
      <w:r w:rsidR="00135A6B" w:rsidRPr="008F104D">
        <w:rPr>
          <w:rFonts w:ascii="Times New Roman" w:hAnsi="Times New Roman" w:cs="Times New Roman"/>
          <w:color w:val="000000" w:themeColor="text1"/>
          <w:szCs w:val="22"/>
        </w:rPr>
        <w:t>his</w:t>
      </w:r>
      <w:r w:rsidR="009B486B" w:rsidRPr="008F104D">
        <w:rPr>
          <w:rFonts w:ascii="Times New Roman" w:hAnsi="Times New Roman" w:cs="Times New Roman"/>
          <w:color w:val="000000" w:themeColor="text1"/>
          <w:szCs w:val="22"/>
        </w:rPr>
        <w:t>/</w:t>
      </w:r>
      <w:r w:rsidR="0013545B" w:rsidRPr="008F104D">
        <w:rPr>
          <w:rFonts w:ascii="Times New Roman" w:hAnsi="Times New Roman" w:cs="Times New Roman"/>
          <w:color w:val="000000" w:themeColor="text1"/>
          <w:szCs w:val="22"/>
        </w:rPr>
        <w:t xml:space="preserve"> </w:t>
      </w:r>
      <w:r w:rsidR="00135A6B" w:rsidRPr="008F104D">
        <w:rPr>
          <w:rFonts w:ascii="Times New Roman" w:hAnsi="Times New Roman" w:cs="Times New Roman"/>
          <w:color w:val="000000" w:themeColor="text1"/>
          <w:szCs w:val="22"/>
        </w:rPr>
        <w:t>her</w:t>
      </w:r>
      <w:r w:rsidRPr="008F104D">
        <w:rPr>
          <w:rFonts w:ascii="Times New Roman" w:hAnsi="Times New Roman" w:cs="Times New Roman"/>
          <w:color w:val="000000" w:themeColor="text1"/>
          <w:szCs w:val="22"/>
        </w:rPr>
        <w:t xml:space="preserve"> </w:t>
      </w:r>
      <w:r w:rsidR="00426F65" w:rsidRPr="008F104D">
        <w:rPr>
          <w:rFonts w:ascii="Times New Roman" w:hAnsi="Times New Roman" w:cs="Times New Roman"/>
          <w:i/>
          <w:iCs/>
          <w:color w:val="000000" w:themeColor="text1"/>
          <w:szCs w:val="22"/>
        </w:rPr>
        <w:t>Financial</w:t>
      </w:r>
      <w:r w:rsidR="004F2E0F" w:rsidRPr="008F104D">
        <w:rPr>
          <w:rFonts w:ascii="Times New Roman" w:hAnsi="Times New Roman" w:cs="Times New Roman"/>
          <w:i/>
          <w:iCs/>
          <w:color w:val="000000" w:themeColor="text1"/>
          <w:szCs w:val="22"/>
        </w:rPr>
        <w:t xml:space="preserve"> </w:t>
      </w:r>
      <w:r w:rsidR="00770520" w:rsidRPr="008F104D">
        <w:rPr>
          <w:rFonts w:ascii="Times New Roman" w:hAnsi="Times New Roman" w:cs="Times New Roman"/>
          <w:i/>
          <w:iCs/>
          <w:color w:val="000000" w:themeColor="text1"/>
          <w:szCs w:val="22"/>
        </w:rPr>
        <w:t>Advisor</w:t>
      </w:r>
      <w:r w:rsidR="004F2E0F" w:rsidRPr="008F104D">
        <w:rPr>
          <w:rFonts w:ascii="Times New Roman" w:hAnsi="Times New Roman" w:cs="Times New Roman"/>
          <w:i/>
          <w:iCs/>
          <w:color w:val="000000" w:themeColor="text1"/>
          <w:szCs w:val="22"/>
        </w:rPr>
        <w:t>s'</w:t>
      </w:r>
      <w:r w:rsidR="00714A0F" w:rsidRPr="008F104D">
        <w:rPr>
          <w:rFonts w:ascii="Times New Roman" w:hAnsi="Times New Roman" w:cs="Times New Roman"/>
          <w:i/>
          <w:iCs/>
          <w:color w:val="000000" w:themeColor="text1"/>
          <w:szCs w:val="22"/>
        </w:rPr>
        <w:t xml:space="preserve"> </w:t>
      </w:r>
      <w:r w:rsidRPr="008F104D">
        <w:rPr>
          <w:rFonts w:ascii="Times New Roman" w:hAnsi="Times New Roman" w:cs="Times New Roman"/>
          <w:i/>
          <w:iCs/>
          <w:color w:val="000000" w:themeColor="text1"/>
          <w:szCs w:val="22"/>
        </w:rPr>
        <w:t>performance guidelines</w:t>
      </w:r>
      <w:r w:rsidRPr="008F104D">
        <w:rPr>
          <w:rFonts w:ascii="Times New Roman" w:hAnsi="Times New Roman" w:cs="Times New Roman"/>
          <w:color w:val="000000" w:themeColor="text1"/>
          <w:szCs w:val="22"/>
        </w:rPr>
        <w:t xml:space="preserve"> so that </w:t>
      </w:r>
      <w:r w:rsidR="00135A6B" w:rsidRPr="008F104D">
        <w:rPr>
          <w:rFonts w:ascii="Times New Roman" w:hAnsi="Times New Roman" w:cs="Times New Roman"/>
          <w:color w:val="000000" w:themeColor="text1"/>
          <w:szCs w:val="22"/>
        </w:rPr>
        <w:t>his</w:t>
      </w:r>
      <w:r w:rsidR="009B486B" w:rsidRPr="008F104D">
        <w:rPr>
          <w:rFonts w:ascii="Times New Roman" w:hAnsi="Times New Roman" w:cs="Times New Roman"/>
          <w:color w:val="000000" w:themeColor="text1"/>
          <w:szCs w:val="22"/>
        </w:rPr>
        <w:t>/</w:t>
      </w:r>
      <w:r w:rsidR="0013545B" w:rsidRPr="008F104D">
        <w:rPr>
          <w:rFonts w:ascii="Times New Roman" w:hAnsi="Times New Roman" w:cs="Times New Roman"/>
          <w:color w:val="000000" w:themeColor="text1"/>
          <w:szCs w:val="22"/>
        </w:rPr>
        <w:t xml:space="preserve"> </w:t>
      </w:r>
      <w:r w:rsidR="00135A6B" w:rsidRPr="008F104D">
        <w:rPr>
          <w:rFonts w:ascii="Times New Roman" w:hAnsi="Times New Roman" w:cs="Times New Roman"/>
          <w:color w:val="000000" w:themeColor="text1"/>
          <w:szCs w:val="22"/>
        </w:rPr>
        <w:t>her</w:t>
      </w:r>
      <w:r w:rsidRPr="008F104D">
        <w:rPr>
          <w:rFonts w:ascii="Times New Roman" w:hAnsi="Times New Roman" w:cs="Times New Roman"/>
          <w:color w:val="000000" w:themeColor="text1"/>
          <w:szCs w:val="22"/>
        </w:rPr>
        <w:t xml:space="preserve"> performance would </w:t>
      </w:r>
      <w:r w:rsidR="00A70992" w:rsidRPr="008F104D">
        <w:rPr>
          <w:rFonts w:ascii="Times New Roman" w:hAnsi="Times New Roman" w:cs="Times New Roman"/>
          <w:color w:val="000000" w:themeColor="text1"/>
          <w:szCs w:val="22"/>
        </w:rPr>
        <w:t>conform to</w:t>
      </w:r>
      <w:r w:rsidRPr="008F104D">
        <w:rPr>
          <w:rFonts w:ascii="Times New Roman" w:hAnsi="Times New Roman" w:cs="Times New Roman"/>
          <w:color w:val="000000" w:themeColor="text1"/>
          <w:szCs w:val="22"/>
        </w:rPr>
        <w:t xml:space="preserve"> the standard and ethics which </w:t>
      </w:r>
      <w:r w:rsidR="00A70992" w:rsidRPr="008F104D">
        <w:rPr>
          <w:rFonts w:ascii="Times New Roman" w:hAnsi="Times New Roman" w:cs="Times New Roman"/>
          <w:color w:val="000000" w:themeColor="text1"/>
          <w:szCs w:val="22"/>
        </w:rPr>
        <w:t>shall</w:t>
      </w:r>
      <w:r w:rsidRPr="008F104D">
        <w:rPr>
          <w:rFonts w:ascii="Times New Roman" w:hAnsi="Times New Roman" w:cs="Times New Roman"/>
          <w:color w:val="000000" w:themeColor="text1"/>
          <w:szCs w:val="22"/>
        </w:rPr>
        <w:t xml:space="preserve"> promote the reliability and be widely accepted to the public as a whole.</w:t>
      </w:r>
    </w:p>
    <w:p w14:paraId="53CA3DD2" w14:textId="6D3A1E4E" w:rsidR="00AC1EB2" w:rsidRPr="008F104D" w:rsidRDefault="00353A9E" w:rsidP="006E76C4">
      <w:pPr>
        <w:ind w:firstLine="720"/>
        <w:jc w:val="thaiDistribute"/>
        <w:rPr>
          <w:rFonts w:ascii="Times New Roman" w:hAnsi="Times New Roman"/>
          <w:color w:val="000000" w:themeColor="text1"/>
          <w:szCs w:val="22"/>
          <w:cs/>
        </w:rPr>
      </w:pPr>
      <w:r w:rsidRPr="008F104D">
        <w:rPr>
          <w:rFonts w:ascii="Times New Roman" w:hAnsi="Times New Roman" w:cs="Times New Roman"/>
          <w:color w:val="000000" w:themeColor="text1"/>
          <w:szCs w:val="22"/>
        </w:rPr>
        <w:t>T</w:t>
      </w:r>
      <w:r w:rsidR="00AC1EB2" w:rsidRPr="008F104D">
        <w:rPr>
          <w:rFonts w:ascii="Times New Roman" w:hAnsi="Times New Roman" w:cs="Times New Roman"/>
          <w:color w:val="000000" w:themeColor="text1"/>
          <w:szCs w:val="22"/>
        </w:rPr>
        <w:t xml:space="preserve">he Investment Banking Club </w:t>
      </w:r>
      <w:r w:rsidRPr="008F104D">
        <w:rPr>
          <w:rFonts w:ascii="Times New Roman" w:hAnsi="Times New Roman" w:cs="Times New Roman"/>
          <w:color w:val="000000" w:themeColor="text1"/>
          <w:szCs w:val="22"/>
        </w:rPr>
        <w:t>wishes</w:t>
      </w:r>
      <w:r w:rsidR="00AC1EB2" w:rsidRPr="008F104D">
        <w:rPr>
          <w:rFonts w:ascii="Times New Roman" w:hAnsi="Times New Roman" w:cs="Times New Roman"/>
          <w:color w:val="000000" w:themeColor="text1"/>
          <w:szCs w:val="22"/>
        </w:rPr>
        <w:t xml:space="preserve"> to extend its gratitude to the committees and working panel who act as the Self-Regulatory Organization</w:t>
      </w:r>
      <w:r w:rsidR="00A70992" w:rsidRPr="008F104D">
        <w:rPr>
          <w:rFonts w:ascii="Times New Roman" w:hAnsi="Times New Roman" w:cs="Times New Roman"/>
          <w:color w:val="000000" w:themeColor="text1"/>
          <w:szCs w:val="22"/>
        </w:rPr>
        <w:t>,</w:t>
      </w:r>
      <w:r w:rsidR="00AC1EB2" w:rsidRPr="008F104D">
        <w:rPr>
          <w:rFonts w:ascii="Times New Roman" w:hAnsi="Times New Roman" w:cs="Times New Roman"/>
          <w:color w:val="000000" w:themeColor="text1"/>
          <w:szCs w:val="22"/>
        </w:rPr>
        <w:t xml:space="preserve"> spending </w:t>
      </w:r>
      <w:r w:rsidR="00135A6B" w:rsidRPr="008F104D">
        <w:rPr>
          <w:rFonts w:ascii="Times New Roman" w:hAnsi="Times New Roman" w:cs="Times New Roman"/>
          <w:color w:val="000000" w:themeColor="text1"/>
          <w:szCs w:val="22"/>
        </w:rPr>
        <w:t>his</w:t>
      </w:r>
      <w:r w:rsidR="009B486B" w:rsidRPr="008F104D">
        <w:rPr>
          <w:rFonts w:ascii="Times New Roman" w:hAnsi="Times New Roman" w:cs="Times New Roman"/>
          <w:color w:val="000000" w:themeColor="text1"/>
          <w:szCs w:val="22"/>
        </w:rPr>
        <w:t>/</w:t>
      </w:r>
      <w:r w:rsidR="0013545B" w:rsidRPr="008F104D">
        <w:rPr>
          <w:rFonts w:ascii="Times New Roman" w:hAnsi="Times New Roman" w:cs="Times New Roman"/>
          <w:color w:val="000000" w:themeColor="text1"/>
          <w:szCs w:val="22"/>
        </w:rPr>
        <w:t xml:space="preserve"> </w:t>
      </w:r>
      <w:r w:rsidR="00135A6B" w:rsidRPr="008F104D">
        <w:rPr>
          <w:rFonts w:ascii="Times New Roman" w:hAnsi="Times New Roman" w:cs="Times New Roman"/>
          <w:color w:val="000000" w:themeColor="text1"/>
          <w:szCs w:val="22"/>
        </w:rPr>
        <w:t>her</w:t>
      </w:r>
      <w:r w:rsidR="00AC1EB2" w:rsidRPr="008F104D">
        <w:rPr>
          <w:rFonts w:ascii="Times New Roman" w:hAnsi="Times New Roman" w:cs="Times New Roman"/>
          <w:color w:val="000000" w:themeColor="text1"/>
          <w:szCs w:val="22"/>
        </w:rPr>
        <w:t xml:space="preserve"> valuable time</w:t>
      </w:r>
      <w:r w:rsidR="00890DC9" w:rsidRPr="008F104D">
        <w:rPr>
          <w:rFonts w:ascii="Times New Roman" w:hAnsi="Times New Roman" w:cs="Times New Roman"/>
          <w:color w:val="000000" w:themeColor="text1"/>
          <w:szCs w:val="22"/>
        </w:rPr>
        <w:t>,</w:t>
      </w:r>
      <w:r w:rsidR="00AC1EB2" w:rsidRPr="008F104D">
        <w:rPr>
          <w:rFonts w:ascii="Times New Roman" w:hAnsi="Times New Roman" w:cs="Times New Roman"/>
          <w:color w:val="000000" w:themeColor="text1"/>
          <w:szCs w:val="22"/>
        </w:rPr>
        <w:t xml:space="preserve"> producing these </w:t>
      </w:r>
      <w:r w:rsidR="005F4E3B" w:rsidRPr="008F104D">
        <w:rPr>
          <w:rFonts w:ascii="Times New Roman" w:hAnsi="Times New Roman" w:cs="Times New Roman"/>
          <w:color w:val="000000" w:themeColor="text1"/>
          <w:szCs w:val="22"/>
        </w:rPr>
        <w:lastRenderedPageBreak/>
        <w:t>Procedures</w:t>
      </w:r>
      <w:r w:rsidR="00AC1EB2" w:rsidRPr="008F104D">
        <w:rPr>
          <w:rFonts w:ascii="Times New Roman" w:hAnsi="Times New Roman" w:cs="Times New Roman"/>
          <w:color w:val="000000" w:themeColor="text1"/>
          <w:szCs w:val="22"/>
        </w:rPr>
        <w:t>.</w:t>
      </w:r>
      <w:r w:rsidR="00DC644B" w:rsidRPr="008F104D">
        <w:rPr>
          <w:rFonts w:ascii="Times New Roman" w:hAnsi="Times New Roman" w:cs="Times New Roman"/>
          <w:color w:val="000000" w:themeColor="text1"/>
          <w:szCs w:val="22"/>
        </w:rPr>
        <w:t xml:space="preserve">  The Club's gratitude also extends to </w:t>
      </w:r>
      <w:r w:rsidR="006E76C4" w:rsidRPr="008F104D">
        <w:rPr>
          <w:rFonts w:ascii="Times New Roman" w:hAnsi="Times New Roman" w:cs="Times New Roman"/>
          <w:color w:val="000000" w:themeColor="text1"/>
          <w:sz w:val="20"/>
          <w:szCs w:val="20"/>
        </w:rPr>
        <w:t xml:space="preserve">Khun Komkrit Kietduriyakul, Dr. Primyadar Duangrat, Khun Benja Supannakul, Khun Kritiyanee Buranatrevedhya and Khun Kowit Adireksombat </w:t>
      </w:r>
      <w:r w:rsidR="00DC644B" w:rsidRPr="008F104D">
        <w:rPr>
          <w:rFonts w:ascii="Times New Roman" w:hAnsi="Times New Roman" w:cs="Times New Roman"/>
          <w:color w:val="000000" w:themeColor="text1"/>
          <w:szCs w:val="22"/>
        </w:rPr>
        <w:t xml:space="preserve">of Baker </w:t>
      </w:r>
      <w:r w:rsidR="00343658" w:rsidRPr="008F104D">
        <w:rPr>
          <w:rFonts w:ascii="Times New Roman" w:hAnsi="Times New Roman" w:cs="Times New Roman"/>
          <w:color w:val="000000" w:themeColor="text1"/>
          <w:szCs w:val="22"/>
        </w:rPr>
        <w:t xml:space="preserve"> </w:t>
      </w:r>
      <w:r w:rsidR="00DC644B" w:rsidRPr="008F104D">
        <w:rPr>
          <w:rFonts w:ascii="Times New Roman" w:hAnsi="Times New Roman" w:cs="Times New Roman"/>
          <w:color w:val="000000" w:themeColor="text1"/>
          <w:szCs w:val="22"/>
        </w:rPr>
        <w:t xml:space="preserve">&amp;McKenzie who were kind enough to thoroughly review, revise and improve this edition </w:t>
      </w:r>
      <w:r w:rsidR="0063121D" w:rsidRPr="008F104D">
        <w:rPr>
          <w:rFonts w:ascii="Times New Roman" w:hAnsi="Times New Roman" w:cs="Times New Roman"/>
          <w:color w:val="000000" w:themeColor="text1"/>
          <w:szCs w:val="22"/>
        </w:rPr>
        <w:t>of Procedures</w:t>
      </w:r>
      <w:r w:rsidR="00DC644B" w:rsidRPr="008F104D">
        <w:rPr>
          <w:rFonts w:ascii="Times New Roman" w:hAnsi="Times New Roman" w:cs="Times New Roman"/>
          <w:color w:val="000000" w:themeColor="text1"/>
          <w:szCs w:val="22"/>
        </w:rPr>
        <w:t xml:space="preserve"> so that </w:t>
      </w:r>
      <w:r w:rsidR="0063121D" w:rsidRPr="008F104D">
        <w:rPr>
          <w:rFonts w:ascii="Times New Roman" w:hAnsi="Times New Roman" w:cs="Times New Roman"/>
          <w:color w:val="000000" w:themeColor="text1"/>
          <w:szCs w:val="22"/>
        </w:rPr>
        <w:t xml:space="preserve">the </w:t>
      </w:r>
      <w:r w:rsidR="00426F65" w:rsidRPr="008F104D">
        <w:rPr>
          <w:rFonts w:ascii="Times New Roman" w:hAnsi="Times New Roman" w:cs="Times New Roman"/>
          <w:color w:val="000000" w:themeColor="text1"/>
          <w:szCs w:val="22"/>
        </w:rPr>
        <w:t>Financial</w:t>
      </w:r>
      <w:r w:rsidR="004F2E0F" w:rsidRPr="008F104D">
        <w:rPr>
          <w:rFonts w:ascii="Times New Roman" w:hAnsi="Times New Roman" w:cs="Times New Roman"/>
          <w:color w:val="000000" w:themeColor="text1"/>
          <w:szCs w:val="22"/>
        </w:rPr>
        <w:t xml:space="preserve"> </w:t>
      </w:r>
      <w:r w:rsidR="00770520" w:rsidRPr="008F104D">
        <w:rPr>
          <w:rFonts w:ascii="Times New Roman" w:hAnsi="Times New Roman" w:cs="Times New Roman"/>
          <w:color w:val="000000" w:themeColor="text1"/>
          <w:szCs w:val="22"/>
        </w:rPr>
        <w:t>Advisor</w:t>
      </w:r>
      <w:r w:rsidR="004F2E0F" w:rsidRPr="008F104D">
        <w:rPr>
          <w:rFonts w:ascii="Times New Roman" w:hAnsi="Times New Roman" w:cs="Times New Roman"/>
          <w:color w:val="000000" w:themeColor="text1"/>
          <w:szCs w:val="22"/>
        </w:rPr>
        <w:t>s</w:t>
      </w:r>
      <w:r w:rsidR="00DC644B" w:rsidRPr="008F104D">
        <w:rPr>
          <w:rFonts w:ascii="Times New Roman" w:hAnsi="Times New Roman" w:cs="Times New Roman"/>
          <w:color w:val="000000" w:themeColor="text1"/>
          <w:szCs w:val="22"/>
        </w:rPr>
        <w:t xml:space="preserve"> could apply as the guidelines for their </w:t>
      </w:r>
      <w:r w:rsidR="0063121D" w:rsidRPr="008F104D">
        <w:rPr>
          <w:rFonts w:ascii="Times New Roman" w:hAnsi="Times New Roman" w:cs="Times New Roman"/>
          <w:color w:val="000000" w:themeColor="text1"/>
          <w:szCs w:val="22"/>
        </w:rPr>
        <w:t>succedding</w:t>
      </w:r>
      <w:r w:rsidR="00DC644B" w:rsidRPr="008F104D">
        <w:rPr>
          <w:rFonts w:ascii="Times New Roman" w:hAnsi="Times New Roman" w:cs="Times New Roman"/>
          <w:color w:val="000000" w:themeColor="text1"/>
          <w:szCs w:val="22"/>
        </w:rPr>
        <w:t xml:space="preserve"> practice.</w:t>
      </w:r>
    </w:p>
    <w:p w14:paraId="44C7D20F" w14:textId="0FF42ECB" w:rsidR="00EE6FD0" w:rsidRPr="008F104D" w:rsidRDefault="00EE6FD0" w:rsidP="005818B5">
      <w:pPr>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Committees of Investment Banking Club responsible for Self-Regulatory Organization:</w:t>
      </w:r>
    </w:p>
    <w:p w14:paraId="567A91FE" w14:textId="77777777" w:rsidR="0084181C" w:rsidRPr="008F104D" w:rsidRDefault="0084181C" w:rsidP="0084181C">
      <w:pPr>
        <w:jc w:val="both"/>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Directors of the Investment Banking Club:</w:t>
      </w:r>
    </w:p>
    <w:p w14:paraId="373F93AB" w14:textId="77777777" w:rsidR="0084181C" w:rsidRPr="008F104D" w:rsidRDefault="0084181C" w:rsidP="0084181C">
      <w:pPr>
        <w:tabs>
          <w:tab w:val="left" w:pos="270"/>
          <w:tab w:val="left" w:pos="72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1.</w:t>
      </w:r>
      <w:r w:rsidRPr="008F104D">
        <w:rPr>
          <w:rFonts w:ascii="Times New Roman" w:hAnsi="Times New Roman" w:cs="Times New Roman"/>
          <w:color w:val="000000" w:themeColor="text1"/>
          <w:sz w:val="20"/>
          <w:szCs w:val="20"/>
        </w:rPr>
        <w:tab/>
        <w:t>Khun Patchara Netsuwan</w:t>
      </w:r>
      <w:r w:rsidRPr="008F104D">
        <w:rPr>
          <w:rFonts w:ascii="Times New Roman" w:hAnsi="Times New Roman" w:cs="Times New Roman"/>
          <w:color w:val="000000" w:themeColor="text1"/>
          <w:sz w:val="20"/>
          <w:szCs w:val="20"/>
        </w:rPr>
        <w:tab/>
        <w:t>Capital Advantage Company Limited</w:t>
      </w:r>
    </w:p>
    <w:p w14:paraId="1D10CB29" w14:textId="77777777" w:rsidR="0084181C" w:rsidRPr="008F104D" w:rsidRDefault="0084181C" w:rsidP="0084181C">
      <w:pPr>
        <w:tabs>
          <w:tab w:val="left" w:pos="270"/>
          <w:tab w:val="left" w:pos="72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2.</w:t>
      </w:r>
      <w:r w:rsidRPr="008F104D">
        <w:rPr>
          <w:rFonts w:ascii="Times New Roman" w:hAnsi="Times New Roman" w:cs="Times New Roman"/>
          <w:color w:val="000000" w:themeColor="text1"/>
          <w:sz w:val="20"/>
          <w:szCs w:val="20"/>
        </w:rPr>
        <w:tab/>
        <w:t>Khun Vuthichai Tumasaroj</w:t>
      </w:r>
      <w:r w:rsidRPr="008F104D">
        <w:rPr>
          <w:rFonts w:ascii="Times New Roman" w:hAnsi="Times New Roman" w:cs="Times New Roman"/>
          <w:color w:val="000000" w:themeColor="text1"/>
          <w:sz w:val="20"/>
          <w:szCs w:val="20"/>
        </w:rPr>
        <w:tab/>
        <w:t>Discover Management Company Limited</w:t>
      </w:r>
    </w:p>
    <w:p w14:paraId="284E94AD" w14:textId="77777777" w:rsidR="0084181C" w:rsidRPr="008F104D" w:rsidRDefault="0084181C" w:rsidP="0084181C">
      <w:pPr>
        <w:tabs>
          <w:tab w:val="left" w:pos="270"/>
          <w:tab w:val="left" w:pos="72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3.</w:t>
      </w:r>
      <w:r w:rsidRPr="008F104D">
        <w:rPr>
          <w:rFonts w:ascii="Times New Roman" w:hAnsi="Times New Roman" w:cs="Times New Roman"/>
          <w:color w:val="000000" w:themeColor="text1"/>
          <w:sz w:val="20"/>
          <w:szCs w:val="20"/>
        </w:rPr>
        <w:tab/>
        <w:t>Khun Somsak Sirichainarumitr</w:t>
      </w:r>
      <w:r w:rsidRPr="008F104D">
        <w:rPr>
          <w:rFonts w:ascii="Times New Roman" w:hAnsi="Times New Roman" w:cs="Times New Roman"/>
          <w:color w:val="000000" w:themeColor="text1"/>
          <w:sz w:val="20"/>
          <w:szCs w:val="20"/>
        </w:rPr>
        <w:tab/>
        <w:t>Asset Pro Management Company Limited</w:t>
      </w:r>
    </w:p>
    <w:p w14:paraId="69AA6DD6" w14:textId="77777777" w:rsidR="0084181C" w:rsidRPr="008F104D" w:rsidRDefault="0084181C" w:rsidP="0084181C">
      <w:pPr>
        <w:tabs>
          <w:tab w:val="left" w:pos="270"/>
          <w:tab w:val="left" w:pos="72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4.</w:t>
      </w:r>
      <w:r w:rsidRPr="008F104D">
        <w:rPr>
          <w:rFonts w:ascii="Times New Roman" w:hAnsi="Times New Roman" w:cs="Times New Roman"/>
          <w:color w:val="000000" w:themeColor="text1"/>
          <w:sz w:val="20"/>
          <w:szCs w:val="20"/>
        </w:rPr>
        <w:tab/>
        <w:t xml:space="preserve">Khun Anuwat Ruamsuke </w:t>
      </w:r>
      <w:r w:rsidRPr="008F104D">
        <w:rPr>
          <w:rFonts w:ascii="Times New Roman" w:hAnsi="Times New Roman" w:cs="Times New Roman"/>
          <w:color w:val="000000" w:themeColor="text1"/>
          <w:sz w:val="20"/>
          <w:szCs w:val="20"/>
        </w:rPr>
        <w:tab/>
        <w:t>Kiatnakin Phatra Securities Public Company Limited</w:t>
      </w:r>
    </w:p>
    <w:p w14:paraId="4A44A566" w14:textId="77777777" w:rsidR="0084181C" w:rsidRPr="008F104D" w:rsidRDefault="0084181C" w:rsidP="0084181C">
      <w:pPr>
        <w:tabs>
          <w:tab w:val="left" w:pos="720"/>
          <w:tab w:val="left" w:pos="4590"/>
        </w:tabs>
        <w:jc w:val="both"/>
        <w:rPr>
          <w:rFonts w:ascii="Times New Roman" w:hAnsi="Times New Roman" w:cs="Times New Roman"/>
          <w:color w:val="000000" w:themeColor="text1"/>
          <w:szCs w:val="22"/>
        </w:rPr>
      </w:pPr>
    </w:p>
    <w:p w14:paraId="468A2128" w14:textId="77777777" w:rsidR="0084181C" w:rsidRPr="008F104D" w:rsidRDefault="0084181C" w:rsidP="0084181C">
      <w:pPr>
        <w:tabs>
          <w:tab w:val="left" w:pos="720"/>
          <w:tab w:val="left" w:pos="4590"/>
        </w:tabs>
        <w:jc w:val="both"/>
        <w:rPr>
          <w:rFonts w:ascii="Times New Roman" w:hAnsi="Times New Roman"/>
          <w:color w:val="000000" w:themeColor="text1"/>
          <w:szCs w:val="22"/>
        </w:rPr>
      </w:pPr>
      <w:r w:rsidRPr="008F104D">
        <w:rPr>
          <w:rFonts w:ascii="Times New Roman" w:hAnsi="Times New Roman"/>
          <w:color w:val="000000" w:themeColor="text1"/>
          <w:szCs w:val="22"/>
        </w:rPr>
        <w:t>Representatives of the fellow member companies of Investment Banking Club:</w:t>
      </w:r>
    </w:p>
    <w:p w14:paraId="3C26D2F9"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1.</w:t>
      </w:r>
      <w:r w:rsidRPr="008F104D">
        <w:rPr>
          <w:rFonts w:ascii="Times New Roman" w:hAnsi="Times New Roman" w:cs="Times New Roman"/>
          <w:color w:val="000000" w:themeColor="text1"/>
          <w:sz w:val="20"/>
          <w:szCs w:val="20"/>
        </w:rPr>
        <w:tab/>
        <w:t>Khun Kanyaphat Runguphan</w:t>
      </w:r>
      <w:r w:rsidRPr="008F104D">
        <w:rPr>
          <w:rFonts w:ascii="Times New Roman" w:hAnsi="Times New Roman" w:cs="Times New Roman"/>
          <w:color w:val="000000" w:themeColor="text1"/>
          <w:sz w:val="20"/>
          <w:szCs w:val="20"/>
        </w:rPr>
        <w:tab/>
      </w:r>
      <w:r w:rsidRPr="008F104D">
        <w:rPr>
          <w:rFonts w:ascii="Times New Roman" w:hAnsi="Times New Roman" w:cs="Times New Roman"/>
          <w:color w:val="000000" w:themeColor="text1"/>
          <w:sz w:val="20"/>
          <w:szCs w:val="20"/>
        </w:rPr>
        <w:tab/>
        <w:t>Kiatnakin Phatra Securities Public Company Limited</w:t>
      </w:r>
    </w:p>
    <w:p w14:paraId="38787353"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2.</w:t>
      </w:r>
      <w:r w:rsidRPr="008F104D">
        <w:rPr>
          <w:rFonts w:ascii="Times New Roman" w:hAnsi="Times New Roman" w:cs="Times New Roman"/>
          <w:color w:val="000000" w:themeColor="text1"/>
          <w:sz w:val="20"/>
          <w:szCs w:val="20"/>
        </w:rPr>
        <w:tab/>
        <w:t>Khun Jirapit Wattanahpongsakorn</w:t>
      </w:r>
      <w:r w:rsidRPr="008F104D">
        <w:rPr>
          <w:rFonts w:ascii="Times New Roman" w:hAnsi="Times New Roman" w:cs="Times New Roman"/>
          <w:color w:val="000000" w:themeColor="text1"/>
          <w:sz w:val="20"/>
          <w:szCs w:val="20"/>
        </w:rPr>
        <w:tab/>
      </w:r>
      <w:r w:rsidRPr="008F104D">
        <w:rPr>
          <w:rFonts w:ascii="Times New Roman" w:hAnsi="Times New Roman" w:cs="Times New Roman"/>
          <w:color w:val="000000" w:themeColor="text1"/>
          <w:sz w:val="20"/>
          <w:szCs w:val="20"/>
        </w:rPr>
        <w:tab/>
        <w:t>Capital One Partners Company Limited</w:t>
      </w:r>
    </w:p>
    <w:p w14:paraId="7FECFAF5"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3.</w:t>
      </w:r>
      <w:r w:rsidRPr="008F104D">
        <w:rPr>
          <w:rFonts w:ascii="Times New Roman" w:hAnsi="Times New Roman" w:cs="Times New Roman"/>
          <w:color w:val="000000" w:themeColor="text1"/>
          <w:sz w:val="20"/>
          <w:szCs w:val="20"/>
        </w:rPr>
        <w:tab/>
        <w:t>Khun</w:t>
      </w:r>
      <w:r w:rsidRPr="008F104D">
        <w:rPr>
          <w:rFonts w:ascii="Times New Roman" w:hAnsi="Times New Roman" w:hint="cs"/>
          <w:color w:val="000000" w:themeColor="text1"/>
          <w:sz w:val="20"/>
          <w:szCs w:val="20"/>
          <w:cs/>
        </w:rPr>
        <w:t xml:space="preserve"> </w:t>
      </w:r>
      <w:r w:rsidRPr="008F104D">
        <w:rPr>
          <w:rFonts w:ascii="Times New Roman" w:hAnsi="Times New Roman"/>
          <w:color w:val="000000" w:themeColor="text1"/>
          <w:sz w:val="20"/>
          <w:szCs w:val="20"/>
        </w:rPr>
        <w:t>Chulalak Phitaksombat</w:t>
      </w:r>
      <w:r w:rsidRPr="008F104D">
        <w:rPr>
          <w:rFonts w:ascii="Times New Roman" w:hAnsi="Times New Roman" w:cs="Times New Roman"/>
          <w:color w:val="000000" w:themeColor="text1"/>
          <w:sz w:val="20"/>
          <w:szCs w:val="20"/>
          <w:cs/>
        </w:rPr>
        <w:tab/>
      </w:r>
      <w:r w:rsidRPr="008F104D">
        <w:rPr>
          <w:rFonts w:ascii="Times New Roman" w:hAnsi="Times New Roman" w:cs="Times New Roman"/>
          <w:color w:val="000000" w:themeColor="text1"/>
          <w:sz w:val="20"/>
          <w:szCs w:val="20"/>
        </w:rPr>
        <w:tab/>
        <w:t>Finansa Securities Limited</w:t>
      </w:r>
    </w:p>
    <w:p w14:paraId="416497F8"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4.</w:t>
      </w:r>
      <w:r w:rsidRPr="008F104D">
        <w:rPr>
          <w:rFonts w:ascii="Times New Roman" w:hAnsi="Times New Roman" w:cs="Times New Roman"/>
          <w:color w:val="000000" w:themeColor="text1"/>
          <w:sz w:val="20"/>
          <w:szCs w:val="20"/>
        </w:rPr>
        <w:tab/>
        <w:t>Khun Chawapol Saranyapharit</w:t>
      </w:r>
      <w:r w:rsidRPr="008F104D">
        <w:rPr>
          <w:rFonts w:ascii="Times New Roman" w:hAnsi="Times New Roman" w:cs="Times New Roman"/>
          <w:color w:val="000000" w:themeColor="text1"/>
          <w:sz w:val="20"/>
          <w:szCs w:val="20"/>
        </w:rPr>
        <w:tab/>
      </w:r>
      <w:r w:rsidRPr="008F104D">
        <w:rPr>
          <w:rFonts w:ascii="Times New Roman" w:hAnsi="Times New Roman" w:cs="Times New Roman"/>
          <w:color w:val="000000" w:themeColor="text1"/>
          <w:sz w:val="20"/>
          <w:szCs w:val="20"/>
        </w:rPr>
        <w:tab/>
        <w:t>Asset Pro Management Company Limited</w:t>
      </w:r>
    </w:p>
    <w:p w14:paraId="4B26CE73"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5.</w:t>
      </w:r>
      <w:r w:rsidRPr="008F104D">
        <w:rPr>
          <w:rFonts w:ascii="Times New Roman" w:hAnsi="Times New Roman" w:cs="Times New Roman"/>
          <w:color w:val="000000" w:themeColor="text1"/>
          <w:sz w:val="20"/>
          <w:szCs w:val="20"/>
        </w:rPr>
        <w:tab/>
        <w:t>Khun</w:t>
      </w:r>
      <w:r w:rsidRPr="008F104D">
        <w:rPr>
          <w:rFonts w:ascii="Times New Roman" w:hAnsi="Times New Roman" w:hint="cs"/>
          <w:color w:val="000000" w:themeColor="text1"/>
          <w:sz w:val="20"/>
          <w:szCs w:val="20"/>
          <w:cs/>
        </w:rPr>
        <w:t xml:space="preserve"> </w:t>
      </w:r>
      <w:r w:rsidRPr="008F104D">
        <w:rPr>
          <w:rFonts w:ascii="Times New Roman" w:hAnsi="Times New Roman"/>
          <w:color w:val="000000" w:themeColor="text1"/>
          <w:sz w:val="20"/>
          <w:szCs w:val="20"/>
        </w:rPr>
        <w:t>Tipawan Dokmaihom</w:t>
      </w:r>
      <w:r w:rsidRPr="008F104D">
        <w:rPr>
          <w:rFonts w:ascii="Times New Roman" w:hAnsi="Times New Roman" w:cs="Times New Roman"/>
          <w:color w:val="000000" w:themeColor="text1"/>
          <w:sz w:val="20"/>
          <w:szCs w:val="20"/>
          <w:cs/>
        </w:rPr>
        <w:tab/>
      </w:r>
      <w:r w:rsidRPr="008F104D">
        <w:rPr>
          <w:rFonts w:ascii="Times New Roman" w:hAnsi="Times New Roman" w:cs="Times New Roman"/>
          <w:color w:val="000000" w:themeColor="text1"/>
          <w:sz w:val="20"/>
          <w:szCs w:val="20"/>
        </w:rPr>
        <w:tab/>
        <w:t>Finansa Securities Limited</w:t>
      </w:r>
    </w:p>
    <w:p w14:paraId="2ACAE4F3"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6.</w:t>
      </w:r>
      <w:r w:rsidRPr="008F104D">
        <w:rPr>
          <w:rFonts w:ascii="Times New Roman" w:hAnsi="Times New Roman" w:cs="Times New Roman"/>
          <w:color w:val="000000" w:themeColor="text1"/>
          <w:sz w:val="20"/>
          <w:szCs w:val="20"/>
        </w:rPr>
        <w:tab/>
        <w:t>Khun Dhandanai Chainichayakul</w:t>
      </w:r>
      <w:r w:rsidRPr="008F104D">
        <w:rPr>
          <w:rFonts w:ascii="Times New Roman" w:hAnsi="Times New Roman" w:cs="Times New Roman"/>
          <w:color w:val="000000" w:themeColor="text1"/>
          <w:sz w:val="20"/>
          <w:szCs w:val="20"/>
        </w:rPr>
        <w:tab/>
      </w:r>
      <w:r w:rsidRPr="008F104D">
        <w:rPr>
          <w:rFonts w:ascii="Times New Roman" w:hAnsi="Times New Roman" w:cs="Times New Roman"/>
          <w:color w:val="000000" w:themeColor="text1"/>
          <w:sz w:val="20"/>
          <w:szCs w:val="20"/>
        </w:rPr>
        <w:tab/>
        <w:t>Kiatnakin Phatra Securities Public Company Limited</w:t>
      </w:r>
    </w:p>
    <w:p w14:paraId="44BE0995"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7.</w:t>
      </w:r>
      <w:r w:rsidRPr="008F104D">
        <w:rPr>
          <w:rFonts w:ascii="Times New Roman" w:hAnsi="Times New Roman" w:cs="Times New Roman"/>
          <w:color w:val="000000" w:themeColor="text1"/>
          <w:sz w:val="20"/>
          <w:szCs w:val="20"/>
        </w:rPr>
        <w:tab/>
        <w:t>Khun Teeraparb Sitiweeratam</w:t>
      </w:r>
      <w:r w:rsidRPr="008F104D">
        <w:rPr>
          <w:rFonts w:ascii="Times New Roman" w:hAnsi="Times New Roman" w:cs="Times New Roman"/>
          <w:color w:val="000000" w:themeColor="text1"/>
          <w:sz w:val="20"/>
          <w:szCs w:val="20"/>
        </w:rPr>
        <w:tab/>
      </w:r>
      <w:r w:rsidRPr="008F104D">
        <w:rPr>
          <w:rFonts w:ascii="Times New Roman" w:hAnsi="Times New Roman" w:cs="Times New Roman"/>
          <w:color w:val="000000" w:themeColor="text1"/>
          <w:sz w:val="20"/>
          <w:szCs w:val="20"/>
        </w:rPr>
        <w:tab/>
        <w:t>Asia Wealth Securities Company Limited</w:t>
      </w:r>
    </w:p>
    <w:p w14:paraId="498261A9"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8.</w:t>
      </w:r>
      <w:r w:rsidRPr="008F104D">
        <w:rPr>
          <w:rFonts w:ascii="Times New Roman" w:hAnsi="Times New Roman" w:cs="Times New Roman"/>
          <w:color w:val="000000" w:themeColor="text1"/>
          <w:sz w:val="20"/>
          <w:szCs w:val="20"/>
        </w:rPr>
        <w:tab/>
        <w:t>Khun Peravuth Asavadejkajorn</w:t>
      </w:r>
      <w:r w:rsidRPr="008F104D">
        <w:rPr>
          <w:rFonts w:ascii="Times New Roman" w:hAnsi="Times New Roman" w:cs="Times New Roman"/>
          <w:color w:val="000000" w:themeColor="text1"/>
          <w:sz w:val="20"/>
          <w:szCs w:val="20"/>
        </w:rPr>
        <w:tab/>
      </w:r>
      <w:r w:rsidRPr="008F104D">
        <w:rPr>
          <w:rFonts w:ascii="Times New Roman" w:hAnsi="Times New Roman" w:cs="Times New Roman"/>
          <w:color w:val="000000" w:themeColor="text1"/>
          <w:sz w:val="20"/>
          <w:szCs w:val="20"/>
        </w:rPr>
        <w:tab/>
        <w:t>Asia Wealth Securities Company Limited</w:t>
      </w:r>
    </w:p>
    <w:p w14:paraId="29E963A4"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9.</w:t>
      </w:r>
      <w:r w:rsidRPr="008F104D">
        <w:rPr>
          <w:rFonts w:ascii="Times New Roman" w:hAnsi="Times New Roman" w:cs="Times New Roman"/>
          <w:color w:val="000000" w:themeColor="text1"/>
          <w:sz w:val="20"/>
          <w:szCs w:val="20"/>
        </w:rPr>
        <w:tab/>
        <w:t>Khun</w:t>
      </w:r>
      <w:r w:rsidRPr="008F104D">
        <w:rPr>
          <w:rFonts w:ascii="Times New Roman" w:hAnsi="Times New Roman" w:hint="cs"/>
          <w:color w:val="000000" w:themeColor="text1"/>
          <w:sz w:val="20"/>
          <w:szCs w:val="20"/>
          <w:cs/>
        </w:rPr>
        <w:t xml:space="preserve"> </w:t>
      </w:r>
      <w:r w:rsidRPr="008F104D">
        <w:rPr>
          <w:rFonts w:ascii="Times New Roman" w:hAnsi="Times New Roman"/>
          <w:color w:val="000000" w:themeColor="text1"/>
          <w:sz w:val="20"/>
          <w:szCs w:val="20"/>
        </w:rPr>
        <w:t>Maturos Saraneeyatham</w:t>
      </w:r>
      <w:r w:rsidRPr="008F104D">
        <w:rPr>
          <w:rFonts w:ascii="Times New Roman" w:hAnsi="Times New Roman" w:cs="Times New Roman"/>
          <w:color w:val="000000" w:themeColor="text1"/>
          <w:sz w:val="20"/>
          <w:szCs w:val="20"/>
          <w:cs/>
        </w:rPr>
        <w:tab/>
      </w:r>
      <w:r w:rsidRPr="008F104D">
        <w:rPr>
          <w:rFonts w:ascii="Times New Roman" w:hAnsi="Times New Roman" w:cs="Times New Roman"/>
          <w:color w:val="000000" w:themeColor="text1"/>
          <w:sz w:val="20"/>
          <w:szCs w:val="20"/>
        </w:rPr>
        <w:tab/>
        <w:t xml:space="preserve">Asset Pro Management Company Limited </w:t>
      </w:r>
    </w:p>
    <w:p w14:paraId="79A05CD9"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10.</w:t>
      </w:r>
      <w:r w:rsidRPr="008F104D">
        <w:rPr>
          <w:rFonts w:ascii="Times New Roman" w:hAnsi="Times New Roman" w:cs="Times New Roman"/>
          <w:color w:val="000000" w:themeColor="text1"/>
          <w:sz w:val="20"/>
          <w:szCs w:val="20"/>
        </w:rPr>
        <w:tab/>
        <w:t>Khun Siriporn Laoratanakul</w:t>
      </w:r>
      <w:r w:rsidRPr="008F104D">
        <w:rPr>
          <w:rFonts w:ascii="Times New Roman" w:hAnsi="Times New Roman" w:cs="Times New Roman"/>
          <w:color w:val="000000" w:themeColor="text1"/>
          <w:sz w:val="20"/>
          <w:szCs w:val="20"/>
          <w:cs/>
        </w:rPr>
        <w:tab/>
      </w:r>
      <w:r w:rsidRPr="008F104D">
        <w:rPr>
          <w:rFonts w:ascii="Times New Roman" w:hAnsi="Times New Roman" w:cs="Times New Roman"/>
          <w:color w:val="000000" w:themeColor="text1"/>
          <w:sz w:val="20"/>
          <w:szCs w:val="20"/>
        </w:rPr>
        <w:tab/>
        <w:t>KGI Securities (Thailand) Public Company Limited</w:t>
      </w:r>
    </w:p>
    <w:p w14:paraId="1816DB9C"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11.</w:t>
      </w:r>
      <w:r w:rsidRPr="008F104D">
        <w:rPr>
          <w:rFonts w:ascii="Times New Roman" w:hAnsi="Times New Roman" w:cs="Times New Roman"/>
          <w:color w:val="000000" w:themeColor="text1"/>
          <w:sz w:val="20"/>
          <w:szCs w:val="20"/>
        </w:rPr>
        <w:tab/>
        <w:t>Khun Suphakrit Setthamangkorn</w:t>
      </w:r>
      <w:r w:rsidRPr="008F104D">
        <w:rPr>
          <w:rFonts w:ascii="Times New Roman" w:hAnsi="Times New Roman" w:cs="Times New Roman"/>
          <w:color w:val="000000" w:themeColor="text1"/>
          <w:sz w:val="20"/>
          <w:szCs w:val="20"/>
        </w:rPr>
        <w:tab/>
      </w:r>
      <w:r w:rsidRPr="008F104D">
        <w:rPr>
          <w:rFonts w:ascii="Times New Roman" w:hAnsi="Times New Roman" w:cs="Times New Roman"/>
          <w:color w:val="000000" w:themeColor="text1"/>
          <w:sz w:val="20"/>
          <w:szCs w:val="20"/>
        </w:rPr>
        <w:tab/>
        <w:t>Kiatnakin Phatra Securities Public Company Limited</w:t>
      </w:r>
    </w:p>
    <w:p w14:paraId="3FF39D01" w14:textId="77777777" w:rsidR="0084181C" w:rsidRPr="008F104D" w:rsidRDefault="0084181C" w:rsidP="0084181C">
      <w:pPr>
        <w:tabs>
          <w:tab w:val="left" w:pos="270"/>
          <w:tab w:val="left" w:pos="720"/>
          <w:tab w:val="left" w:pos="3960"/>
          <w:tab w:val="left" w:pos="4590"/>
        </w:tabs>
        <w:spacing w:after="0" w:line="240" w:lineRule="auto"/>
        <w:rPr>
          <w:rFonts w:ascii="Times New Roman" w:hAnsi="Times New Roman" w:cs="Times New Roman"/>
          <w:color w:val="000000" w:themeColor="text1"/>
          <w:sz w:val="20"/>
          <w:szCs w:val="20"/>
        </w:rPr>
      </w:pPr>
      <w:r w:rsidRPr="008F104D">
        <w:rPr>
          <w:rFonts w:ascii="Times New Roman" w:hAnsi="Times New Roman" w:cs="Times New Roman"/>
          <w:color w:val="000000" w:themeColor="text1"/>
          <w:sz w:val="20"/>
          <w:szCs w:val="20"/>
        </w:rPr>
        <w:tab/>
        <w:t>12.</w:t>
      </w:r>
      <w:r w:rsidRPr="008F104D">
        <w:rPr>
          <w:rFonts w:ascii="Times New Roman" w:hAnsi="Times New Roman" w:cs="Times New Roman"/>
          <w:color w:val="000000" w:themeColor="text1"/>
          <w:sz w:val="20"/>
          <w:szCs w:val="20"/>
        </w:rPr>
        <w:tab/>
        <w:t>Khun Apichart Chongsanguanpradab</w:t>
      </w:r>
      <w:r w:rsidRPr="008F104D">
        <w:rPr>
          <w:rFonts w:ascii="Times New Roman" w:hAnsi="Times New Roman" w:cs="Times New Roman"/>
          <w:color w:val="000000" w:themeColor="text1"/>
          <w:sz w:val="20"/>
          <w:szCs w:val="20"/>
        </w:rPr>
        <w:tab/>
      </w:r>
      <w:r w:rsidRPr="008F104D">
        <w:rPr>
          <w:rFonts w:ascii="Times New Roman" w:hAnsi="Times New Roman" w:cs="Times New Roman"/>
          <w:color w:val="000000" w:themeColor="text1"/>
          <w:sz w:val="20"/>
          <w:szCs w:val="20"/>
        </w:rPr>
        <w:tab/>
        <w:t>Kiatnakin Phatra Securities Public Company Limited</w:t>
      </w:r>
    </w:p>
    <w:p w14:paraId="4915AA13" w14:textId="77777777" w:rsidR="006E76C4" w:rsidRPr="008F104D" w:rsidRDefault="006E76C4" w:rsidP="005818B5">
      <w:pPr>
        <w:jc w:val="both"/>
        <w:rPr>
          <w:rFonts w:ascii="Times New Roman" w:hAnsi="Times New Roman"/>
          <w:b/>
          <w:bCs/>
          <w:color w:val="000000" w:themeColor="text1"/>
          <w:szCs w:val="22"/>
        </w:rPr>
      </w:pPr>
    </w:p>
    <w:p w14:paraId="5F2A672E" w14:textId="77777777" w:rsidR="006E76C4" w:rsidRPr="008F104D" w:rsidRDefault="006E76C4" w:rsidP="005818B5">
      <w:pPr>
        <w:jc w:val="both"/>
        <w:rPr>
          <w:rFonts w:ascii="Times New Roman" w:hAnsi="Times New Roman"/>
          <w:b/>
          <w:bCs/>
          <w:color w:val="000000" w:themeColor="text1"/>
          <w:szCs w:val="22"/>
        </w:rPr>
      </w:pPr>
    </w:p>
    <w:p w14:paraId="78C5261A" w14:textId="77777777" w:rsidR="006E76C4" w:rsidRPr="008F104D" w:rsidRDefault="006E76C4" w:rsidP="005818B5">
      <w:pPr>
        <w:jc w:val="both"/>
        <w:rPr>
          <w:rFonts w:ascii="Times New Roman" w:hAnsi="Times New Roman"/>
          <w:b/>
          <w:bCs/>
          <w:color w:val="000000" w:themeColor="text1"/>
          <w:szCs w:val="22"/>
        </w:rPr>
      </w:pPr>
    </w:p>
    <w:p w14:paraId="397553C9" w14:textId="49504F71" w:rsidR="00886EA0" w:rsidRPr="008F104D" w:rsidRDefault="00886EA0" w:rsidP="00916416">
      <w:pPr>
        <w:tabs>
          <w:tab w:val="left" w:pos="720"/>
          <w:tab w:val="left" w:pos="990"/>
          <w:tab w:val="left" w:pos="3870"/>
        </w:tabs>
        <w:spacing w:after="0" w:line="240" w:lineRule="auto"/>
        <w:rPr>
          <w:rFonts w:ascii="Cordia New" w:hAnsi="Cordia New" w:cs="Cordia New"/>
          <w:color w:val="000000" w:themeColor="text1"/>
          <w:sz w:val="30"/>
          <w:szCs w:val="30"/>
        </w:rPr>
      </w:pPr>
      <w:r w:rsidRPr="008F104D">
        <w:rPr>
          <w:rFonts w:ascii="Cordia New" w:hAnsi="Cordia New" w:cs="Cordia New"/>
          <w:color w:val="000000" w:themeColor="text1"/>
          <w:sz w:val="30"/>
          <w:szCs w:val="30"/>
        </w:rPr>
        <w:tab/>
      </w:r>
    </w:p>
    <w:p w14:paraId="651C178A" w14:textId="06DD6611" w:rsidR="00916416" w:rsidRPr="008F104D" w:rsidRDefault="00886EA0" w:rsidP="00916416">
      <w:pPr>
        <w:tabs>
          <w:tab w:val="left" w:pos="720"/>
          <w:tab w:val="left" w:pos="990"/>
          <w:tab w:val="left" w:pos="3870"/>
        </w:tabs>
        <w:spacing w:after="0" w:line="240" w:lineRule="auto"/>
        <w:rPr>
          <w:rFonts w:ascii="Cordia New" w:hAnsi="Cordia New" w:cs="Cordia New"/>
          <w:color w:val="000000" w:themeColor="text1"/>
          <w:sz w:val="30"/>
          <w:szCs w:val="30"/>
        </w:rPr>
      </w:pPr>
      <w:r w:rsidRPr="008F104D">
        <w:rPr>
          <w:rFonts w:ascii="Cordia New" w:hAnsi="Cordia New" w:cs="Cordia New"/>
          <w:color w:val="000000" w:themeColor="text1"/>
          <w:sz w:val="30"/>
          <w:szCs w:val="30"/>
        </w:rPr>
        <w:tab/>
      </w:r>
    </w:p>
    <w:p w14:paraId="01BFFAF4" w14:textId="02802C93" w:rsidR="00886EA0" w:rsidRPr="008F104D" w:rsidRDefault="00886EA0" w:rsidP="00886EA0">
      <w:pPr>
        <w:tabs>
          <w:tab w:val="left" w:pos="720"/>
          <w:tab w:val="left" w:pos="990"/>
          <w:tab w:val="left" w:pos="3870"/>
        </w:tabs>
        <w:spacing w:after="0" w:line="240" w:lineRule="auto"/>
        <w:rPr>
          <w:rFonts w:ascii="Cordia New" w:hAnsi="Cordia New" w:cs="Cordia New"/>
          <w:color w:val="000000" w:themeColor="text1"/>
          <w:sz w:val="30"/>
          <w:szCs w:val="30"/>
        </w:rPr>
      </w:pPr>
      <w:r w:rsidRPr="008F104D">
        <w:rPr>
          <w:rFonts w:ascii="Cordia New" w:hAnsi="Cordia New" w:cs="Cordia New"/>
          <w:color w:val="000000" w:themeColor="text1"/>
          <w:sz w:val="30"/>
          <w:szCs w:val="30"/>
          <w:cs/>
        </w:rPr>
        <w:tab/>
      </w:r>
    </w:p>
    <w:p w14:paraId="795BFE46" w14:textId="51D4306F" w:rsidR="00BE5F5B" w:rsidRPr="008F104D" w:rsidRDefault="00BE5F5B" w:rsidP="00886EA0">
      <w:pPr>
        <w:spacing w:after="0"/>
        <w:jc w:val="both"/>
        <w:rPr>
          <w:rFonts w:ascii="Times New Roman" w:hAnsi="Times New Roman"/>
          <w:color w:val="000000" w:themeColor="text1"/>
          <w:szCs w:val="22"/>
        </w:rPr>
      </w:pPr>
    </w:p>
    <w:p w14:paraId="5936B937" w14:textId="77777777" w:rsidR="00BE5F5B" w:rsidRPr="008F104D" w:rsidRDefault="00BE5F5B" w:rsidP="005818B5">
      <w:pPr>
        <w:spacing w:after="0"/>
        <w:ind w:firstLine="5760"/>
        <w:jc w:val="both"/>
        <w:rPr>
          <w:rFonts w:ascii="Times New Roman" w:hAnsi="Times New Roman" w:cs="Times New Roman"/>
          <w:color w:val="000000" w:themeColor="text1"/>
          <w:szCs w:val="22"/>
        </w:rPr>
      </w:pPr>
    </w:p>
    <w:p w14:paraId="236C6180" w14:textId="77777777" w:rsidR="00BE5F5B" w:rsidRPr="008F104D" w:rsidRDefault="00BE5F5B" w:rsidP="005818B5">
      <w:pPr>
        <w:spacing w:after="0"/>
        <w:ind w:firstLine="5760"/>
        <w:jc w:val="both"/>
        <w:rPr>
          <w:rFonts w:ascii="Times New Roman" w:hAnsi="Times New Roman" w:cs="Times New Roman"/>
          <w:color w:val="000000" w:themeColor="text1"/>
          <w:szCs w:val="22"/>
        </w:rPr>
      </w:pPr>
    </w:p>
    <w:p w14:paraId="0FE54245" w14:textId="77777777" w:rsidR="00EE6FD0" w:rsidRPr="008F104D" w:rsidRDefault="001426C0" w:rsidP="00170476">
      <w:pPr>
        <w:spacing w:after="0"/>
        <w:ind w:firstLine="5220"/>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Investment Banking Club,</w:t>
      </w:r>
    </w:p>
    <w:p w14:paraId="692C1194" w14:textId="77777777" w:rsidR="00170476" w:rsidRPr="008F104D" w:rsidRDefault="00170476" w:rsidP="00170476">
      <w:pPr>
        <w:spacing w:before="120" w:after="0"/>
        <w:ind w:firstLine="5227"/>
        <w:rPr>
          <w:rFonts w:ascii="Times New Roman" w:hAnsi="Times New Roman" w:cs="Times New Roman"/>
          <w:color w:val="000000" w:themeColor="text1"/>
          <w:szCs w:val="22"/>
        </w:rPr>
      </w:pPr>
      <w:r w:rsidRPr="008F104D">
        <w:rPr>
          <w:rFonts w:ascii="Times New Roman" w:hAnsi="Times New Roman" w:cs="Times New Roman"/>
          <w:color w:val="000000" w:themeColor="text1"/>
          <w:szCs w:val="22"/>
        </w:rPr>
        <w:t>Association of Thai Securities Companies</w:t>
      </w:r>
    </w:p>
    <w:p w14:paraId="5AAB43AA" w14:textId="41EB717E" w:rsidR="00170476" w:rsidRPr="008F104D" w:rsidRDefault="00501CE7" w:rsidP="00170476">
      <w:pPr>
        <w:spacing w:before="120" w:after="0"/>
        <w:ind w:firstLine="5227"/>
        <w:rPr>
          <w:rFonts w:ascii="Times New Roman" w:hAnsi="Times New Roman" w:cs="Times New Roman"/>
          <w:color w:val="000000" w:themeColor="text1"/>
          <w:szCs w:val="22"/>
        </w:rPr>
      </w:pPr>
      <w:r w:rsidRPr="008F104D">
        <w:rPr>
          <w:rFonts w:ascii="Times New Roman" w:hAnsi="Times New Roman" w:cs="Times New Roman"/>
          <w:noProof/>
          <w:color w:val="000000" w:themeColor="text1"/>
          <w:sz w:val="20"/>
          <w:szCs w:val="20"/>
        </w:rPr>
        <mc:AlternateContent>
          <mc:Choice Requires="wps">
            <w:drawing>
              <wp:anchor distT="0" distB="0" distL="114300" distR="114300" simplePos="0" relativeHeight="251664384" behindDoc="0" locked="0" layoutInCell="1" allowOverlap="1" wp14:anchorId="006DD67A" wp14:editId="413410C2">
                <wp:simplePos x="0" y="0"/>
                <wp:positionH relativeFrom="column">
                  <wp:posOffset>459971</wp:posOffset>
                </wp:positionH>
                <wp:positionV relativeFrom="paragraph">
                  <wp:posOffset>1130704</wp:posOffset>
                </wp:positionV>
                <wp:extent cx="2453054" cy="277091"/>
                <wp:effectExtent l="0" t="0" r="4445" b="8890"/>
                <wp:wrapNone/>
                <wp:docPr id="5" name="Text Box 5"/>
                <wp:cNvGraphicFramePr/>
                <a:graphic xmlns:a="http://schemas.openxmlformats.org/drawingml/2006/main">
                  <a:graphicData uri="http://schemas.microsoft.com/office/word/2010/wordprocessingShape">
                    <wps:wsp>
                      <wps:cNvSpPr txBox="1"/>
                      <wps:spPr>
                        <a:xfrm>
                          <a:off x="0" y="0"/>
                          <a:ext cx="2453054"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40047" w14:textId="4FDFA9AF" w:rsidR="00445A87" w:rsidRPr="0038130A" w:rsidRDefault="00445A87" w:rsidP="00501CE7">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DD67A" id="Text Box 5" o:spid="_x0000_s1027" type="#_x0000_t202" style="position:absolute;left:0;text-align:left;margin-left:36.2pt;margin-top:89.05pt;width:193.1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OjAIAAJEFAAAOAAAAZHJzL2Uyb0RvYy54bWysVFFP2zAQfp+0/2D5fSQtL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" fillcolor="white [3201]" stroked="f" strokeweight=".5pt">
                <v:textbox>
                  <w:txbxContent>
                    <w:p w14:paraId="2CE40047" w14:textId="4FDFA9AF" w:rsidR="00445A87" w:rsidRPr="0038130A" w:rsidRDefault="00445A87" w:rsidP="00501CE7">
                      <w:pPr>
                        <w:rPr>
                          <w:rFonts w:ascii="Times New Roman" w:hAnsi="Times New Roman" w:cs="Times New Roman"/>
                          <w:sz w:val="18"/>
                          <w:szCs w:val="18"/>
                        </w:rPr>
                      </w:pPr>
                    </w:p>
                  </w:txbxContent>
                </v:textbox>
              </v:shape>
            </w:pict>
          </mc:Fallback>
        </mc:AlternateContent>
      </w:r>
      <w:r w:rsidR="00886EA0" w:rsidRPr="008F104D">
        <w:rPr>
          <w:rFonts w:ascii="Times New Roman" w:hAnsi="Times New Roman" w:cs="Angsana New"/>
          <w:color w:val="000000" w:themeColor="text1"/>
        </w:rPr>
        <w:t>June</w:t>
      </w:r>
      <w:r w:rsidR="00170476" w:rsidRPr="008F104D">
        <w:rPr>
          <w:rFonts w:ascii="Times New Roman" w:hAnsi="Times New Roman" w:cs="Times New Roman"/>
          <w:color w:val="000000" w:themeColor="text1"/>
          <w:szCs w:val="22"/>
        </w:rPr>
        <w:t xml:space="preserve">, </w:t>
      </w:r>
      <w:r w:rsidR="008B3C42" w:rsidRPr="008F104D">
        <w:rPr>
          <w:rFonts w:ascii="Times New Roman" w:hAnsi="Times New Roman" w:cs="Times New Roman"/>
          <w:color w:val="000000" w:themeColor="text1"/>
          <w:szCs w:val="22"/>
        </w:rPr>
        <w:t>202</w:t>
      </w:r>
      <w:r w:rsidR="00886EA0" w:rsidRPr="008F104D">
        <w:rPr>
          <w:rFonts w:ascii="Times New Roman" w:hAnsi="Times New Roman" w:cs="Times New Roman"/>
          <w:color w:val="000000" w:themeColor="text1"/>
          <w:szCs w:val="22"/>
        </w:rPr>
        <w:t>2</w:t>
      </w:r>
    </w:p>
    <w:p w14:paraId="7D4E6DF2" w14:textId="77777777" w:rsidR="00526B47" w:rsidRPr="008F104D" w:rsidRDefault="00526B47" w:rsidP="005818B5">
      <w:pPr>
        <w:jc w:val="both"/>
        <w:rPr>
          <w:rFonts w:ascii="Times New Roman" w:hAnsi="Times New Roman"/>
          <w:color w:val="000000" w:themeColor="text1"/>
          <w:szCs w:val="22"/>
        </w:rPr>
        <w:sectPr w:rsidR="00526B47" w:rsidRPr="008F104D" w:rsidSect="00970994">
          <w:pgSz w:w="11906" w:h="16838"/>
          <w:pgMar w:top="1440" w:right="1440" w:bottom="1440" w:left="1440" w:header="720" w:footer="720" w:gutter="0"/>
          <w:cols w:space="720"/>
          <w:docGrid w:linePitch="360"/>
        </w:sectPr>
      </w:pPr>
    </w:p>
    <w:p w14:paraId="44DCCE48" w14:textId="77777777" w:rsidR="00EE6FD0" w:rsidRPr="008F104D" w:rsidRDefault="004718E5" w:rsidP="00A951FE">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lastRenderedPageBreak/>
        <w:t>Table of Contents</w:t>
      </w:r>
    </w:p>
    <w:tbl>
      <w:tblPr>
        <w:tblStyle w:val="TableGrid"/>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5980"/>
        <w:gridCol w:w="2631"/>
      </w:tblGrid>
      <w:tr w:rsidR="008F104D" w:rsidRPr="008F104D" w14:paraId="1B41A356" w14:textId="77777777" w:rsidTr="00241DA5">
        <w:tc>
          <w:tcPr>
            <w:tcW w:w="1328" w:type="dxa"/>
          </w:tcPr>
          <w:p w14:paraId="65E27340" w14:textId="77777777" w:rsidR="007806A7" w:rsidRPr="008F104D" w:rsidRDefault="007806A7" w:rsidP="005818B5">
            <w:pPr>
              <w:jc w:val="both"/>
              <w:rPr>
                <w:rFonts w:ascii="Times New Roman" w:hAnsi="Times New Roman"/>
                <w:color w:val="000000" w:themeColor="text1"/>
                <w:szCs w:val="22"/>
              </w:rPr>
            </w:pPr>
          </w:p>
        </w:tc>
        <w:tc>
          <w:tcPr>
            <w:tcW w:w="5980" w:type="dxa"/>
          </w:tcPr>
          <w:p w14:paraId="3B6C48F3" w14:textId="77777777" w:rsidR="007806A7" w:rsidRPr="008F104D" w:rsidRDefault="007806A7" w:rsidP="005818B5">
            <w:pPr>
              <w:jc w:val="both"/>
              <w:rPr>
                <w:rFonts w:ascii="Times New Roman" w:hAnsi="Times New Roman"/>
                <w:color w:val="000000" w:themeColor="text1"/>
                <w:szCs w:val="22"/>
              </w:rPr>
            </w:pPr>
          </w:p>
        </w:tc>
        <w:tc>
          <w:tcPr>
            <w:tcW w:w="2631" w:type="dxa"/>
          </w:tcPr>
          <w:p w14:paraId="44375EEE" w14:textId="77777777" w:rsidR="007806A7" w:rsidRPr="008F104D" w:rsidRDefault="007806A7" w:rsidP="00170476">
            <w:pPr>
              <w:jc w:val="center"/>
              <w:rPr>
                <w:rFonts w:ascii="Times New Roman" w:hAnsi="Times New Roman"/>
                <w:color w:val="000000" w:themeColor="text1"/>
                <w:szCs w:val="22"/>
              </w:rPr>
            </w:pPr>
            <w:r w:rsidRPr="008F104D">
              <w:rPr>
                <w:rFonts w:ascii="Times New Roman" w:hAnsi="Times New Roman"/>
                <w:color w:val="000000" w:themeColor="text1"/>
                <w:szCs w:val="22"/>
              </w:rPr>
              <w:t>Page</w:t>
            </w:r>
          </w:p>
        </w:tc>
      </w:tr>
      <w:tr w:rsidR="008F104D" w:rsidRPr="008F104D" w14:paraId="5266DC24" w14:textId="77777777" w:rsidTr="00241DA5">
        <w:tc>
          <w:tcPr>
            <w:tcW w:w="1328" w:type="dxa"/>
          </w:tcPr>
          <w:p w14:paraId="4023C9AC" w14:textId="77777777" w:rsidR="007806A7" w:rsidRPr="008F104D" w:rsidRDefault="008D2562"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Introduction</w:t>
            </w:r>
          </w:p>
          <w:p w14:paraId="37FCA480" w14:textId="77777777" w:rsidR="004D5D99" w:rsidRPr="008F104D" w:rsidRDefault="004D5D99" w:rsidP="005818B5">
            <w:pPr>
              <w:jc w:val="both"/>
              <w:rPr>
                <w:rFonts w:ascii="Times New Roman" w:hAnsi="Times New Roman"/>
                <w:color w:val="000000" w:themeColor="text1"/>
                <w:szCs w:val="22"/>
              </w:rPr>
            </w:pPr>
          </w:p>
        </w:tc>
        <w:tc>
          <w:tcPr>
            <w:tcW w:w="5980" w:type="dxa"/>
          </w:tcPr>
          <w:p w14:paraId="723F943E" w14:textId="77777777" w:rsidR="007806A7" w:rsidRPr="008F104D" w:rsidRDefault="007806A7" w:rsidP="005818B5">
            <w:pPr>
              <w:jc w:val="both"/>
              <w:rPr>
                <w:rFonts w:ascii="Times New Roman" w:hAnsi="Times New Roman"/>
                <w:color w:val="000000" w:themeColor="text1"/>
                <w:szCs w:val="22"/>
              </w:rPr>
            </w:pPr>
          </w:p>
        </w:tc>
        <w:tc>
          <w:tcPr>
            <w:tcW w:w="2631" w:type="dxa"/>
          </w:tcPr>
          <w:p w14:paraId="0C27153F" w14:textId="77777777" w:rsidR="007806A7" w:rsidRPr="008F104D" w:rsidRDefault="007806A7" w:rsidP="00170476">
            <w:pPr>
              <w:jc w:val="center"/>
              <w:rPr>
                <w:rFonts w:ascii="Times New Roman" w:hAnsi="Times New Roman"/>
                <w:color w:val="000000" w:themeColor="text1"/>
                <w:szCs w:val="22"/>
              </w:rPr>
            </w:pPr>
          </w:p>
        </w:tc>
      </w:tr>
      <w:tr w:rsidR="008F104D" w:rsidRPr="008F104D" w14:paraId="30C39ACD" w14:textId="77777777" w:rsidTr="00241DA5">
        <w:tc>
          <w:tcPr>
            <w:tcW w:w="1328" w:type="dxa"/>
          </w:tcPr>
          <w:p w14:paraId="4F182B24" w14:textId="77777777" w:rsidR="007806A7"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1</w:t>
            </w:r>
          </w:p>
        </w:tc>
        <w:tc>
          <w:tcPr>
            <w:tcW w:w="5980" w:type="dxa"/>
          </w:tcPr>
          <w:p w14:paraId="6D3BEAA7" w14:textId="7FB22318" w:rsidR="007806A7" w:rsidRPr="008F104D" w:rsidRDefault="007301B5"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Laws and Regulations Concerning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4F2E0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Business</w:t>
            </w:r>
          </w:p>
        </w:tc>
        <w:tc>
          <w:tcPr>
            <w:tcW w:w="2631" w:type="dxa"/>
          </w:tcPr>
          <w:p w14:paraId="2EA5FC0F" w14:textId="10E6C290" w:rsidR="007806A7" w:rsidRPr="008F104D" w:rsidRDefault="0002325B" w:rsidP="00170476">
            <w:pPr>
              <w:jc w:val="center"/>
              <w:rPr>
                <w:rFonts w:ascii="Times New Roman" w:hAnsi="Times New Roman"/>
                <w:color w:val="000000" w:themeColor="text1"/>
                <w:szCs w:val="22"/>
              </w:rPr>
            </w:pPr>
            <w:r w:rsidRPr="008F104D">
              <w:rPr>
                <w:rFonts w:ascii="Times New Roman" w:hAnsi="Times New Roman"/>
                <w:color w:val="000000" w:themeColor="text1"/>
                <w:szCs w:val="22"/>
              </w:rPr>
              <w:t>1</w:t>
            </w:r>
          </w:p>
        </w:tc>
      </w:tr>
      <w:tr w:rsidR="008F104D" w:rsidRPr="008F104D" w14:paraId="45D93E74" w14:textId="77777777" w:rsidTr="00241DA5">
        <w:tc>
          <w:tcPr>
            <w:tcW w:w="1328" w:type="dxa"/>
          </w:tcPr>
          <w:p w14:paraId="5B166BA9" w14:textId="77777777" w:rsidR="007806A7" w:rsidRPr="008F104D" w:rsidRDefault="007806A7" w:rsidP="005818B5">
            <w:pPr>
              <w:jc w:val="both"/>
              <w:rPr>
                <w:rFonts w:ascii="Times New Roman" w:hAnsi="Times New Roman"/>
                <w:color w:val="000000" w:themeColor="text1"/>
                <w:szCs w:val="22"/>
              </w:rPr>
            </w:pPr>
          </w:p>
        </w:tc>
        <w:tc>
          <w:tcPr>
            <w:tcW w:w="5980" w:type="dxa"/>
          </w:tcPr>
          <w:p w14:paraId="062D0D49" w14:textId="77777777" w:rsidR="007806A7" w:rsidRPr="008F104D" w:rsidRDefault="007806A7" w:rsidP="005818B5">
            <w:pPr>
              <w:jc w:val="both"/>
              <w:rPr>
                <w:rFonts w:ascii="Times New Roman" w:hAnsi="Times New Roman"/>
                <w:color w:val="000000" w:themeColor="text1"/>
                <w:szCs w:val="22"/>
              </w:rPr>
            </w:pPr>
          </w:p>
        </w:tc>
        <w:tc>
          <w:tcPr>
            <w:tcW w:w="2631" w:type="dxa"/>
          </w:tcPr>
          <w:p w14:paraId="096369A9" w14:textId="77777777" w:rsidR="007806A7" w:rsidRPr="008F104D" w:rsidRDefault="007806A7" w:rsidP="00170476">
            <w:pPr>
              <w:jc w:val="center"/>
              <w:rPr>
                <w:rFonts w:ascii="Times New Roman" w:hAnsi="Times New Roman"/>
                <w:color w:val="000000" w:themeColor="text1"/>
                <w:szCs w:val="22"/>
              </w:rPr>
            </w:pPr>
          </w:p>
        </w:tc>
      </w:tr>
      <w:tr w:rsidR="008F104D" w:rsidRPr="008F104D" w14:paraId="46787C44" w14:textId="77777777" w:rsidTr="00241DA5">
        <w:tc>
          <w:tcPr>
            <w:tcW w:w="1328" w:type="dxa"/>
          </w:tcPr>
          <w:p w14:paraId="3A3DBB9D" w14:textId="77777777" w:rsidR="007806A7"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2</w:t>
            </w:r>
          </w:p>
        </w:tc>
        <w:tc>
          <w:tcPr>
            <w:tcW w:w="5980" w:type="dxa"/>
          </w:tcPr>
          <w:p w14:paraId="6D5336D8" w14:textId="77777777" w:rsidR="007806A7" w:rsidRPr="008F104D" w:rsidRDefault="008D2562"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Purposes, </w:t>
            </w:r>
            <w:r w:rsidR="007E7F32" w:rsidRPr="008F104D">
              <w:rPr>
                <w:rFonts w:ascii="Times New Roman" w:hAnsi="Times New Roman"/>
                <w:color w:val="000000" w:themeColor="text1"/>
                <w:szCs w:val="22"/>
              </w:rPr>
              <w:t>D</w:t>
            </w:r>
            <w:r w:rsidRPr="008F104D">
              <w:rPr>
                <w:rFonts w:ascii="Times New Roman" w:hAnsi="Times New Roman"/>
                <w:color w:val="000000" w:themeColor="text1"/>
                <w:szCs w:val="22"/>
              </w:rPr>
              <w:t xml:space="preserve">uties and </w:t>
            </w:r>
            <w:r w:rsidR="007E7F32" w:rsidRPr="008F104D">
              <w:rPr>
                <w:rFonts w:ascii="Times New Roman" w:hAnsi="Times New Roman"/>
                <w:color w:val="000000" w:themeColor="text1"/>
                <w:szCs w:val="22"/>
              </w:rPr>
              <w:t>R</w:t>
            </w:r>
            <w:r w:rsidRPr="008F104D">
              <w:rPr>
                <w:rFonts w:ascii="Times New Roman" w:hAnsi="Times New Roman"/>
                <w:color w:val="000000" w:themeColor="text1"/>
                <w:szCs w:val="22"/>
              </w:rPr>
              <w:t xml:space="preserve">esponsibilities of the </w:t>
            </w:r>
            <w:r w:rsidR="007E7F32" w:rsidRPr="008F104D">
              <w:rPr>
                <w:rFonts w:ascii="Times New Roman" w:hAnsi="Times New Roman"/>
                <w:color w:val="000000" w:themeColor="text1"/>
                <w:szCs w:val="22"/>
              </w:rPr>
              <w:t>C</w:t>
            </w:r>
            <w:r w:rsidRPr="008F104D">
              <w:rPr>
                <w:rFonts w:ascii="Times New Roman" w:hAnsi="Times New Roman"/>
                <w:color w:val="000000" w:themeColor="text1"/>
                <w:szCs w:val="22"/>
              </w:rPr>
              <w:t xml:space="preserve">ompliance </w:t>
            </w:r>
            <w:r w:rsidR="007E7F32" w:rsidRPr="008F104D">
              <w:rPr>
                <w:rFonts w:ascii="Times New Roman" w:hAnsi="Times New Roman"/>
                <w:color w:val="000000" w:themeColor="text1"/>
                <w:szCs w:val="22"/>
              </w:rPr>
              <w:t>U</w:t>
            </w:r>
            <w:r w:rsidRPr="008F104D">
              <w:rPr>
                <w:rFonts w:ascii="Times New Roman" w:hAnsi="Times New Roman"/>
                <w:color w:val="000000" w:themeColor="text1"/>
                <w:szCs w:val="22"/>
              </w:rPr>
              <w:t>nit</w:t>
            </w:r>
          </w:p>
        </w:tc>
        <w:tc>
          <w:tcPr>
            <w:tcW w:w="2631" w:type="dxa"/>
          </w:tcPr>
          <w:p w14:paraId="2C6C013E" w14:textId="7FC2C1A3" w:rsidR="007806A7" w:rsidRPr="008F104D" w:rsidRDefault="0002325B" w:rsidP="00170476">
            <w:pPr>
              <w:jc w:val="center"/>
              <w:rPr>
                <w:rFonts w:ascii="Times New Roman" w:hAnsi="Times New Roman"/>
                <w:color w:val="000000" w:themeColor="text1"/>
                <w:szCs w:val="22"/>
              </w:rPr>
            </w:pPr>
            <w:r w:rsidRPr="008F104D">
              <w:rPr>
                <w:rFonts w:ascii="Times New Roman" w:hAnsi="Times New Roman"/>
                <w:color w:val="000000" w:themeColor="text1"/>
                <w:szCs w:val="22"/>
              </w:rPr>
              <w:t>2</w:t>
            </w:r>
          </w:p>
        </w:tc>
      </w:tr>
      <w:tr w:rsidR="008F104D" w:rsidRPr="008F104D" w14:paraId="74292187" w14:textId="77777777" w:rsidTr="00241DA5">
        <w:tc>
          <w:tcPr>
            <w:tcW w:w="1328" w:type="dxa"/>
          </w:tcPr>
          <w:p w14:paraId="17442741" w14:textId="77777777" w:rsidR="007301B5" w:rsidRPr="008F104D" w:rsidRDefault="007301B5" w:rsidP="005818B5">
            <w:pPr>
              <w:jc w:val="both"/>
              <w:rPr>
                <w:rFonts w:ascii="Times New Roman" w:hAnsi="Times New Roman"/>
                <w:color w:val="000000" w:themeColor="text1"/>
                <w:szCs w:val="22"/>
              </w:rPr>
            </w:pPr>
          </w:p>
        </w:tc>
        <w:tc>
          <w:tcPr>
            <w:tcW w:w="5980" w:type="dxa"/>
          </w:tcPr>
          <w:p w14:paraId="2CA2A754" w14:textId="77777777" w:rsidR="007301B5" w:rsidRPr="008F104D" w:rsidRDefault="007301B5" w:rsidP="005818B5">
            <w:pPr>
              <w:jc w:val="both"/>
              <w:rPr>
                <w:rFonts w:ascii="Times New Roman" w:hAnsi="Times New Roman"/>
                <w:color w:val="000000" w:themeColor="text1"/>
                <w:szCs w:val="22"/>
              </w:rPr>
            </w:pPr>
          </w:p>
        </w:tc>
        <w:tc>
          <w:tcPr>
            <w:tcW w:w="2631" w:type="dxa"/>
          </w:tcPr>
          <w:p w14:paraId="76FA1CA0" w14:textId="77777777" w:rsidR="007301B5" w:rsidRPr="008F104D" w:rsidRDefault="007301B5" w:rsidP="00170476">
            <w:pPr>
              <w:jc w:val="center"/>
              <w:rPr>
                <w:rFonts w:ascii="Times New Roman" w:hAnsi="Times New Roman"/>
                <w:color w:val="000000" w:themeColor="text1"/>
                <w:szCs w:val="22"/>
              </w:rPr>
            </w:pPr>
          </w:p>
        </w:tc>
      </w:tr>
      <w:tr w:rsidR="008F104D" w:rsidRPr="008F104D" w14:paraId="223547C1" w14:textId="77777777" w:rsidTr="00241DA5">
        <w:tc>
          <w:tcPr>
            <w:tcW w:w="1328" w:type="dxa"/>
          </w:tcPr>
          <w:p w14:paraId="68F83E89" w14:textId="77777777" w:rsidR="007806A7"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3</w:t>
            </w:r>
          </w:p>
        </w:tc>
        <w:tc>
          <w:tcPr>
            <w:tcW w:w="5980" w:type="dxa"/>
          </w:tcPr>
          <w:p w14:paraId="16840FC6" w14:textId="77777777" w:rsidR="007806A7" w:rsidRPr="008F104D" w:rsidRDefault="008D2562"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Principles and </w:t>
            </w:r>
            <w:r w:rsidR="007E7F32" w:rsidRPr="008F104D">
              <w:rPr>
                <w:rFonts w:ascii="Times New Roman" w:hAnsi="Times New Roman"/>
                <w:color w:val="000000" w:themeColor="text1"/>
                <w:szCs w:val="22"/>
              </w:rPr>
              <w:t>E</w:t>
            </w:r>
            <w:r w:rsidRPr="008F104D">
              <w:rPr>
                <w:rFonts w:ascii="Times New Roman" w:hAnsi="Times New Roman"/>
                <w:color w:val="000000" w:themeColor="text1"/>
                <w:szCs w:val="22"/>
              </w:rPr>
              <w:t>thics</w:t>
            </w:r>
          </w:p>
        </w:tc>
        <w:tc>
          <w:tcPr>
            <w:tcW w:w="2631" w:type="dxa"/>
          </w:tcPr>
          <w:p w14:paraId="635DD806" w14:textId="6D8B7450" w:rsidR="007806A7" w:rsidRPr="008F104D" w:rsidRDefault="0002325B" w:rsidP="00170476">
            <w:pPr>
              <w:jc w:val="center"/>
              <w:rPr>
                <w:rFonts w:ascii="Times New Roman" w:hAnsi="Times New Roman"/>
                <w:color w:val="000000" w:themeColor="text1"/>
                <w:szCs w:val="22"/>
              </w:rPr>
            </w:pPr>
            <w:r w:rsidRPr="008F104D">
              <w:rPr>
                <w:rFonts w:ascii="Times New Roman" w:hAnsi="Times New Roman"/>
                <w:color w:val="000000" w:themeColor="text1"/>
                <w:szCs w:val="22"/>
              </w:rPr>
              <w:t>3</w:t>
            </w:r>
          </w:p>
        </w:tc>
      </w:tr>
      <w:tr w:rsidR="008F104D" w:rsidRPr="008F104D" w14:paraId="62649923" w14:textId="77777777" w:rsidTr="00241DA5">
        <w:tc>
          <w:tcPr>
            <w:tcW w:w="1328" w:type="dxa"/>
          </w:tcPr>
          <w:p w14:paraId="710E8E54" w14:textId="77777777" w:rsidR="007806A7" w:rsidRPr="008F104D" w:rsidRDefault="007806A7" w:rsidP="005818B5">
            <w:pPr>
              <w:jc w:val="both"/>
              <w:rPr>
                <w:rFonts w:ascii="Times New Roman" w:hAnsi="Times New Roman"/>
                <w:color w:val="000000" w:themeColor="text1"/>
                <w:szCs w:val="22"/>
              </w:rPr>
            </w:pPr>
          </w:p>
        </w:tc>
        <w:tc>
          <w:tcPr>
            <w:tcW w:w="5980" w:type="dxa"/>
          </w:tcPr>
          <w:p w14:paraId="567716D6" w14:textId="77777777" w:rsidR="007806A7" w:rsidRPr="008F104D" w:rsidRDefault="007806A7" w:rsidP="005818B5">
            <w:pPr>
              <w:jc w:val="both"/>
              <w:rPr>
                <w:rFonts w:ascii="Times New Roman" w:hAnsi="Times New Roman"/>
                <w:color w:val="000000" w:themeColor="text1"/>
                <w:szCs w:val="22"/>
              </w:rPr>
            </w:pPr>
          </w:p>
        </w:tc>
        <w:tc>
          <w:tcPr>
            <w:tcW w:w="2631" w:type="dxa"/>
          </w:tcPr>
          <w:p w14:paraId="31B4065B" w14:textId="77777777" w:rsidR="007806A7" w:rsidRPr="008F104D" w:rsidRDefault="007806A7" w:rsidP="00170476">
            <w:pPr>
              <w:jc w:val="center"/>
              <w:rPr>
                <w:rFonts w:ascii="Times New Roman" w:hAnsi="Times New Roman"/>
                <w:color w:val="000000" w:themeColor="text1"/>
                <w:szCs w:val="22"/>
              </w:rPr>
            </w:pPr>
          </w:p>
        </w:tc>
      </w:tr>
      <w:tr w:rsidR="008F104D" w:rsidRPr="008F104D" w14:paraId="321EFC05" w14:textId="77777777" w:rsidTr="00241DA5">
        <w:tc>
          <w:tcPr>
            <w:tcW w:w="1328" w:type="dxa"/>
          </w:tcPr>
          <w:p w14:paraId="4853C9E0" w14:textId="77777777" w:rsidR="007806A7" w:rsidRPr="008F104D" w:rsidRDefault="00BB7BF9" w:rsidP="000C07CA">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Chapter </w:t>
            </w:r>
            <w:r w:rsidR="007806A7" w:rsidRPr="008F104D">
              <w:rPr>
                <w:rFonts w:ascii="Times New Roman" w:hAnsi="Times New Roman"/>
                <w:color w:val="000000" w:themeColor="text1"/>
                <w:szCs w:val="22"/>
              </w:rPr>
              <w:t>4</w:t>
            </w:r>
          </w:p>
        </w:tc>
        <w:tc>
          <w:tcPr>
            <w:tcW w:w="5980" w:type="dxa"/>
          </w:tcPr>
          <w:p w14:paraId="5174815F" w14:textId="77777777" w:rsidR="007806A7" w:rsidRPr="008F104D" w:rsidRDefault="008D2562" w:rsidP="005818B5">
            <w:pPr>
              <w:jc w:val="both"/>
              <w:rPr>
                <w:rFonts w:ascii="Times New Roman" w:hAnsi="Times New Roman"/>
                <w:color w:val="000000" w:themeColor="text1"/>
                <w:szCs w:val="22"/>
                <w:cs/>
              </w:rPr>
            </w:pPr>
            <w:r w:rsidRPr="008F104D">
              <w:rPr>
                <w:rFonts w:ascii="Times New Roman" w:hAnsi="Times New Roman"/>
                <w:color w:val="000000" w:themeColor="text1"/>
                <w:szCs w:val="22"/>
              </w:rPr>
              <w:t xml:space="preserve">Duties to </w:t>
            </w:r>
            <w:r w:rsidR="00135A6B" w:rsidRPr="008F104D">
              <w:rPr>
                <w:rFonts w:ascii="Times New Roman" w:hAnsi="Times New Roman"/>
                <w:color w:val="000000" w:themeColor="text1"/>
                <w:szCs w:val="22"/>
              </w:rPr>
              <w:t>Customer</w:t>
            </w:r>
          </w:p>
        </w:tc>
        <w:tc>
          <w:tcPr>
            <w:tcW w:w="2631" w:type="dxa"/>
          </w:tcPr>
          <w:p w14:paraId="7D940209" w14:textId="19FA02B2" w:rsidR="007806A7" w:rsidRPr="008F104D" w:rsidRDefault="0002325B" w:rsidP="00170476">
            <w:pPr>
              <w:jc w:val="center"/>
              <w:rPr>
                <w:rFonts w:ascii="Times New Roman" w:hAnsi="Times New Roman"/>
                <w:color w:val="000000" w:themeColor="text1"/>
                <w:szCs w:val="22"/>
              </w:rPr>
            </w:pPr>
            <w:r w:rsidRPr="008F104D">
              <w:rPr>
                <w:rFonts w:ascii="Times New Roman" w:hAnsi="Times New Roman"/>
                <w:color w:val="000000" w:themeColor="text1"/>
                <w:szCs w:val="22"/>
              </w:rPr>
              <w:t>8</w:t>
            </w:r>
          </w:p>
        </w:tc>
      </w:tr>
      <w:tr w:rsidR="008F104D" w:rsidRPr="008F104D" w14:paraId="7C1A3164" w14:textId="77777777" w:rsidTr="00241DA5">
        <w:tc>
          <w:tcPr>
            <w:tcW w:w="1328" w:type="dxa"/>
          </w:tcPr>
          <w:p w14:paraId="69B72341" w14:textId="77777777" w:rsidR="007806A7" w:rsidRPr="008F104D" w:rsidRDefault="007806A7" w:rsidP="005818B5">
            <w:pPr>
              <w:jc w:val="both"/>
              <w:rPr>
                <w:rFonts w:ascii="Times New Roman" w:hAnsi="Times New Roman"/>
                <w:color w:val="000000" w:themeColor="text1"/>
                <w:szCs w:val="22"/>
              </w:rPr>
            </w:pPr>
          </w:p>
        </w:tc>
        <w:tc>
          <w:tcPr>
            <w:tcW w:w="5980" w:type="dxa"/>
          </w:tcPr>
          <w:p w14:paraId="31D073D8" w14:textId="77777777" w:rsidR="007806A7" w:rsidRPr="008F104D" w:rsidRDefault="007806A7" w:rsidP="005818B5">
            <w:pPr>
              <w:jc w:val="both"/>
              <w:rPr>
                <w:rFonts w:ascii="Times New Roman" w:hAnsi="Times New Roman"/>
                <w:color w:val="000000" w:themeColor="text1"/>
                <w:szCs w:val="22"/>
              </w:rPr>
            </w:pPr>
          </w:p>
        </w:tc>
        <w:tc>
          <w:tcPr>
            <w:tcW w:w="2631" w:type="dxa"/>
          </w:tcPr>
          <w:p w14:paraId="24F8E948" w14:textId="77777777" w:rsidR="007806A7" w:rsidRPr="008F104D" w:rsidRDefault="007806A7" w:rsidP="00170476">
            <w:pPr>
              <w:jc w:val="center"/>
              <w:rPr>
                <w:rFonts w:ascii="Times New Roman" w:hAnsi="Times New Roman"/>
                <w:color w:val="000000" w:themeColor="text1"/>
                <w:szCs w:val="22"/>
              </w:rPr>
            </w:pPr>
          </w:p>
        </w:tc>
      </w:tr>
      <w:tr w:rsidR="008F104D" w:rsidRPr="008F104D" w14:paraId="52E5E8B0" w14:textId="77777777" w:rsidTr="00241DA5">
        <w:tc>
          <w:tcPr>
            <w:tcW w:w="1328" w:type="dxa"/>
          </w:tcPr>
          <w:p w14:paraId="13E5B90D" w14:textId="77777777" w:rsidR="007806A7"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5</w:t>
            </w:r>
          </w:p>
        </w:tc>
        <w:tc>
          <w:tcPr>
            <w:tcW w:w="5980" w:type="dxa"/>
          </w:tcPr>
          <w:p w14:paraId="6EF8D49A" w14:textId="77777777" w:rsidR="007806A7" w:rsidRPr="008F104D" w:rsidRDefault="00324B7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Performances and </w:t>
            </w:r>
            <w:r w:rsidR="007E7F32" w:rsidRPr="008F104D">
              <w:rPr>
                <w:rFonts w:ascii="Times New Roman" w:hAnsi="Times New Roman"/>
                <w:color w:val="000000" w:themeColor="text1"/>
                <w:szCs w:val="22"/>
              </w:rPr>
              <w:t>R</w:t>
            </w:r>
            <w:r w:rsidRPr="008F104D">
              <w:rPr>
                <w:rFonts w:ascii="Times New Roman" w:hAnsi="Times New Roman"/>
                <w:color w:val="000000" w:themeColor="text1"/>
                <w:szCs w:val="22"/>
              </w:rPr>
              <w:t xml:space="preserve">esponsibilities of </w:t>
            </w:r>
            <w:r w:rsidR="007E7F32" w:rsidRPr="008F104D">
              <w:rPr>
                <w:rFonts w:ascii="Times New Roman" w:hAnsi="Times New Roman"/>
                <w:color w:val="000000" w:themeColor="text1"/>
                <w:szCs w:val="22"/>
              </w:rPr>
              <w:t>E</w:t>
            </w:r>
            <w:r w:rsidRPr="008F104D">
              <w:rPr>
                <w:rFonts w:ascii="Times New Roman" w:hAnsi="Times New Roman"/>
                <w:color w:val="000000" w:themeColor="text1"/>
                <w:szCs w:val="22"/>
              </w:rPr>
              <w:t>xecutives</w:t>
            </w:r>
          </w:p>
        </w:tc>
        <w:tc>
          <w:tcPr>
            <w:tcW w:w="2631" w:type="dxa"/>
          </w:tcPr>
          <w:p w14:paraId="5B011094" w14:textId="4B4DFBBF" w:rsidR="007806A7" w:rsidRPr="008F104D" w:rsidRDefault="0002325B" w:rsidP="00315A26">
            <w:pPr>
              <w:jc w:val="center"/>
              <w:rPr>
                <w:rFonts w:ascii="Times New Roman" w:hAnsi="Times New Roman"/>
                <w:color w:val="000000" w:themeColor="text1"/>
                <w:szCs w:val="22"/>
              </w:rPr>
            </w:pPr>
            <w:r w:rsidRPr="008F104D">
              <w:rPr>
                <w:rFonts w:ascii="Times New Roman" w:hAnsi="Times New Roman"/>
                <w:color w:val="000000" w:themeColor="text1"/>
                <w:szCs w:val="22"/>
              </w:rPr>
              <w:t>10</w:t>
            </w:r>
          </w:p>
        </w:tc>
      </w:tr>
      <w:tr w:rsidR="008F104D" w:rsidRPr="008F104D" w14:paraId="77D8815E" w14:textId="77777777" w:rsidTr="00241DA5">
        <w:tc>
          <w:tcPr>
            <w:tcW w:w="1328" w:type="dxa"/>
          </w:tcPr>
          <w:p w14:paraId="591C897E" w14:textId="77777777" w:rsidR="007806A7" w:rsidRPr="008F104D" w:rsidRDefault="007806A7" w:rsidP="005818B5">
            <w:pPr>
              <w:jc w:val="both"/>
              <w:rPr>
                <w:rFonts w:ascii="Times New Roman" w:hAnsi="Times New Roman"/>
                <w:color w:val="000000" w:themeColor="text1"/>
                <w:szCs w:val="22"/>
              </w:rPr>
            </w:pPr>
          </w:p>
        </w:tc>
        <w:tc>
          <w:tcPr>
            <w:tcW w:w="5980" w:type="dxa"/>
          </w:tcPr>
          <w:p w14:paraId="36D393A5" w14:textId="77777777" w:rsidR="007806A7" w:rsidRPr="008F104D" w:rsidRDefault="007806A7" w:rsidP="005818B5">
            <w:pPr>
              <w:jc w:val="both"/>
              <w:rPr>
                <w:rFonts w:ascii="Times New Roman" w:hAnsi="Times New Roman"/>
                <w:color w:val="000000" w:themeColor="text1"/>
                <w:szCs w:val="22"/>
              </w:rPr>
            </w:pPr>
          </w:p>
        </w:tc>
        <w:tc>
          <w:tcPr>
            <w:tcW w:w="2631" w:type="dxa"/>
          </w:tcPr>
          <w:p w14:paraId="6DD3F7DB" w14:textId="77777777" w:rsidR="007806A7" w:rsidRPr="008F104D" w:rsidRDefault="007806A7" w:rsidP="00170476">
            <w:pPr>
              <w:jc w:val="center"/>
              <w:rPr>
                <w:rFonts w:ascii="Times New Roman" w:hAnsi="Times New Roman"/>
                <w:color w:val="000000" w:themeColor="text1"/>
                <w:szCs w:val="22"/>
              </w:rPr>
            </w:pPr>
          </w:p>
        </w:tc>
      </w:tr>
      <w:tr w:rsidR="008F104D" w:rsidRPr="008F104D" w14:paraId="5CB488E7" w14:textId="77777777" w:rsidTr="00241DA5">
        <w:tc>
          <w:tcPr>
            <w:tcW w:w="1328" w:type="dxa"/>
          </w:tcPr>
          <w:p w14:paraId="47E7FA3E" w14:textId="77777777" w:rsidR="007806A7"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6</w:t>
            </w:r>
          </w:p>
        </w:tc>
        <w:tc>
          <w:tcPr>
            <w:tcW w:w="5980" w:type="dxa"/>
          </w:tcPr>
          <w:p w14:paraId="2978098C" w14:textId="77777777" w:rsidR="007806A7" w:rsidRPr="008F104D" w:rsidRDefault="00324B7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Registration of Records and </w:t>
            </w:r>
            <w:r w:rsidR="00135A6B" w:rsidRPr="008F104D">
              <w:rPr>
                <w:rFonts w:ascii="Times New Roman" w:hAnsi="Times New Roman"/>
                <w:color w:val="000000" w:themeColor="text1"/>
                <w:szCs w:val="22"/>
              </w:rPr>
              <w:t>Supervisor</w:t>
            </w:r>
          </w:p>
        </w:tc>
        <w:tc>
          <w:tcPr>
            <w:tcW w:w="2631" w:type="dxa"/>
          </w:tcPr>
          <w:p w14:paraId="7D12FE59" w14:textId="1660E4DE" w:rsidR="007806A7" w:rsidRPr="008F104D" w:rsidRDefault="0002325B" w:rsidP="00315A26">
            <w:pPr>
              <w:jc w:val="center"/>
              <w:rPr>
                <w:rFonts w:ascii="Times New Roman" w:hAnsi="Times New Roman"/>
                <w:color w:val="000000" w:themeColor="text1"/>
                <w:szCs w:val="22"/>
              </w:rPr>
            </w:pPr>
            <w:r w:rsidRPr="008F104D">
              <w:rPr>
                <w:rFonts w:ascii="Times New Roman" w:hAnsi="Times New Roman"/>
                <w:color w:val="000000" w:themeColor="text1"/>
                <w:szCs w:val="22"/>
              </w:rPr>
              <w:t>11</w:t>
            </w:r>
          </w:p>
        </w:tc>
      </w:tr>
      <w:tr w:rsidR="008F104D" w:rsidRPr="008F104D" w14:paraId="63131F12" w14:textId="77777777" w:rsidTr="00241DA5">
        <w:tc>
          <w:tcPr>
            <w:tcW w:w="1328" w:type="dxa"/>
          </w:tcPr>
          <w:p w14:paraId="14F4E767" w14:textId="77777777" w:rsidR="007806A7" w:rsidRPr="008F104D" w:rsidRDefault="007806A7" w:rsidP="005818B5">
            <w:pPr>
              <w:jc w:val="both"/>
              <w:rPr>
                <w:rFonts w:ascii="Times New Roman" w:hAnsi="Times New Roman"/>
                <w:color w:val="000000" w:themeColor="text1"/>
                <w:szCs w:val="22"/>
              </w:rPr>
            </w:pPr>
          </w:p>
        </w:tc>
        <w:tc>
          <w:tcPr>
            <w:tcW w:w="5980" w:type="dxa"/>
          </w:tcPr>
          <w:p w14:paraId="125E19F6" w14:textId="77777777" w:rsidR="007806A7" w:rsidRPr="008F104D" w:rsidRDefault="007806A7" w:rsidP="005818B5">
            <w:pPr>
              <w:jc w:val="both"/>
              <w:rPr>
                <w:rFonts w:ascii="Times New Roman" w:hAnsi="Times New Roman"/>
                <w:color w:val="000000" w:themeColor="text1"/>
                <w:szCs w:val="22"/>
              </w:rPr>
            </w:pPr>
          </w:p>
        </w:tc>
        <w:tc>
          <w:tcPr>
            <w:tcW w:w="2631" w:type="dxa"/>
          </w:tcPr>
          <w:p w14:paraId="3F16A70B" w14:textId="77777777" w:rsidR="007806A7" w:rsidRPr="008F104D" w:rsidRDefault="007806A7" w:rsidP="00170476">
            <w:pPr>
              <w:jc w:val="center"/>
              <w:rPr>
                <w:rFonts w:ascii="Times New Roman" w:hAnsi="Times New Roman"/>
                <w:color w:val="000000" w:themeColor="text1"/>
                <w:szCs w:val="22"/>
              </w:rPr>
            </w:pPr>
          </w:p>
        </w:tc>
      </w:tr>
      <w:tr w:rsidR="008F104D" w:rsidRPr="008F104D" w14:paraId="7E524C79" w14:textId="77777777" w:rsidTr="00241DA5">
        <w:tc>
          <w:tcPr>
            <w:tcW w:w="1328" w:type="dxa"/>
          </w:tcPr>
          <w:p w14:paraId="6F9BD9B7" w14:textId="77777777" w:rsidR="007806A7"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7</w:t>
            </w:r>
          </w:p>
        </w:tc>
        <w:tc>
          <w:tcPr>
            <w:tcW w:w="5980" w:type="dxa"/>
          </w:tcPr>
          <w:p w14:paraId="48FC3C10" w14:textId="77777777" w:rsidR="007806A7" w:rsidRPr="008F104D" w:rsidRDefault="00324B7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Rules and </w:t>
            </w:r>
            <w:r w:rsidR="007E7F32" w:rsidRPr="008F104D">
              <w:rPr>
                <w:rFonts w:ascii="Times New Roman" w:hAnsi="Times New Roman"/>
                <w:color w:val="000000" w:themeColor="text1"/>
                <w:szCs w:val="22"/>
              </w:rPr>
              <w:t>P</w:t>
            </w:r>
            <w:r w:rsidRPr="008F104D">
              <w:rPr>
                <w:rFonts w:ascii="Times New Roman" w:hAnsi="Times New Roman"/>
                <w:color w:val="000000" w:themeColor="text1"/>
                <w:szCs w:val="22"/>
              </w:rPr>
              <w:t xml:space="preserve">rocedures </w:t>
            </w:r>
            <w:r w:rsidR="007E7F32" w:rsidRPr="008F104D">
              <w:rPr>
                <w:rFonts w:ascii="Times New Roman" w:hAnsi="Times New Roman"/>
                <w:color w:val="000000" w:themeColor="text1"/>
                <w:szCs w:val="22"/>
              </w:rPr>
              <w:t xml:space="preserve">Regarding </w:t>
            </w:r>
            <w:r w:rsidR="00711905" w:rsidRPr="008F104D">
              <w:rPr>
                <w:rFonts w:ascii="Times New Roman" w:hAnsi="Times New Roman"/>
                <w:color w:val="000000" w:themeColor="text1"/>
                <w:szCs w:val="22"/>
              </w:rPr>
              <w:t>Employee</w:t>
            </w:r>
            <w:r w:rsidR="007E7F32" w:rsidRPr="008F104D">
              <w:rPr>
                <w:rFonts w:ascii="Times New Roman" w:hAnsi="Times New Roman"/>
                <w:color w:val="000000" w:themeColor="text1"/>
                <w:szCs w:val="22"/>
              </w:rPr>
              <w:t>’ S</w:t>
            </w:r>
            <w:r w:rsidRPr="008F104D">
              <w:rPr>
                <w:rFonts w:ascii="Times New Roman" w:hAnsi="Times New Roman"/>
                <w:color w:val="000000" w:themeColor="text1"/>
                <w:szCs w:val="22"/>
              </w:rPr>
              <w:t xml:space="preserve">ecurities </w:t>
            </w:r>
            <w:r w:rsidR="007E7F32" w:rsidRPr="008F104D">
              <w:rPr>
                <w:rFonts w:ascii="Times New Roman" w:hAnsi="Times New Roman"/>
                <w:color w:val="000000" w:themeColor="text1"/>
                <w:szCs w:val="22"/>
              </w:rPr>
              <w:t>T</w:t>
            </w:r>
            <w:r w:rsidRPr="008F104D">
              <w:rPr>
                <w:rFonts w:ascii="Times New Roman" w:hAnsi="Times New Roman"/>
                <w:color w:val="000000" w:themeColor="text1"/>
                <w:szCs w:val="22"/>
              </w:rPr>
              <w:t>rading</w:t>
            </w:r>
          </w:p>
        </w:tc>
        <w:tc>
          <w:tcPr>
            <w:tcW w:w="2631" w:type="dxa"/>
          </w:tcPr>
          <w:p w14:paraId="0F9911F3" w14:textId="07EF8BC7" w:rsidR="007806A7" w:rsidRPr="008F104D" w:rsidRDefault="0002325B" w:rsidP="00315A26">
            <w:pPr>
              <w:jc w:val="center"/>
              <w:rPr>
                <w:rFonts w:ascii="Times New Roman" w:hAnsi="Times New Roman"/>
                <w:color w:val="000000" w:themeColor="text1"/>
                <w:szCs w:val="22"/>
              </w:rPr>
            </w:pPr>
            <w:r w:rsidRPr="008F104D">
              <w:rPr>
                <w:rFonts w:ascii="Times New Roman" w:hAnsi="Times New Roman"/>
                <w:color w:val="000000" w:themeColor="text1"/>
                <w:szCs w:val="22"/>
              </w:rPr>
              <w:t>13</w:t>
            </w:r>
          </w:p>
        </w:tc>
      </w:tr>
      <w:tr w:rsidR="008F104D" w:rsidRPr="008F104D" w14:paraId="34F0C0A5" w14:textId="77777777" w:rsidTr="00241DA5">
        <w:tc>
          <w:tcPr>
            <w:tcW w:w="1328" w:type="dxa"/>
          </w:tcPr>
          <w:p w14:paraId="364CBCD0" w14:textId="77777777" w:rsidR="007806A7" w:rsidRPr="008F104D" w:rsidRDefault="007806A7" w:rsidP="005818B5">
            <w:pPr>
              <w:jc w:val="both"/>
              <w:rPr>
                <w:rFonts w:ascii="Times New Roman" w:hAnsi="Times New Roman"/>
                <w:color w:val="000000" w:themeColor="text1"/>
                <w:szCs w:val="22"/>
              </w:rPr>
            </w:pPr>
          </w:p>
        </w:tc>
        <w:tc>
          <w:tcPr>
            <w:tcW w:w="5980" w:type="dxa"/>
          </w:tcPr>
          <w:p w14:paraId="38F43EF8" w14:textId="77777777" w:rsidR="007806A7" w:rsidRPr="008F104D" w:rsidRDefault="007806A7" w:rsidP="005818B5">
            <w:pPr>
              <w:jc w:val="both"/>
              <w:rPr>
                <w:rFonts w:ascii="Times New Roman" w:hAnsi="Times New Roman"/>
                <w:color w:val="000000" w:themeColor="text1"/>
                <w:szCs w:val="22"/>
              </w:rPr>
            </w:pPr>
          </w:p>
        </w:tc>
        <w:tc>
          <w:tcPr>
            <w:tcW w:w="2631" w:type="dxa"/>
          </w:tcPr>
          <w:p w14:paraId="0D208DE8" w14:textId="77777777" w:rsidR="007806A7" w:rsidRPr="008F104D" w:rsidRDefault="007806A7" w:rsidP="00170476">
            <w:pPr>
              <w:jc w:val="center"/>
              <w:rPr>
                <w:rFonts w:ascii="Times New Roman" w:hAnsi="Times New Roman"/>
                <w:color w:val="000000" w:themeColor="text1"/>
                <w:szCs w:val="22"/>
              </w:rPr>
            </w:pPr>
          </w:p>
        </w:tc>
      </w:tr>
      <w:tr w:rsidR="008F104D" w:rsidRPr="008F104D" w14:paraId="5665054F" w14:textId="77777777" w:rsidTr="00241DA5">
        <w:tc>
          <w:tcPr>
            <w:tcW w:w="1328" w:type="dxa"/>
          </w:tcPr>
          <w:p w14:paraId="131B38BC" w14:textId="77777777" w:rsidR="007806A7"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8</w:t>
            </w:r>
          </w:p>
        </w:tc>
        <w:tc>
          <w:tcPr>
            <w:tcW w:w="5980" w:type="dxa"/>
          </w:tcPr>
          <w:p w14:paraId="165C4005" w14:textId="77777777" w:rsidR="007806A7" w:rsidRPr="008F104D" w:rsidRDefault="00324B7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Performance </w:t>
            </w:r>
            <w:r w:rsidR="007E7F32" w:rsidRPr="008F104D">
              <w:rPr>
                <w:rFonts w:ascii="Times New Roman" w:hAnsi="Times New Roman"/>
                <w:color w:val="000000" w:themeColor="text1"/>
                <w:szCs w:val="22"/>
              </w:rPr>
              <w:t>S</w:t>
            </w:r>
            <w:r w:rsidRPr="008F104D">
              <w:rPr>
                <w:rFonts w:ascii="Times New Roman" w:hAnsi="Times New Roman"/>
                <w:color w:val="000000" w:themeColor="text1"/>
                <w:szCs w:val="22"/>
              </w:rPr>
              <w:t>tandards</w:t>
            </w:r>
          </w:p>
        </w:tc>
        <w:tc>
          <w:tcPr>
            <w:tcW w:w="2631" w:type="dxa"/>
          </w:tcPr>
          <w:p w14:paraId="6C10AA60" w14:textId="0BD20B84" w:rsidR="007806A7" w:rsidRPr="008F104D" w:rsidRDefault="006913C8" w:rsidP="00170476">
            <w:pPr>
              <w:jc w:val="center"/>
              <w:rPr>
                <w:rFonts w:ascii="Times New Roman" w:hAnsi="Times New Roman"/>
                <w:color w:val="000000" w:themeColor="text1"/>
                <w:szCs w:val="22"/>
              </w:rPr>
            </w:pPr>
            <w:r w:rsidRPr="008F104D">
              <w:rPr>
                <w:rFonts w:ascii="Times New Roman" w:hAnsi="Times New Roman"/>
                <w:color w:val="000000" w:themeColor="text1"/>
                <w:szCs w:val="22"/>
              </w:rPr>
              <w:t>17</w:t>
            </w:r>
          </w:p>
        </w:tc>
      </w:tr>
      <w:tr w:rsidR="008F104D" w:rsidRPr="008F104D" w14:paraId="703FFB83" w14:textId="77777777" w:rsidTr="00241DA5">
        <w:tc>
          <w:tcPr>
            <w:tcW w:w="1328" w:type="dxa"/>
          </w:tcPr>
          <w:p w14:paraId="7C8978D8" w14:textId="77777777" w:rsidR="00324B7B" w:rsidRPr="008F104D" w:rsidRDefault="00324B7B" w:rsidP="005818B5">
            <w:pPr>
              <w:jc w:val="both"/>
              <w:rPr>
                <w:rFonts w:ascii="Times New Roman" w:hAnsi="Times New Roman"/>
                <w:color w:val="000000" w:themeColor="text1"/>
                <w:szCs w:val="22"/>
              </w:rPr>
            </w:pPr>
          </w:p>
        </w:tc>
        <w:tc>
          <w:tcPr>
            <w:tcW w:w="5980" w:type="dxa"/>
          </w:tcPr>
          <w:p w14:paraId="40EDEBCF" w14:textId="77777777" w:rsidR="00324B7B" w:rsidRPr="008F104D" w:rsidRDefault="00324B7B" w:rsidP="005818B5">
            <w:pPr>
              <w:jc w:val="both"/>
              <w:rPr>
                <w:rFonts w:ascii="Times New Roman" w:hAnsi="Times New Roman"/>
                <w:color w:val="000000" w:themeColor="text1"/>
                <w:szCs w:val="22"/>
              </w:rPr>
            </w:pPr>
          </w:p>
        </w:tc>
        <w:tc>
          <w:tcPr>
            <w:tcW w:w="2631" w:type="dxa"/>
          </w:tcPr>
          <w:p w14:paraId="027C2910" w14:textId="77777777" w:rsidR="00324B7B" w:rsidRPr="008F104D" w:rsidRDefault="00324B7B" w:rsidP="00170476">
            <w:pPr>
              <w:jc w:val="center"/>
              <w:rPr>
                <w:rFonts w:ascii="Times New Roman" w:hAnsi="Times New Roman"/>
                <w:color w:val="000000" w:themeColor="text1"/>
                <w:szCs w:val="22"/>
              </w:rPr>
            </w:pPr>
          </w:p>
        </w:tc>
      </w:tr>
      <w:tr w:rsidR="008F104D" w:rsidRPr="008F104D" w14:paraId="2B548B0B" w14:textId="77777777" w:rsidTr="00241DA5">
        <w:tc>
          <w:tcPr>
            <w:tcW w:w="1328" w:type="dxa"/>
          </w:tcPr>
          <w:p w14:paraId="61A0D357" w14:textId="77777777" w:rsidR="00324B7B"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9</w:t>
            </w:r>
          </w:p>
        </w:tc>
        <w:tc>
          <w:tcPr>
            <w:tcW w:w="5980" w:type="dxa"/>
          </w:tcPr>
          <w:p w14:paraId="71D8A005" w14:textId="77777777" w:rsidR="00324B7B" w:rsidRPr="008F104D" w:rsidRDefault="00135A6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Conflicts</w:t>
            </w:r>
            <w:r w:rsidR="00324B7B" w:rsidRPr="008F104D">
              <w:rPr>
                <w:rFonts w:ascii="Times New Roman" w:hAnsi="Times New Roman"/>
                <w:color w:val="000000" w:themeColor="text1"/>
                <w:szCs w:val="22"/>
              </w:rPr>
              <w:t xml:space="preserve"> of Interest</w:t>
            </w:r>
          </w:p>
        </w:tc>
        <w:tc>
          <w:tcPr>
            <w:tcW w:w="2631" w:type="dxa"/>
          </w:tcPr>
          <w:p w14:paraId="1E7FE3D8" w14:textId="57FBF6B5" w:rsidR="00324B7B" w:rsidRPr="008F104D" w:rsidRDefault="006913C8" w:rsidP="00315A26">
            <w:pPr>
              <w:jc w:val="center"/>
              <w:rPr>
                <w:rFonts w:ascii="Times New Roman" w:hAnsi="Times New Roman"/>
                <w:color w:val="000000" w:themeColor="text1"/>
                <w:szCs w:val="22"/>
              </w:rPr>
            </w:pPr>
            <w:r w:rsidRPr="008F104D">
              <w:rPr>
                <w:rFonts w:ascii="Times New Roman" w:hAnsi="Times New Roman"/>
                <w:color w:val="000000" w:themeColor="text1"/>
                <w:szCs w:val="22"/>
              </w:rPr>
              <w:t>21</w:t>
            </w:r>
          </w:p>
        </w:tc>
      </w:tr>
      <w:tr w:rsidR="008F104D" w:rsidRPr="008F104D" w14:paraId="0449089B" w14:textId="77777777" w:rsidTr="00241DA5">
        <w:tc>
          <w:tcPr>
            <w:tcW w:w="1328" w:type="dxa"/>
          </w:tcPr>
          <w:p w14:paraId="6566F9F6" w14:textId="77777777" w:rsidR="00324B7B" w:rsidRPr="008F104D" w:rsidRDefault="00324B7B" w:rsidP="005818B5">
            <w:pPr>
              <w:jc w:val="both"/>
              <w:rPr>
                <w:rFonts w:ascii="Times New Roman" w:hAnsi="Times New Roman"/>
                <w:color w:val="000000" w:themeColor="text1"/>
                <w:szCs w:val="22"/>
              </w:rPr>
            </w:pPr>
          </w:p>
        </w:tc>
        <w:tc>
          <w:tcPr>
            <w:tcW w:w="5980" w:type="dxa"/>
          </w:tcPr>
          <w:p w14:paraId="3A9051D2" w14:textId="77777777" w:rsidR="00324B7B" w:rsidRPr="008F104D" w:rsidRDefault="00324B7B" w:rsidP="005818B5">
            <w:pPr>
              <w:jc w:val="both"/>
              <w:rPr>
                <w:rFonts w:ascii="Times New Roman" w:hAnsi="Times New Roman"/>
                <w:color w:val="000000" w:themeColor="text1"/>
                <w:szCs w:val="22"/>
              </w:rPr>
            </w:pPr>
          </w:p>
        </w:tc>
        <w:tc>
          <w:tcPr>
            <w:tcW w:w="2631" w:type="dxa"/>
          </w:tcPr>
          <w:p w14:paraId="4D9FBE01" w14:textId="77777777" w:rsidR="00324B7B" w:rsidRPr="008F104D" w:rsidRDefault="00324B7B" w:rsidP="00170476">
            <w:pPr>
              <w:jc w:val="center"/>
              <w:rPr>
                <w:rFonts w:ascii="Times New Roman" w:hAnsi="Times New Roman"/>
                <w:color w:val="000000" w:themeColor="text1"/>
                <w:szCs w:val="22"/>
              </w:rPr>
            </w:pPr>
          </w:p>
        </w:tc>
      </w:tr>
      <w:tr w:rsidR="008F104D" w:rsidRPr="008F104D" w14:paraId="160C4277" w14:textId="77777777" w:rsidTr="00241DA5">
        <w:tc>
          <w:tcPr>
            <w:tcW w:w="1328" w:type="dxa"/>
          </w:tcPr>
          <w:p w14:paraId="00DBC66E" w14:textId="77777777" w:rsidR="00324B7B" w:rsidRPr="008F104D" w:rsidRDefault="00BB7BF9" w:rsidP="005818B5">
            <w:pPr>
              <w:jc w:val="both"/>
              <w:rPr>
                <w:rFonts w:ascii="Times New Roman" w:hAnsi="Times New Roman"/>
                <w:color w:val="000000" w:themeColor="text1"/>
                <w:szCs w:val="22"/>
                <w:cs/>
              </w:rPr>
            </w:pPr>
            <w:r w:rsidRPr="008F104D">
              <w:rPr>
                <w:rFonts w:ascii="Times New Roman" w:hAnsi="Times New Roman"/>
                <w:color w:val="000000" w:themeColor="text1"/>
                <w:szCs w:val="22"/>
              </w:rPr>
              <w:t>Chapter 10</w:t>
            </w:r>
          </w:p>
        </w:tc>
        <w:tc>
          <w:tcPr>
            <w:tcW w:w="5980" w:type="dxa"/>
          </w:tcPr>
          <w:p w14:paraId="0A580C35" w14:textId="77777777" w:rsidR="00324B7B" w:rsidRPr="008F104D" w:rsidRDefault="00324B7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Contact with External Regulators</w:t>
            </w:r>
          </w:p>
        </w:tc>
        <w:tc>
          <w:tcPr>
            <w:tcW w:w="2631" w:type="dxa"/>
          </w:tcPr>
          <w:p w14:paraId="6ED9011A" w14:textId="0E612DBE" w:rsidR="00324B7B" w:rsidRPr="008F104D" w:rsidRDefault="006913C8" w:rsidP="00315A26">
            <w:pPr>
              <w:jc w:val="center"/>
              <w:rPr>
                <w:rFonts w:ascii="Times New Roman" w:hAnsi="Times New Roman"/>
                <w:color w:val="000000" w:themeColor="text1"/>
                <w:szCs w:val="22"/>
              </w:rPr>
            </w:pPr>
            <w:r w:rsidRPr="008F104D">
              <w:rPr>
                <w:rFonts w:ascii="Times New Roman" w:hAnsi="Times New Roman"/>
                <w:color w:val="000000" w:themeColor="text1"/>
                <w:szCs w:val="22"/>
              </w:rPr>
              <w:t>22</w:t>
            </w:r>
          </w:p>
        </w:tc>
      </w:tr>
      <w:tr w:rsidR="008F104D" w:rsidRPr="008F104D" w14:paraId="7B4D9FD7" w14:textId="77777777" w:rsidTr="00241DA5">
        <w:tc>
          <w:tcPr>
            <w:tcW w:w="1328" w:type="dxa"/>
          </w:tcPr>
          <w:p w14:paraId="6F5E7C69" w14:textId="77777777" w:rsidR="00324B7B" w:rsidRPr="008F104D" w:rsidRDefault="00324B7B" w:rsidP="005818B5">
            <w:pPr>
              <w:jc w:val="both"/>
              <w:rPr>
                <w:rFonts w:ascii="Times New Roman" w:hAnsi="Times New Roman"/>
                <w:color w:val="000000" w:themeColor="text1"/>
                <w:szCs w:val="22"/>
              </w:rPr>
            </w:pPr>
          </w:p>
        </w:tc>
        <w:tc>
          <w:tcPr>
            <w:tcW w:w="5980" w:type="dxa"/>
          </w:tcPr>
          <w:p w14:paraId="16D7B64B" w14:textId="77777777" w:rsidR="00324B7B" w:rsidRPr="008F104D" w:rsidRDefault="00324B7B" w:rsidP="005818B5">
            <w:pPr>
              <w:jc w:val="both"/>
              <w:rPr>
                <w:rFonts w:ascii="Times New Roman" w:hAnsi="Times New Roman"/>
                <w:color w:val="000000" w:themeColor="text1"/>
                <w:szCs w:val="22"/>
              </w:rPr>
            </w:pPr>
          </w:p>
        </w:tc>
        <w:tc>
          <w:tcPr>
            <w:tcW w:w="2631" w:type="dxa"/>
          </w:tcPr>
          <w:p w14:paraId="6C790F52" w14:textId="77777777" w:rsidR="00324B7B" w:rsidRPr="008F104D" w:rsidRDefault="00324B7B" w:rsidP="00170476">
            <w:pPr>
              <w:jc w:val="center"/>
              <w:rPr>
                <w:rFonts w:ascii="Times New Roman" w:hAnsi="Times New Roman"/>
                <w:color w:val="000000" w:themeColor="text1"/>
                <w:szCs w:val="22"/>
              </w:rPr>
            </w:pPr>
          </w:p>
        </w:tc>
      </w:tr>
      <w:tr w:rsidR="008F104D" w:rsidRPr="008F104D" w14:paraId="631073C4" w14:textId="77777777" w:rsidTr="00241DA5">
        <w:tc>
          <w:tcPr>
            <w:tcW w:w="1328" w:type="dxa"/>
          </w:tcPr>
          <w:p w14:paraId="6BFA0067" w14:textId="77777777" w:rsidR="00324B7B"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11</w:t>
            </w:r>
          </w:p>
        </w:tc>
        <w:tc>
          <w:tcPr>
            <w:tcW w:w="5980" w:type="dxa"/>
          </w:tcPr>
          <w:p w14:paraId="70EE4EA6" w14:textId="77777777" w:rsidR="00324B7B" w:rsidRPr="008F104D" w:rsidRDefault="00324B7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Relationships </w:t>
            </w:r>
            <w:r w:rsidR="007E7F32" w:rsidRPr="008F104D">
              <w:rPr>
                <w:rFonts w:ascii="Times New Roman" w:hAnsi="Times New Roman"/>
                <w:color w:val="000000" w:themeColor="text1"/>
                <w:szCs w:val="22"/>
              </w:rPr>
              <w:t>B</w:t>
            </w:r>
            <w:r w:rsidRPr="008F104D">
              <w:rPr>
                <w:rFonts w:ascii="Times New Roman" w:hAnsi="Times New Roman"/>
                <w:color w:val="000000" w:themeColor="text1"/>
                <w:szCs w:val="22"/>
              </w:rPr>
              <w:t xml:space="preserve">etween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and </w:t>
            </w:r>
            <w:r w:rsidR="007E7F32" w:rsidRPr="008F104D">
              <w:rPr>
                <w:rFonts w:ascii="Times New Roman" w:hAnsi="Times New Roman"/>
                <w:color w:val="000000" w:themeColor="text1"/>
                <w:szCs w:val="22"/>
              </w:rPr>
              <w:t>C</w:t>
            </w:r>
            <w:r w:rsidRPr="008F104D">
              <w:rPr>
                <w:rFonts w:ascii="Times New Roman" w:hAnsi="Times New Roman"/>
                <w:color w:val="000000" w:themeColor="text1"/>
                <w:szCs w:val="22"/>
              </w:rPr>
              <w:t>ustomer</w:t>
            </w:r>
            <w:r w:rsidR="00872D78"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 xml:space="preserve">or </w:t>
            </w:r>
            <w:r w:rsidR="007E7F32" w:rsidRPr="008F104D">
              <w:rPr>
                <w:rFonts w:ascii="Times New Roman" w:hAnsi="Times New Roman"/>
                <w:color w:val="000000" w:themeColor="text1"/>
                <w:szCs w:val="22"/>
              </w:rPr>
              <w:t>T</w:t>
            </w:r>
            <w:r w:rsidRPr="008F104D">
              <w:rPr>
                <w:rFonts w:ascii="Times New Roman" w:hAnsi="Times New Roman"/>
                <w:color w:val="000000" w:themeColor="text1"/>
                <w:szCs w:val="22"/>
              </w:rPr>
              <w:t xml:space="preserve">hird </w:t>
            </w:r>
            <w:r w:rsidR="007E7F32" w:rsidRPr="008F104D">
              <w:rPr>
                <w:rFonts w:ascii="Times New Roman" w:hAnsi="Times New Roman"/>
                <w:color w:val="000000" w:themeColor="text1"/>
                <w:szCs w:val="22"/>
              </w:rPr>
              <w:t>P</w:t>
            </w:r>
            <w:r w:rsidRPr="008F104D">
              <w:rPr>
                <w:rFonts w:ascii="Times New Roman" w:hAnsi="Times New Roman"/>
                <w:color w:val="000000" w:themeColor="text1"/>
                <w:szCs w:val="22"/>
              </w:rPr>
              <w:t>art</w:t>
            </w:r>
            <w:r w:rsidR="00872D78" w:rsidRPr="008F104D">
              <w:rPr>
                <w:rFonts w:ascii="Times New Roman" w:hAnsi="Times New Roman"/>
                <w:color w:val="000000" w:themeColor="text1"/>
                <w:szCs w:val="22"/>
              </w:rPr>
              <w:t>y</w:t>
            </w:r>
          </w:p>
        </w:tc>
        <w:tc>
          <w:tcPr>
            <w:tcW w:w="2631" w:type="dxa"/>
          </w:tcPr>
          <w:p w14:paraId="014C316B" w14:textId="32DCFD42" w:rsidR="00324B7B" w:rsidRPr="008F104D" w:rsidRDefault="006913C8" w:rsidP="00315A26">
            <w:pPr>
              <w:jc w:val="center"/>
              <w:rPr>
                <w:rFonts w:ascii="Times New Roman" w:hAnsi="Times New Roman"/>
                <w:color w:val="000000" w:themeColor="text1"/>
                <w:szCs w:val="22"/>
              </w:rPr>
            </w:pPr>
            <w:r w:rsidRPr="008F104D">
              <w:rPr>
                <w:rFonts w:ascii="Times New Roman" w:hAnsi="Times New Roman"/>
                <w:color w:val="000000" w:themeColor="text1"/>
                <w:szCs w:val="22"/>
              </w:rPr>
              <w:t>23</w:t>
            </w:r>
          </w:p>
        </w:tc>
      </w:tr>
      <w:tr w:rsidR="008F104D" w:rsidRPr="008F104D" w14:paraId="4ADA3E6F" w14:textId="77777777" w:rsidTr="00241DA5">
        <w:tc>
          <w:tcPr>
            <w:tcW w:w="1328" w:type="dxa"/>
          </w:tcPr>
          <w:p w14:paraId="09361241" w14:textId="77777777" w:rsidR="00324B7B" w:rsidRPr="008F104D" w:rsidRDefault="00324B7B" w:rsidP="005818B5">
            <w:pPr>
              <w:jc w:val="both"/>
              <w:rPr>
                <w:rFonts w:ascii="Times New Roman" w:hAnsi="Times New Roman"/>
                <w:color w:val="000000" w:themeColor="text1"/>
                <w:szCs w:val="22"/>
              </w:rPr>
            </w:pPr>
          </w:p>
        </w:tc>
        <w:tc>
          <w:tcPr>
            <w:tcW w:w="5980" w:type="dxa"/>
          </w:tcPr>
          <w:p w14:paraId="7A6703B4" w14:textId="77777777" w:rsidR="00324B7B" w:rsidRPr="008F104D" w:rsidRDefault="00324B7B" w:rsidP="005818B5">
            <w:pPr>
              <w:jc w:val="both"/>
              <w:rPr>
                <w:rFonts w:ascii="Times New Roman" w:hAnsi="Times New Roman"/>
                <w:color w:val="000000" w:themeColor="text1"/>
                <w:szCs w:val="22"/>
              </w:rPr>
            </w:pPr>
          </w:p>
        </w:tc>
        <w:tc>
          <w:tcPr>
            <w:tcW w:w="2631" w:type="dxa"/>
          </w:tcPr>
          <w:p w14:paraId="5D060427" w14:textId="77777777" w:rsidR="00324B7B" w:rsidRPr="008F104D" w:rsidRDefault="00324B7B" w:rsidP="00170476">
            <w:pPr>
              <w:jc w:val="center"/>
              <w:rPr>
                <w:rFonts w:ascii="Times New Roman" w:hAnsi="Times New Roman"/>
                <w:color w:val="000000" w:themeColor="text1"/>
                <w:szCs w:val="22"/>
              </w:rPr>
            </w:pPr>
          </w:p>
        </w:tc>
      </w:tr>
      <w:tr w:rsidR="008F104D" w:rsidRPr="008F104D" w14:paraId="63CA66C5" w14:textId="77777777" w:rsidTr="00241DA5">
        <w:tc>
          <w:tcPr>
            <w:tcW w:w="1328" w:type="dxa"/>
          </w:tcPr>
          <w:p w14:paraId="319A023D" w14:textId="77777777" w:rsidR="00324B7B"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12</w:t>
            </w:r>
          </w:p>
        </w:tc>
        <w:tc>
          <w:tcPr>
            <w:tcW w:w="5980" w:type="dxa"/>
          </w:tcPr>
          <w:p w14:paraId="7C54B6CC" w14:textId="1D0FF662" w:rsidR="00324B7B" w:rsidRPr="008F104D" w:rsidRDefault="00324B7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External </w:t>
            </w:r>
            <w:r w:rsidR="007E7F32" w:rsidRPr="008F104D">
              <w:rPr>
                <w:rFonts w:ascii="Times New Roman" w:hAnsi="Times New Roman"/>
                <w:color w:val="000000" w:themeColor="text1"/>
                <w:szCs w:val="22"/>
              </w:rPr>
              <w:t>A</w:t>
            </w:r>
            <w:r w:rsidRPr="008F104D">
              <w:rPr>
                <w:rFonts w:ascii="Times New Roman" w:hAnsi="Times New Roman"/>
                <w:color w:val="000000" w:themeColor="text1"/>
                <w:szCs w:val="22"/>
              </w:rPr>
              <w:t xml:space="preserve">ctivities of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w:t>
            </w:r>
            <w:r w:rsidR="007E7F32" w:rsidRPr="008F104D">
              <w:rPr>
                <w:rFonts w:ascii="Times New Roman" w:hAnsi="Times New Roman"/>
                <w:color w:val="000000" w:themeColor="text1"/>
                <w:szCs w:val="22"/>
              </w:rPr>
              <w:t>R</w:t>
            </w:r>
            <w:r w:rsidR="000F762F" w:rsidRPr="008F104D">
              <w:rPr>
                <w:rFonts w:ascii="Times New Roman" w:hAnsi="Times New Roman"/>
                <w:color w:val="000000" w:themeColor="text1"/>
                <w:szCs w:val="22"/>
              </w:rPr>
              <w:t xml:space="preserve">elating to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0F762F" w:rsidRPr="008F104D">
              <w:rPr>
                <w:rFonts w:ascii="Times New Roman" w:hAnsi="Times New Roman"/>
                <w:color w:val="000000" w:themeColor="text1"/>
                <w:szCs w:val="22"/>
              </w:rPr>
              <w:t xml:space="preserve"> </w:t>
            </w:r>
            <w:r w:rsidR="007E7F32" w:rsidRPr="008F104D">
              <w:rPr>
                <w:rFonts w:ascii="Times New Roman" w:hAnsi="Times New Roman"/>
                <w:color w:val="000000" w:themeColor="text1"/>
                <w:szCs w:val="22"/>
              </w:rPr>
              <w:t>B</w:t>
            </w:r>
            <w:r w:rsidRPr="008F104D">
              <w:rPr>
                <w:rFonts w:ascii="Times New Roman" w:hAnsi="Times New Roman"/>
                <w:color w:val="000000" w:themeColor="text1"/>
                <w:szCs w:val="22"/>
              </w:rPr>
              <w:t>usiness</w:t>
            </w:r>
          </w:p>
        </w:tc>
        <w:tc>
          <w:tcPr>
            <w:tcW w:w="2631" w:type="dxa"/>
          </w:tcPr>
          <w:p w14:paraId="58F5ABBD" w14:textId="62EC9189" w:rsidR="00324B7B" w:rsidRPr="008F104D" w:rsidRDefault="006913C8" w:rsidP="00170476">
            <w:pPr>
              <w:jc w:val="center"/>
              <w:rPr>
                <w:rFonts w:ascii="Times New Roman" w:hAnsi="Times New Roman"/>
                <w:color w:val="000000" w:themeColor="text1"/>
                <w:szCs w:val="22"/>
              </w:rPr>
            </w:pPr>
            <w:r w:rsidRPr="008F104D">
              <w:rPr>
                <w:rFonts w:ascii="Times New Roman" w:hAnsi="Times New Roman"/>
                <w:color w:val="000000" w:themeColor="text1"/>
                <w:szCs w:val="22"/>
              </w:rPr>
              <w:t>24</w:t>
            </w:r>
          </w:p>
        </w:tc>
      </w:tr>
      <w:tr w:rsidR="008F104D" w:rsidRPr="008F104D" w14:paraId="198EAC84" w14:textId="77777777" w:rsidTr="00241DA5">
        <w:tc>
          <w:tcPr>
            <w:tcW w:w="1328" w:type="dxa"/>
          </w:tcPr>
          <w:p w14:paraId="66D59018" w14:textId="77777777" w:rsidR="00324B7B" w:rsidRPr="008F104D" w:rsidRDefault="00324B7B" w:rsidP="005818B5">
            <w:pPr>
              <w:jc w:val="both"/>
              <w:rPr>
                <w:rFonts w:ascii="Times New Roman" w:hAnsi="Times New Roman"/>
                <w:color w:val="000000" w:themeColor="text1"/>
                <w:szCs w:val="22"/>
              </w:rPr>
            </w:pPr>
          </w:p>
        </w:tc>
        <w:tc>
          <w:tcPr>
            <w:tcW w:w="5980" w:type="dxa"/>
          </w:tcPr>
          <w:p w14:paraId="2A05E494" w14:textId="77777777" w:rsidR="00324B7B" w:rsidRPr="008F104D" w:rsidRDefault="00324B7B" w:rsidP="005818B5">
            <w:pPr>
              <w:jc w:val="both"/>
              <w:rPr>
                <w:rFonts w:ascii="Times New Roman" w:hAnsi="Times New Roman"/>
                <w:color w:val="000000" w:themeColor="text1"/>
                <w:szCs w:val="22"/>
              </w:rPr>
            </w:pPr>
          </w:p>
        </w:tc>
        <w:tc>
          <w:tcPr>
            <w:tcW w:w="2631" w:type="dxa"/>
          </w:tcPr>
          <w:p w14:paraId="3F1EBEE8" w14:textId="77777777" w:rsidR="00324B7B" w:rsidRPr="008F104D" w:rsidRDefault="00324B7B" w:rsidP="00170476">
            <w:pPr>
              <w:jc w:val="center"/>
              <w:rPr>
                <w:rFonts w:ascii="Times New Roman" w:hAnsi="Times New Roman"/>
                <w:color w:val="000000" w:themeColor="text1"/>
                <w:szCs w:val="22"/>
              </w:rPr>
            </w:pPr>
          </w:p>
        </w:tc>
      </w:tr>
      <w:tr w:rsidR="008F104D" w:rsidRPr="008F104D" w14:paraId="438EFE56" w14:textId="77777777" w:rsidTr="00241DA5">
        <w:tc>
          <w:tcPr>
            <w:tcW w:w="1328" w:type="dxa"/>
          </w:tcPr>
          <w:p w14:paraId="117CFC74" w14:textId="77777777" w:rsidR="00324B7B" w:rsidRPr="008F104D" w:rsidRDefault="00BB7BF9" w:rsidP="005818B5">
            <w:pPr>
              <w:jc w:val="both"/>
              <w:rPr>
                <w:rFonts w:ascii="Times New Roman" w:hAnsi="Times New Roman"/>
                <w:color w:val="000000" w:themeColor="text1"/>
                <w:szCs w:val="22"/>
                <w:cs/>
              </w:rPr>
            </w:pPr>
            <w:r w:rsidRPr="008F104D">
              <w:rPr>
                <w:rFonts w:ascii="Times New Roman" w:hAnsi="Times New Roman"/>
                <w:color w:val="000000" w:themeColor="text1"/>
                <w:szCs w:val="22"/>
              </w:rPr>
              <w:t>Chapter 13</w:t>
            </w:r>
          </w:p>
        </w:tc>
        <w:tc>
          <w:tcPr>
            <w:tcW w:w="5980" w:type="dxa"/>
          </w:tcPr>
          <w:p w14:paraId="02ED9FF9" w14:textId="77777777" w:rsidR="00324B7B" w:rsidRPr="008F104D" w:rsidRDefault="00A20E1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Documents </w:t>
            </w:r>
            <w:r w:rsidR="000F762F" w:rsidRPr="008F104D">
              <w:rPr>
                <w:rFonts w:ascii="Times New Roman" w:hAnsi="Times New Roman"/>
                <w:color w:val="000000" w:themeColor="text1"/>
                <w:szCs w:val="22"/>
              </w:rPr>
              <w:t>A</w:t>
            </w:r>
            <w:r w:rsidRPr="008F104D">
              <w:rPr>
                <w:rFonts w:ascii="Times New Roman" w:hAnsi="Times New Roman"/>
                <w:color w:val="000000" w:themeColor="text1"/>
                <w:szCs w:val="22"/>
              </w:rPr>
              <w:t xml:space="preserve">rchiving and </w:t>
            </w:r>
            <w:r w:rsidR="000F762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torage of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w:t>
            </w:r>
            <w:r w:rsidR="005F4E3B" w:rsidRPr="008F104D">
              <w:rPr>
                <w:rFonts w:ascii="Times New Roman" w:hAnsi="Times New Roman"/>
                <w:color w:val="000000" w:themeColor="text1"/>
                <w:szCs w:val="22"/>
              </w:rPr>
              <w:t xml:space="preserve">s </w:t>
            </w:r>
            <w:r w:rsidR="000F762F" w:rsidRPr="008F104D">
              <w:rPr>
                <w:rFonts w:ascii="Times New Roman" w:hAnsi="Times New Roman"/>
                <w:color w:val="000000" w:themeColor="text1"/>
                <w:szCs w:val="22"/>
              </w:rPr>
              <w:t>A</w:t>
            </w:r>
            <w:r w:rsidRPr="008F104D">
              <w:rPr>
                <w:rFonts w:ascii="Times New Roman" w:hAnsi="Times New Roman"/>
                <w:color w:val="000000" w:themeColor="text1"/>
                <w:szCs w:val="22"/>
              </w:rPr>
              <w:t>ccounts</w:t>
            </w:r>
          </w:p>
        </w:tc>
        <w:tc>
          <w:tcPr>
            <w:tcW w:w="2631" w:type="dxa"/>
          </w:tcPr>
          <w:p w14:paraId="711EBEEA" w14:textId="28981654" w:rsidR="00324B7B" w:rsidRPr="008F104D" w:rsidRDefault="006913C8" w:rsidP="00170476">
            <w:pPr>
              <w:jc w:val="center"/>
              <w:rPr>
                <w:rFonts w:ascii="Times New Roman" w:hAnsi="Times New Roman"/>
                <w:color w:val="000000" w:themeColor="text1"/>
                <w:szCs w:val="22"/>
              </w:rPr>
            </w:pPr>
            <w:r w:rsidRPr="008F104D">
              <w:rPr>
                <w:rFonts w:ascii="Times New Roman" w:hAnsi="Times New Roman"/>
                <w:color w:val="000000" w:themeColor="text1"/>
                <w:szCs w:val="22"/>
              </w:rPr>
              <w:t>25</w:t>
            </w:r>
          </w:p>
        </w:tc>
      </w:tr>
      <w:tr w:rsidR="008F104D" w:rsidRPr="008F104D" w14:paraId="4829DB87" w14:textId="77777777" w:rsidTr="00241DA5">
        <w:tc>
          <w:tcPr>
            <w:tcW w:w="1328" w:type="dxa"/>
          </w:tcPr>
          <w:p w14:paraId="5FC0063A" w14:textId="77777777" w:rsidR="00A20E1B" w:rsidRPr="008F104D" w:rsidRDefault="00A20E1B" w:rsidP="005818B5">
            <w:pPr>
              <w:jc w:val="both"/>
              <w:rPr>
                <w:rFonts w:ascii="Times New Roman" w:hAnsi="Times New Roman"/>
                <w:color w:val="000000" w:themeColor="text1"/>
                <w:szCs w:val="22"/>
              </w:rPr>
            </w:pPr>
          </w:p>
        </w:tc>
        <w:tc>
          <w:tcPr>
            <w:tcW w:w="5980" w:type="dxa"/>
          </w:tcPr>
          <w:p w14:paraId="64BBC8DE" w14:textId="77777777" w:rsidR="00A20E1B" w:rsidRPr="008F104D" w:rsidRDefault="00A20E1B" w:rsidP="005818B5">
            <w:pPr>
              <w:jc w:val="both"/>
              <w:rPr>
                <w:rFonts w:ascii="Times New Roman" w:hAnsi="Times New Roman"/>
                <w:color w:val="000000" w:themeColor="text1"/>
                <w:szCs w:val="22"/>
              </w:rPr>
            </w:pPr>
          </w:p>
        </w:tc>
        <w:tc>
          <w:tcPr>
            <w:tcW w:w="2631" w:type="dxa"/>
          </w:tcPr>
          <w:p w14:paraId="1315D8C6" w14:textId="77777777" w:rsidR="00A20E1B" w:rsidRPr="008F104D" w:rsidRDefault="00A20E1B" w:rsidP="00170476">
            <w:pPr>
              <w:jc w:val="center"/>
              <w:rPr>
                <w:rFonts w:ascii="Times New Roman" w:hAnsi="Times New Roman"/>
                <w:color w:val="000000" w:themeColor="text1"/>
                <w:szCs w:val="22"/>
              </w:rPr>
            </w:pPr>
          </w:p>
        </w:tc>
      </w:tr>
      <w:tr w:rsidR="008F104D" w:rsidRPr="008F104D" w14:paraId="2DB647E6" w14:textId="77777777" w:rsidTr="00241DA5">
        <w:tc>
          <w:tcPr>
            <w:tcW w:w="1328" w:type="dxa"/>
          </w:tcPr>
          <w:p w14:paraId="08D79B58" w14:textId="77777777" w:rsidR="00A20E1B"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14</w:t>
            </w:r>
          </w:p>
        </w:tc>
        <w:tc>
          <w:tcPr>
            <w:tcW w:w="5980" w:type="dxa"/>
          </w:tcPr>
          <w:p w14:paraId="526F3584" w14:textId="21AC32CB" w:rsidR="00A20E1B" w:rsidRPr="008F104D" w:rsidRDefault="00A20E1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Anti-Money Laundering and </w:t>
            </w:r>
            <w:bookmarkStart w:id="1" w:name="_Hlk97475623"/>
            <w:r w:rsidR="004D42F9" w:rsidRPr="008F104D">
              <w:rPr>
                <w:rFonts w:ascii="Times New Roman" w:hAnsi="Times New Roman"/>
                <w:color w:val="000000" w:themeColor="text1"/>
                <w:szCs w:val="22"/>
              </w:rPr>
              <w:t>Counter-Terrorism and Proliferation of Weapon of Massive Destruction Financing</w:t>
            </w:r>
            <w:bookmarkEnd w:id="1"/>
          </w:p>
        </w:tc>
        <w:tc>
          <w:tcPr>
            <w:tcW w:w="2631" w:type="dxa"/>
          </w:tcPr>
          <w:p w14:paraId="0F64EBC9" w14:textId="079C09B7" w:rsidR="00A20E1B" w:rsidRPr="008F104D" w:rsidRDefault="006913C8" w:rsidP="00170476">
            <w:pPr>
              <w:jc w:val="center"/>
              <w:rPr>
                <w:rFonts w:ascii="Times New Roman" w:hAnsi="Times New Roman"/>
                <w:color w:val="000000" w:themeColor="text1"/>
                <w:szCs w:val="22"/>
              </w:rPr>
            </w:pPr>
            <w:r w:rsidRPr="008F104D">
              <w:rPr>
                <w:rFonts w:ascii="Times New Roman" w:hAnsi="Times New Roman"/>
                <w:color w:val="000000" w:themeColor="text1"/>
                <w:szCs w:val="22"/>
              </w:rPr>
              <w:t>26</w:t>
            </w:r>
          </w:p>
        </w:tc>
      </w:tr>
      <w:tr w:rsidR="008F104D" w:rsidRPr="008F104D" w14:paraId="55385BC9" w14:textId="77777777" w:rsidTr="00241DA5">
        <w:tc>
          <w:tcPr>
            <w:tcW w:w="1328" w:type="dxa"/>
          </w:tcPr>
          <w:p w14:paraId="44F12024" w14:textId="77777777" w:rsidR="00A20E1B" w:rsidRPr="008F104D" w:rsidRDefault="00A20E1B" w:rsidP="005818B5">
            <w:pPr>
              <w:jc w:val="both"/>
              <w:rPr>
                <w:rFonts w:ascii="Times New Roman" w:hAnsi="Times New Roman"/>
                <w:color w:val="000000" w:themeColor="text1"/>
                <w:szCs w:val="22"/>
              </w:rPr>
            </w:pPr>
          </w:p>
        </w:tc>
        <w:tc>
          <w:tcPr>
            <w:tcW w:w="5980" w:type="dxa"/>
          </w:tcPr>
          <w:p w14:paraId="716AD9E5" w14:textId="77777777" w:rsidR="00A20E1B" w:rsidRPr="008F104D" w:rsidRDefault="00A20E1B" w:rsidP="005818B5">
            <w:pPr>
              <w:jc w:val="both"/>
              <w:rPr>
                <w:rFonts w:ascii="Times New Roman" w:hAnsi="Times New Roman"/>
                <w:color w:val="000000" w:themeColor="text1"/>
                <w:szCs w:val="22"/>
              </w:rPr>
            </w:pPr>
          </w:p>
        </w:tc>
        <w:tc>
          <w:tcPr>
            <w:tcW w:w="2631" w:type="dxa"/>
          </w:tcPr>
          <w:p w14:paraId="2B3617B6" w14:textId="77777777" w:rsidR="00A20E1B" w:rsidRPr="008F104D" w:rsidRDefault="00A20E1B" w:rsidP="00170476">
            <w:pPr>
              <w:jc w:val="center"/>
              <w:rPr>
                <w:rFonts w:ascii="Times New Roman" w:hAnsi="Times New Roman"/>
                <w:color w:val="000000" w:themeColor="text1"/>
                <w:szCs w:val="22"/>
              </w:rPr>
            </w:pPr>
          </w:p>
        </w:tc>
      </w:tr>
      <w:tr w:rsidR="008F104D" w:rsidRPr="008F104D" w14:paraId="78AE2A15" w14:textId="77777777" w:rsidTr="00241DA5">
        <w:tc>
          <w:tcPr>
            <w:tcW w:w="1328" w:type="dxa"/>
          </w:tcPr>
          <w:p w14:paraId="6E261079" w14:textId="77777777" w:rsidR="00A20E1B" w:rsidRPr="008F104D" w:rsidRDefault="00BB7B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Chapter 15</w:t>
            </w:r>
          </w:p>
        </w:tc>
        <w:tc>
          <w:tcPr>
            <w:tcW w:w="5980" w:type="dxa"/>
          </w:tcPr>
          <w:p w14:paraId="4552E5B9" w14:textId="77777777" w:rsidR="00A20E1B" w:rsidRPr="008F104D" w:rsidRDefault="00A20E1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Anti-Corruption</w:t>
            </w:r>
          </w:p>
        </w:tc>
        <w:tc>
          <w:tcPr>
            <w:tcW w:w="2631" w:type="dxa"/>
          </w:tcPr>
          <w:p w14:paraId="1843B61D" w14:textId="082D5BD2" w:rsidR="00A20E1B" w:rsidRPr="008F104D" w:rsidRDefault="006913C8" w:rsidP="00170476">
            <w:pPr>
              <w:jc w:val="center"/>
              <w:rPr>
                <w:rFonts w:ascii="Times New Roman" w:hAnsi="Times New Roman"/>
                <w:color w:val="000000" w:themeColor="text1"/>
                <w:szCs w:val="22"/>
              </w:rPr>
            </w:pPr>
            <w:r w:rsidRPr="008F104D">
              <w:rPr>
                <w:rFonts w:ascii="Times New Roman" w:hAnsi="Times New Roman"/>
                <w:color w:val="000000" w:themeColor="text1"/>
                <w:szCs w:val="22"/>
              </w:rPr>
              <w:t>27</w:t>
            </w:r>
          </w:p>
        </w:tc>
      </w:tr>
      <w:tr w:rsidR="008F104D" w:rsidRPr="008F104D" w14:paraId="231E4BB4" w14:textId="77777777" w:rsidTr="00241DA5">
        <w:tc>
          <w:tcPr>
            <w:tcW w:w="1328" w:type="dxa"/>
          </w:tcPr>
          <w:p w14:paraId="78064169" w14:textId="11B87AC7" w:rsidR="004D42F9" w:rsidRPr="008F104D" w:rsidRDefault="004D42F9" w:rsidP="005818B5">
            <w:pPr>
              <w:jc w:val="both"/>
              <w:rPr>
                <w:rFonts w:ascii="Times New Roman" w:hAnsi="Times New Roman"/>
                <w:color w:val="000000" w:themeColor="text1"/>
                <w:szCs w:val="22"/>
              </w:rPr>
            </w:pPr>
          </w:p>
        </w:tc>
        <w:tc>
          <w:tcPr>
            <w:tcW w:w="5980" w:type="dxa"/>
          </w:tcPr>
          <w:p w14:paraId="23084DBC" w14:textId="77777777" w:rsidR="004D42F9" w:rsidRPr="008F104D" w:rsidRDefault="004D42F9" w:rsidP="005818B5">
            <w:pPr>
              <w:jc w:val="both"/>
              <w:rPr>
                <w:rFonts w:ascii="Times New Roman" w:hAnsi="Times New Roman"/>
                <w:color w:val="000000" w:themeColor="text1"/>
                <w:szCs w:val="22"/>
              </w:rPr>
            </w:pPr>
          </w:p>
        </w:tc>
        <w:tc>
          <w:tcPr>
            <w:tcW w:w="2631" w:type="dxa"/>
          </w:tcPr>
          <w:p w14:paraId="109AF10D" w14:textId="77777777" w:rsidR="004D42F9" w:rsidRPr="008F104D" w:rsidRDefault="004D42F9" w:rsidP="00170476">
            <w:pPr>
              <w:jc w:val="center"/>
              <w:rPr>
                <w:rFonts w:ascii="Times New Roman" w:hAnsi="Times New Roman"/>
                <w:color w:val="000000" w:themeColor="text1"/>
                <w:szCs w:val="22"/>
              </w:rPr>
            </w:pPr>
          </w:p>
        </w:tc>
      </w:tr>
      <w:tr w:rsidR="008F104D" w:rsidRPr="008F104D" w14:paraId="38331169" w14:textId="77777777" w:rsidTr="00241DA5">
        <w:tc>
          <w:tcPr>
            <w:tcW w:w="1328" w:type="dxa"/>
          </w:tcPr>
          <w:p w14:paraId="4C9166A2" w14:textId="60514B0B" w:rsidR="00A20E1B" w:rsidRPr="008F104D" w:rsidRDefault="004D42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Chapter 16 </w:t>
            </w:r>
          </w:p>
        </w:tc>
        <w:tc>
          <w:tcPr>
            <w:tcW w:w="5980" w:type="dxa"/>
          </w:tcPr>
          <w:p w14:paraId="011B2A33" w14:textId="08A0EFEA" w:rsidR="00A20E1B" w:rsidRPr="008F104D" w:rsidRDefault="004D42F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Personal Data Protection</w:t>
            </w:r>
          </w:p>
        </w:tc>
        <w:tc>
          <w:tcPr>
            <w:tcW w:w="2631" w:type="dxa"/>
          </w:tcPr>
          <w:p w14:paraId="0A2E95BC" w14:textId="77C2ED97" w:rsidR="00A20E1B" w:rsidRPr="008F104D" w:rsidRDefault="006913C8" w:rsidP="009C3A0F">
            <w:pPr>
              <w:jc w:val="center"/>
              <w:rPr>
                <w:rFonts w:ascii="Times New Roman" w:hAnsi="Times New Roman"/>
                <w:color w:val="000000" w:themeColor="text1"/>
                <w:szCs w:val="22"/>
              </w:rPr>
            </w:pPr>
            <w:r w:rsidRPr="008F104D">
              <w:rPr>
                <w:rFonts w:ascii="Times New Roman" w:hAnsi="Times New Roman"/>
                <w:color w:val="000000" w:themeColor="text1"/>
                <w:szCs w:val="22"/>
              </w:rPr>
              <w:t>29</w:t>
            </w:r>
          </w:p>
        </w:tc>
      </w:tr>
      <w:tr w:rsidR="008F104D" w:rsidRPr="008F104D" w14:paraId="6000737B" w14:textId="77777777" w:rsidTr="00241DA5">
        <w:tc>
          <w:tcPr>
            <w:tcW w:w="1328" w:type="dxa"/>
          </w:tcPr>
          <w:p w14:paraId="2FA3C517" w14:textId="77777777" w:rsidR="004D42F9" w:rsidRPr="008F104D" w:rsidRDefault="004D42F9" w:rsidP="005818B5">
            <w:pPr>
              <w:jc w:val="both"/>
              <w:rPr>
                <w:rFonts w:ascii="Times New Roman" w:hAnsi="Times New Roman"/>
                <w:color w:val="000000" w:themeColor="text1"/>
                <w:szCs w:val="22"/>
              </w:rPr>
            </w:pPr>
          </w:p>
        </w:tc>
        <w:tc>
          <w:tcPr>
            <w:tcW w:w="5980" w:type="dxa"/>
          </w:tcPr>
          <w:p w14:paraId="38CCCB23" w14:textId="77777777" w:rsidR="004D42F9" w:rsidRPr="008F104D" w:rsidRDefault="004D42F9" w:rsidP="005818B5">
            <w:pPr>
              <w:jc w:val="both"/>
              <w:rPr>
                <w:rFonts w:ascii="Times New Roman" w:hAnsi="Times New Roman"/>
                <w:color w:val="000000" w:themeColor="text1"/>
                <w:szCs w:val="22"/>
              </w:rPr>
            </w:pPr>
          </w:p>
        </w:tc>
        <w:tc>
          <w:tcPr>
            <w:tcW w:w="2631" w:type="dxa"/>
          </w:tcPr>
          <w:p w14:paraId="2399D801" w14:textId="77777777" w:rsidR="004D42F9" w:rsidRPr="008F104D" w:rsidRDefault="004D42F9" w:rsidP="005818B5">
            <w:pPr>
              <w:jc w:val="both"/>
              <w:rPr>
                <w:rFonts w:ascii="Times New Roman" w:hAnsi="Times New Roman"/>
                <w:color w:val="000000" w:themeColor="text1"/>
                <w:szCs w:val="22"/>
              </w:rPr>
            </w:pPr>
          </w:p>
        </w:tc>
      </w:tr>
      <w:tr w:rsidR="008F104D" w:rsidRPr="008F104D" w14:paraId="55A14071" w14:textId="77777777" w:rsidTr="004D33C3">
        <w:tc>
          <w:tcPr>
            <w:tcW w:w="1328" w:type="dxa"/>
          </w:tcPr>
          <w:p w14:paraId="1A2FAC65" w14:textId="77777777" w:rsidR="00A20E1B" w:rsidRPr="008F104D" w:rsidRDefault="00A20E1B" w:rsidP="005818B5">
            <w:pPr>
              <w:jc w:val="both"/>
              <w:rPr>
                <w:rFonts w:ascii="Times New Roman" w:hAnsi="Times New Roman"/>
                <w:color w:val="000000" w:themeColor="text1"/>
                <w:szCs w:val="22"/>
              </w:rPr>
            </w:pPr>
          </w:p>
        </w:tc>
        <w:tc>
          <w:tcPr>
            <w:tcW w:w="5980" w:type="dxa"/>
          </w:tcPr>
          <w:p w14:paraId="31F5662D" w14:textId="77777777" w:rsidR="00A20E1B" w:rsidRPr="008F104D" w:rsidRDefault="00A20E1B" w:rsidP="005818B5">
            <w:pPr>
              <w:jc w:val="both"/>
              <w:rPr>
                <w:rFonts w:ascii="Times New Roman" w:hAnsi="Times New Roman"/>
                <w:color w:val="000000" w:themeColor="text1"/>
                <w:szCs w:val="22"/>
              </w:rPr>
            </w:pPr>
          </w:p>
        </w:tc>
        <w:tc>
          <w:tcPr>
            <w:tcW w:w="2631" w:type="dxa"/>
          </w:tcPr>
          <w:p w14:paraId="2E5D8AC4" w14:textId="77777777" w:rsidR="00A20E1B" w:rsidRPr="008F104D" w:rsidRDefault="00A20E1B" w:rsidP="005818B5">
            <w:pPr>
              <w:jc w:val="both"/>
              <w:rPr>
                <w:rFonts w:ascii="Times New Roman" w:hAnsi="Times New Roman"/>
                <w:color w:val="000000" w:themeColor="text1"/>
                <w:szCs w:val="22"/>
              </w:rPr>
            </w:pPr>
          </w:p>
        </w:tc>
      </w:tr>
      <w:tr w:rsidR="008F104D" w:rsidRPr="008F104D" w14:paraId="328667B0" w14:textId="77777777" w:rsidTr="004D33C3">
        <w:tc>
          <w:tcPr>
            <w:tcW w:w="1328" w:type="dxa"/>
          </w:tcPr>
          <w:p w14:paraId="26321495" w14:textId="77777777" w:rsidR="00A20E1B" w:rsidRPr="008F104D" w:rsidRDefault="00A20E1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Attachments</w:t>
            </w:r>
          </w:p>
        </w:tc>
        <w:tc>
          <w:tcPr>
            <w:tcW w:w="5980" w:type="dxa"/>
          </w:tcPr>
          <w:p w14:paraId="6A4C5053" w14:textId="77777777" w:rsidR="00A20E1B" w:rsidRPr="008F104D" w:rsidRDefault="00A20E1B" w:rsidP="005818B5">
            <w:pPr>
              <w:jc w:val="both"/>
              <w:rPr>
                <w:rFonts w:ascii="Times New Roman" w:hAnsi="Times New Roman"/>
                <w:color w:val="000000" w:themeColor="text1"/>
                <w:szCs w:val="22"/>
              </w:rPr>
            </w:pPr>
          </w:p>
        </w:tc>
        <w:tc>
          <w:tcPr>
            <w:tcW w:w="2631" w:type="dxa"/>
          </w:tcPr>
          <w:p w14:paraId="0CB262D6" w14:textId="77777777" w:rsidR="00A20E1B" w:rsidRPr="008F104D" w:rsidRDefault="00A20E1B" w:rsidP="00AE4102">
            <w:pPr>
              <w:jc w:val="center"/>
              <w:rPr>
                <w:rFonts w:ascii="Times New Roman" w:hAnsi="Times New Roman"/>
                <w:color w:val="000000" w:themeColor="text1"/>
                <w:szCs w:val="22"/>
              </w:rPr>
            </w:pPr>
          </w:p>
        </w:tc>
      </w:tr>
      <w:tr w:rsidR="008F104D" w:rsidRPr="008F104D" w14:paraId="2056A41E" w14:textId="77777777" w:rsidTr="004D33C3">
        <w:tc>
          <w:tcPr>
            <w:tcW w:w="1328" w:type="dxa"/>
          </w:tcPr>
          <w:p w14:paraId="69448A66" w14:textId="77777777" w:rsidR="00A20E1B" w:rsidRPr="008F104D" w:rsidRDefault="00A20E1B" w:rsidP="005818B5">
            <w:pPr>
              <w:jc w:val="both"/>
              <w:rPr>
                <w:rFonts w:ascii="Times New Roman" w:hAnsi="Times New Roman"/>
                <w:color w:val="000000" w:themeColor="text1"/>
                <w:sz w:val="16"/>
                <w:szCs w:val="16"/>
              </w:rPr>
            </w:pPr>
          </w:p>
        </w:tc>
        <w:tc>
          <w:tcPr>
            <w:tcW w:w="5980" w:type="dxa"/>
          </w:tcPr>
          <w:p w14:paraId="057E657E" w14:textId="77777777" w:rsidR="00A20E1B" w:rsidRPr="008F104D" w:rsidRDefault="00A20E1B" w:rsidP="005818B5">
            <w:pPr>
              <w:jc w:val="both"/>
              <w:rPr>
                <w:rFonts w:ascii="Times New Roman" w:hAnsi="Times New Roman"/>
                <w:color w:val="000000" w:themeColor="text1"/>
                <w:sz w:val="16"/>
                <w:szCs w:val="16"/>
              </w:rPr>
            </w:pPr>
          </w:p>
        </w:tc>
        <w:tc>
          <w:tcPr>
            <w:tcW w:w="2631" w:type="dxa"/>
          </w:tcPr>
          <w:p w14:paraId="5D083E9B" w14:textId="77777777" w:rsidR="00A20E1B" w:rsidRPr="008F104D" w:rsidRDefault="00A20E1B" w:rsidP="00AE4102">
            <w:pPr>
              <w:jc w:val="center"/>
              <w:rPr>
                <w:rFonts w:ascii="Times New Roman" w:hAnsi="Times New Roman"/>
                <w:color w:val="000000" w:themeColor="text1"/>
                <w:szCs w:val="22"/>
              </w:rPr>
            </w:pPr>
          </w:p>
        </w:tc>
      </w:tr>
      <w:tr w:rsidR="008F104D" w:rsidRPr="008F104D" w14:paraId="385D55CC" w14:textId="77777777" w:rsidTr="004D33C3">
        <w:tc>
          <w:tcPr>
            <w:tcW w:w="1328" w:type="dxa"/>
          </w:tcPr>
          <w:p w14:paraId="36E2C447" w14:textId="77777777" w:rsidR="00A20E1B" w:rsidRPr="008F104D" w:rsidRDefault="00A20E1B" w:rsidP="005818B5">
            <w:pPr>
              <w:jc w:val="both"/>
              <w:rPr>
                <w:rFonts w:ascii="Times New Roman" w:hAnsi="Times New Roman"/>
                <w:color w:val="000000" w:themeColor="text1"/>
                <w:sz w:val="16"/>
                <w:szCs w:val="16"/>
              </w:rPr>
            </w:pPr>
          </w:p>
        </w:tc>
        <w:tc>
          <w:tcPr>
            <w:tcW w:w="5980" w:type="dxa"/>
          </w:tcPr>
          <w:p w14:paraId="3490A62B" w14:textId="01BB31BE" w:rsidR="00A20E1B" w:rsidRPr="008F104D" w:rsidRDefault="00A20E1B" w:rsidP="004D33C3">
            <w:pPr>
              <w:tabs>
                <w:tab w:val="left" w:pos="184"/>
              </w:tabs>
              <w:jc w:val="both"/>
              <w:rPr>
                <w:rFonts w:ascii="Times New Roman" w:hAnsi="Times New Roman"/>
                <w:color w:val="000000" w:themeColor="text1"/>
                <w:sz w:val="16"/>
                <w:szCs w:val="16"/>
              </w:rPr>
            </w:pPr>
            <w:r w:rsidRPr="008F104D">
              <w:rPr>
                <w:rFonts w:ascii="Times New Roman" w:hAnsi="Times New Roman"/>
                <w:color w:val="000000" w:themeColor="text1"/>
                <w:sz w:val="16"/>
                <w:szCs w:val="16"/>
              </w:rPr>
              <w:t>-</w:t>
            </w:r>
            <w:r w:rsidR="000C07CA" w:rsidRPr="008F104D">
              <w:rPr>
                <w:rFonts w:ascii="Times New Roman" w:hAnsi="Times New Roman"/>
                <w:color w:val="000000" w:themeColor="text1"/>
                <w:sz w:val="16"/>
                <w:szCs w:val="16"/>
              </w:rPr>
              <w:t xml:space="preserve"> </w:t>
            </w:r>
            <w:r w:rsidR="004D33C3" w:rsidRPr="008F104D">
              <w:rPr>
                <w:rFonts w:ascii="Times New Roman" w:hAnsi="Times New Roman"/>
                <w:color w:val="000000" w:themeColor="text1"/>
                <w:sz w:val="16"/>
                <w:szCs w:val="16"/>
              </w:rPr>
              <w:tab/>
            </w:r>
            <w:r w:rsidR="00154B92" w:rsidRPr="008F104D">
              <w:rPr>
                <w:rFonts w:ascii="Times New Roman" w:hAnsi="Times New Roman"/>
                <w:color w:val="000000" w:themeColor="text1"/>
                <w:sz w:val="16"/>
                <w:szCs w:val="16"/>
              </w:rPr>
              <w:t xml:space="preserve">Employee Handbook- </w:t>
            </w:r>
            <w:r w:rsidRPr="008F104D">
              <w:rPr>
                <w:rFonts w:ascii="Times New Roman" w:hAnsi="Times New Roman"/>
                <w:color w:val="000000" w:themeColor="text1"/>
                <w:sz w:val="16"/>
                <w:szCs w:val="16"/>
              </w:rPr>
              <w:t xml:space="preserve">Subscription </w:t>
            </w:r>
            <w:r w:rsidR="00154B92" w:rsidRPr="008F104D">
              <w:rPr>
                <w:rFonts w:ascii="Times New Roman" w:hAnsi="Times New Roman"/>
                <w:color w:val="000000" w:themeColor="text1"/>
                <w:sz w:val="16"/>
                <w:szCs w:val="16"/>
              </w:rPr>
              <w:t xml:space="preserve">Form </w:t>
            </w:r>
          </w:p>
        </w:tc>
        <w:tc>
          <w:tcPr>
            <w:tcW w:w="2631" w:type="dxa"/>
          </w:tcPr>
          <w:p w14:paraId="2C439950" w14:textId="61F6DE07" w:rsidR="00A20E1B" w:rsidRPr="008F104D" w:rsidRDefault="006913C8" w:rsidP="00AE4102">
            <w:pPr>
              <w:jc w:val="center"/>
              <w:rPr>
                <w:rFonts w:ascii="Times New Roman" w:hAnsi="Times New Roman"/>
                <w:color w:val="000000" w:themeColor="text1"/>
                <w:szCs w:val="22"/>
              </w:rPr>
            </w:pPr>
            <w:r w:rsidRPr="008F104D">
              <w:rPr>
                <w:rFonts w:ascii="Times New Roman" w:hAnsi="Times New Roman"/>
                <w:color w:val="000000" w:themeColor="text1"/>
                <w:szCs w:val="22"/>
              </w:rPr>
              <w:t>31</w:t>
            </w:r>
          </w:p>
        </w:tc>
      </w:tr>
      <w:tr w:rsidR="008F104D" w:rsidRPr="008F104D" w14:paraId="3010E92E" w14:textId="77777777" w:rsidTr="004D33C3">
        <w:tc>
          <w:tcPr>
            <w:tcW w:w="1328" w:type="dxa"/>
          </w:tcPr>
          <w:p w14:paraId="6FB154BD" w14:textId="77777777" w:rsidR="00A20E1B" w:rsidRPr="008F104D" w:rsidRDefault="00A20E1B" w:rsidP="005818B5">
            <w:pPr>
              <w:jc w:val="both"/>
              <w:rPr>
                <w:rFonts w:ascii="Times New Roman" w:hAnsi="Times New Roman"/>
                <w:color w:val="000000" w:themeColor="text1"/>
                <w:sz w:val="16"/>
                <w:szCs w:val="16"/>
              </w:rPr>
            </w:pPr>
          </w:p>
        </w:tc>
        <w:tc>
          <w:tcPr>
            <w:tcW w:w="5980" w:type="dxa"/>
          </w:tcPr>
          <w:p w14:paraId="010CCA81" w14:textId="77777777" w:rsidR="00A20E1B" w:rsidRPr="008F104D" w:rsidRDefault="00A20E1B" w:rsidP="004D33C3">
            <w:pPr>
              <w:tabs>
                <w:tab w:val="left" w:pos="184"/>
              </w:tabs>
              <w:jc w:val="both"/>
              <w:rPr>
                <w:rFonts w:ascii="Times New Roman" w:hAnsi="Times New Roman"/>
                <w:color w:val="000000" w:themeColor="text1"/>
                <w:sz w:val="16"/>
                <w:szCs w:val="16"/>
              </w:rPr>
            </w:pPr>
          </w:p>
        </w:tc>
        <w:tc>
          <w:tcPr>
            <w:tcW w:w="2631" w:type="dxa"/>
          </w:tcPr>
          <w:p w14:paraId="62C16372" w14:textId="77777777" w:rsidR="00A20E1B" w:rsidRPr="008F104D" w:rsidRDefault="00A20E1B" w:rsidP="00AE4102">
            <w:pPr>
              <w:jc w:val="center"/>
              <w:rPr>
                <w:rFonts w:ascii="Times New Roman" w:hAnsi="Times New Roman"/>
                <w:color w:val="000000" w:themeColor="text1"/>
                <w:szCs w:val="22"/>
              </w:rPr>
            </w:pPr>
          </w:p>
        </w:tc>
      </w:tr>
      <w:tr w:rsidR="008F104D" w:rsidRPr="008F104D" w14:paraId="26812F2E" w14:textId="77777777" w:rsidTr="004D33C3">
        <w:tc>
          <w:tcPr>
            <w:tcW w:w="1328" w:type="dxa"/>
          </w:tcPr>
          <w:p w14:paraId="13CE43B5" w14:textId="77777777" w:rsidR="00A20E1B" w:rsidRPr="008F104D" w:rsidRDefault="00A20E1B" w:rsidP="005818B5">
            <w:pPr>
              <w:jc w:val="both"/>
              <w:rPr>
                <w:rFonts w:ascii="Times New Roman" w:hAnsi="Times New Roman"/>
                <w:color w:val="000000" w:themeColor="text1"/>
                <w:sz w:val="16"/>
                <w:szCs w:val="16"/>
              </w:rPr>
            </w:pPr>
          </w:p>
        </w:tc>
        <w:tc>
          <w:tcPr>
            <w:tcW w:w="5980" w:type="dxa"/>
          </w:tcPr>
          <w:p w14:paraId="6B0840DB" w14:textId="05700963" w:rsidR="00A20E1B" w:rsidRPr="008F104D" w:rsidRDefault="00A20E1B" w:rsidP="004D33C3">
            <w:pPr>
              <w:tabs>
                <w:tab w:val="left" w:pos="184"/>
              </w:tabs>
              <w:jc w:val="both"/>
              <w:rPr>
                <w:rFonts w:ascii="Times New Roman" w:hAnsi="Times New Roman"/>
                <w:color w:val="000000" w:themeColor="text1"/>
                <w:sz w:val="16"/>
                <w:szCs w:val="16"/>
                <w:cs/>
              </w:rPr>
            </w:pPr>
            <w:r w:rsidRPr="008F104D">
              <w:rPr>
                <w:rFonts w:ascii="Times New Roman" w:hAnsi="Times New Roman"/>
                <w:color w:val="000000" w:themeColor="text1"/>
                <w:sz w:val="16"/>
                <w:szCs w:val="16"/>
              </w:rPr>
              <w:t>-</w:t>
            </w:r>
            <w:r w:rsidR="000C07CA" w:rsidRPr="008F104D">
              <w:rPr>
                <w:rFonts w:ascii="Times New Roman" w:hAnsi="Times New Roman"/>
                <w:color w:val="000000" w:themeColor="text1"/>
                <w:sz w:val="16"/>
                <w:szCs w:val="16"/>
              </w:rPr>
              <w:t xml:space="preserve"> </w:t>
            </w:r>
            <w:r w:rsidR="004D33C3" w:rsidRPr="008F104D">
              <w:rPr>
                <w:rFonts w:ascii="Times New Roman" w:hAnsi="Times New Roman"/>
                <w:color w:val="000000" w:themeColor="text1"/>
                <w:sz w:val="16"/>
                <w:szCs w:val="16"/>
              </w:rPr>
              <w:tab/>
            </w:r>
            <w:r w:rsidRPr="008F104D">
              <w:rPr>
                <w:rFonts w:ascii="Times New Roman" w:hAnsi="Times New Roman"/>
                <w:color w:val="000000" w:themeColor="text1"/>
                <w:sz w:val="16"/>
                <w:szCs w:val="16"/>
              </w:rPr>
              <w:t>Report detailing information related to employees.</w:t>
            </w:r>
          </w:p>
        </w:tc>
        <w:tc>
          <w:tcPr>
            <w:tcW w:w="2631" w:type="dxa"/>
          </w:tcPr>
          <w:p w14:paraId="36AD040D" w14:textId="1CFFCA56" w:rsidR="00A20E1B" w:rsidRPr="008F104D" w:rsidRDefault="006913C8" w:rsidP="00AE4102">
            <w:pPr>
              <w:jc w:val="center"/>
              <w:rPr>
                <w:rFonts w:ascii="Times New Roman" w:hAnsi="Times New Roman"/>
                <w:color w:val="000000" w:themeColor="text1"/>
                <w:szCs w:val="22"/>
              </w:rPr>
            </w:pPr>
            <w:r w:rsidRPr="008F104D">
              <w:rPr>
                <w:rFonts w:ascii="Times New Roman" w:hAnsi="Times New Roman"/>
                <w:color w:val="000000" w:themeColor="text1"/>
                <w:szCs w:val="22"/>
              </w:rPr>
              <w:t>32</w:t>
            </w:r>
          </w:p>
        </w:tc>
      </w:tr>
      <w:tr w:rsidR="008F104D" w:rsidRPr="008F104D" w14:paraId="6910C6A7" w14:textId="77777777" w:rsidTr="004D33C3">
        <w:tc>
          <w:tcPr>
            <w:tcW w:w="1328" w:type="dxa"/>
          </w:tcPr>
          <w:p w14:paraId="44FBC3FD" w14:textId="77777777" w:rsidR="00A20E1B" w:rsidRPr="008F104D" w:rsidRDefault="00A20E1B" w:rsidP="005818B5">
            <w:pPr>
              <w:jc w:val="both"/>
              <w:rPr>
                <w:rFonts w:ascii="Times New Roman" w:hAnsi="Times New Roman"/>
                <w:color w:val="000000" w:themeColor="text1"/>
                <w:sz w:val="16"/>
                <w:szCs w:val="16"/>
              </w:rPr>
            </w:pPr>
          </w:p>
        </w:tc>
        <w:tc>
          <w:tcPr>
            <w:tcW w:w="5980" w:type="dxa"/>
          </w:tcPr>
          <w:p w14:paraId="099A974E" w14:textId="77777777" w:rsidR="00A20E1B" w:rsidRPr="008F104D" w:rsidRDefault="00A20E1B" w:rsidP="004D33C3">
            <w:pPr>
              <w:tabs>
                <w:tab w:val="left" w:pos="184"/>
              </w:tabs>
              <w:jc w:val="both"/>
              <w:rPr>
                <w:rFonts w:ascii="Times New Roman" w:hAnsi="Times New Roman"/>
                <w:color w:val="000000" w:themeColor="text1"/>
                <w:sz w:val="16"/>
                <w:szCs w:val="16"/>
              </w:rPr>
            </w:pPr>
          </w:p>
        </w:tc>
        <w:tc>
          <w:tcPr>
            <w:tcW w:w="2631" w:type="dxa"/>
          </w:tcPr>
          <w:p w14:paraId="0AAB4F60" w14:textId="77777777" w:rsidR="00A20E1B" w:rsidRPr="008F104D" w:rsidRDefault="00A20E1B" w:rsidP="00AE4102">
            <w:pPr>
              <w:jc w:val="center"/>
              <w:rPr>
                <w:rFonts w:ascii="Times New Roman" w:hAnsi="Times New Roman"/>
                <w:color w:val="000000" w:themeColor="text1"/>
                <w:szCs w:val="22"/>
              </w:rPr>
            </w:pPr>
          </w:p>
        </w:tc>
      </w:tr>
      <w:tr w:rsidR="008F104D" w:rsidRPr="008F104D" w14:paraId="01AD9DE5" w14:textId="77777777" w:rsidTr="004D33C3">
        <w:tc>
          <w:tcPr>
            <w:tcW w:w="1328" w:type="dxa"/>
          </w:tcPr>
          <w:p w14:paraId="43A1D806" w14:textId="77777777" w:rsidR="00A20E1B" w:rsidRPr="008F104D" w:rsidRDefault="00A20E1B" w:rsidP="005818B5">
            <w:pPr>
              <w:jc w:val="both"/>
              <w:rPr>
                <w:rFonts w:ascii="Times New Roman" w:hAnsi="Times New Roman"/>
                <w:color w:val="000000" w:themeColor="text1"/>
                <w:sz w:val="16"/>
                <w:szCs w:val="16"/>
              </w:rPr>
            </w:pPr>
          </w:p>
        </w:tc>
        <w:tc>
          <w:tcPr>
            <w:tcW w:w="5980" w:type="dxa"/>
          </w:tcPr>
          <w:p w14:paraId="32E9327A" w14:textId="3624D9C2" w:rsidR="00A20E1B" w:rsidRPr="008F104D" w:rsidRDefault="00A20E1B" w:rsidP="004D33C3">
            <w:pPr>
              <w:tabs>
                <w:tab w:val="left" w:pos="184"/>
              </w:tabs>
              <w:jc w:val="both"/>
              <w:rPr>
                <w:rFonts w:ascii="Times New Roman" w:hAnsi="Times New Roman"/>
                <w:color w:val="000000" w:themeColor="text1"/>
                <w:sz w:val="16"/>
                <w:szCs w:val="16"/>
              </w:rPr>
            </w:pPr>
            <w:r w:rsidRPr="008F104D">
              <w:rPr>
                <w:rFonts w:ascii="Times New Roman" w:hAnsi="Times New Roman"/>
                <w:color w:val="000000" w:themeColor="text1"/>
                <w:sz w:val="16"/>
                <w:szCs w:val="16"/>
              </w:rPr>
              <w:t>-</w:t>
            </w:r>
            <w:r w:rsidR="000C07CA" w:rsidRPr="008F104D">
              <w:rPr>
                <w:rFonts w:ascii="Times New Roman" w:hAnsi="Times New Roman"/>
                <w:color w:val="000000" w:themeColor="text1"/>
                <w:sz w:val="16"/>
                <w:szCs w:val="16"/>
              </w:rPr>
              <w:t xml:space="preserve"> </w:t>
            </w:r>
            <w:r w:rsidR="004D33C3" w:rsidRPr="008F104D">
              <w:rPr>
                <w:rFonts w:ascii="Times New Roman" w:hAnsi="Times New Roman"/>
                <w:color w:val="000000" w:themeColor="text1"/>
                <w:sz w:val="16"/>
                <w:szCs w:val="16"/>
              </w:rPr>
              <w:tab/>
            </w:r>
            <w:r w:rsidRPr="008F104D">
              <w:rPr>
                <w:rFonts w:ascii="Times New Roman" w:hAnsi="Times New Roman"/>
                <w:color w:val="000000" w:themeColor="text1"/>
                <w:sz w:val="16"/>
                <w:szCs w:val="16"/>
              </w:rPr>
              <w:t>Report detailing information related to family members</w:t>
            </w:r>
          </w:p>
        </w:tc>
        <w:tc>
          <w:tcPr>
            <w:tcW w:w="2631" w:type="dxa"/>
          </w:tcPr>
          <w:p w14:paraId="3742330F" w14:textId="4FD0258E" w:rsidR="00A20E1B" w:rsidRPr="008F104D" w:rsidRDefault="006913C8" w:rsidP="00AE4102">
            <w:pPr>
              <w:jc w:val="center"/>
              <w:rPr>
                <w:rFonts w:ascii="Times New Roman" w:hAnsi="Times New Roman"/>
                <w:color w:val="000000" w:themeColor="text1"/>
                <w:szCs w:val="22"/>
              </w:rPr>
            </w:pPr>
            <w:r w:rsidRPr="008F104D">
              <w:rPr>
                <w:rFonts w:ascii="Times New Roman" w:hAnsi="Times New Roman"/>
                <w:color w:val="000000" w:themeColor="text1"/>
                <w:szCs w:val="22"/>
              </w:rPr>
              <w:t>33</w:t>
            </w:r>
          </w:p>
        </w:tc>
      </w:tr>
      <w:tr w:rsidR="008F104D" w:rsidRPr="008F104D" w14:paraId="28297D9A" w14:textId="77777777" w:rsidTr="004D33C3">
        <w:tc>
          <w:tcPr>
            <w:tcW w:w="1328" w:type="dxa"/>
          </w:tcPr>
          <w:p w14:paraId="7C8F0CB1" w14:textId="77777777" w:rsidR="00A20E1B" w:rsidRPr="008F104D" w:rsidRDefault="00A20E1B" w:rsidP="005818B5">
            <w:pPr>
              <w:jc w:val="both"/>
              <w:rPr>
                <w:rFonts w:ascii="Times New Roman" w:hAnsi="Times New Roman"/>
                <w:color w:val="000000" w:themeColor="text1"/>
                <w:sz w:val="16"/>
                <w:szCs w:val="16"/>
              </w:rPr>
            </w:pPr>
          </w:p>
        </w:tc>
        <w:tc>
          <w:tcPr>
            <w:tcW w:w="5980" w:type="dxa"/>
          </w:tcPr>
          <w:p w14:paraId="16E6CC7B" w14:textId="77777777" w:rsidR="00A20E1B" w:rsidRPr="008F104D" w:rsidRDefault="00A20E1B" w:rsidP="004D33C3">
            <w:pPr>
              <w:tabs>
                <w:tab w:val="left" w:pos="184"/>
              </w:tabs>
              <w:jc w:val="both"/>
              <w:rPr>
                <w:rFonts w:ascii="Times New Roman" w:hAnsi="Times New Roman"/>
                <w:color w:val="000000" w:themeColor="text1"/>
                <w:sz w:val="16"/>
                <w:szCs w:val="16"/>
              </w:rPr>
            </w:pPr>
          </w:p>
        </w:tc>
        <w:tc>
          <w:tcPr>
            <w:tcW w:w="2631" w:type="dxa"/>
          </w:tcPr>
          <w:p w14:paraId="2F3F3D90" w14:textId="77777777" w:rsidR="00A20E1B" w:rsidRPr="008F104D" w:rsidRDefault="00A20E1B" w:rsidP="00AE4102">
            <w:pPr>
              <w:jc w:val="center"/>
              <w:rPr>
                <w:rFonts w:ascii="Times New Roman" w:hAnsi="Times New Roman"/>
                <w:color w:val="000000" w:themeColor="text1"/>
                <w:szCs w:val="22"/>
              </w:rPr>
            </w:pPr>
          </w:p>
        </w:tc>
      </w:tr>
      <w:tr w:rsidR="008F104D" w:rsidRPr="008F104D" w14:paraId="723A85B5" w14:textId="77777777" w:rsidTr="004D33C3">
        <w:tc>
          <w:tcPr>
            <w:tcW w:w="1328" w:type="dxa"/>
          </w:tcPr>
          <w:p w14:paraId="5AC450F0" w14:textId="77777777" w:rsidR="00A20E1B" w:rsidRPr="008F104D" w:rsidRDefault="00A20E1B" w:rsidP="005818B5">
            <w:pPr>
              <w:jc w:val="both"/>
              <w:rPr>
                <w:rFonts w:ascii="Times New Roman" w:hAnsi="Times New Roman"/>
                <w:color w:val="000000" w:themeColor="text1"/>
                <w:sz w:val="16"/>
                <w:szCs w:val="16"/>
              </w:rPr>
            </w:pPr>
          </w:p>
        </w:tc>
        <w:tc>
          <w:tcPr>
            <w:tcW w:w="5980" w:type="dxa"/>
          </w:tcPr>
          <w:p w14:paraId="3861F8C8" w14:textId="3EC2BA30" w:rsidR="00A20E1B" w:rsidRPr="008F104D" w:rsidRDefault="00A20E1B" w:rsidP="004D33C3">
            <w:pPr>
              <w:tabs>
                <w:tab w:val="left" w:pos="184"/>
              </w:tabs>
              <w:jc w:val="both"/>
              <w:rPr>
                <w:rFonts w:ascii="Times New Roman" w:hAnsi="Times New Roman"/>
                <w:color w:val="000000" w:themeColor="text1"/>
                <w:sz w:val="16"/>
                <w:szCs w:val="16"/>
              </w:rPr>
            </w:pPr>
            <w:r w:rsidRPr="008F104D">
              <w:rPr>
                <w:rFonts w:ascii="Times New Roman" w:hAnsi="Times New Roman"/>
                <w:color w:val="000000" w:themeColor="text1"/>
                <w:sz w:val="16"/>
                <w:szCs w:val="16"/>
              </w:rPr>
              <w:t>-</w:t>
            </w:r>
            <w:r w:rsidR="000C07CA" w:rsidRPr="008F104D">
              <w:rPr>
                <w:rFonts w:ascii="Times New Roman" w:hAnsi="Times New Roman"/>
                <w:color w:val="000000" w:themeColor="text1"/>
                <w:sz w:val="16"/>
                <w:szCs w:val="16"/>
              </w:rPr>
              <w:t xml:space="preserve"> </w:t>
            </w:r>
            <w:r w:rsidR="004D33C3" w:rsidRPr="008F104D">
              <w:rPr>
                <w:rFonts w:ascii="Times New Roman" w:hAnsi="Times New Roman"/>
                <w:color w:val="000000" w:themeColor="text1"/>
                <w:sz w:val="16"/>
                <w:szCs w:val="16"/>
              </w:rPr>
              <w:tab/>
            </w:r>
            <w:r w:rsidR="003E407A" w:rsidRPr="008F104D">
              <w:rPr>
                <w:rFonts w:ascii="Times New Roman" w:hAnsi="Times New Roman"/>
                <w:color w:val="000000" w:themeColor="text1"/>
                <w:sz w:val="16"/>
                <w:szCs w:val="16"/>
              </w:rPr>
              <w:t>Report on holding securities outside the Stock Exchange</w:t>
            </w:r>
          </w:p>
        </w:tc>
        <w:tc>
          <w:tcPr>
            <w:tcW w:w="2631" w:type="dxa"/>
          </w:tcPr>
          <w:p w14:paraId="2191D238" w14:textId="3DA64735" w:rsidR="00A20E1B" w:rsidRPr="008F104D" w:rsidRDefault="006913C8" w:rsidP="00AE4102">
            <w:pPr>
              <w:jc w:val="center"/>
              <w:rPr>
                <w:rFonts w:ascii="Times New Roman" w:hAnsi="Times New Roman"/>
                <w:color w:val="000000" w:themeColor="text1"/>
                <w:szCs w:val="22"/>
              </w:rPr>
            </w:pPr>
            <w:r w:rsidRPr="008F104D">
              <w:rPr>
                <w:rFonts w:ascii="Times New Roman" w:hAnsi="Times New Roman"/>
                <w:color w:val="000000" w:themeColor="text1"/>
                <w:szCs w:val="22"/>
              </w:rPr>
              <w:t>34</w:t>
            </w:r>
          </w:p>
        </w:tc>
      </w:tr>
      <w:tr w:rsidR="008F104D" w:rsidRPr="008F104D" w14:paraId="07D30CC9" w14:textId="77777777" w:rsidTr="004D33C3">
        <w:tc>
          <w:tcPr>
            <w:tcW w:w="1328" w:type="dxa"/>
          </w:tcPr>
          <w:p w14:paraId="4A286903" w14:textId="77777777" w:rsidR="003E407A" w:rsidRPr="008F104D" w:rsidRDefault="003E407A" w:rsidP="005818B5">
            <w:pPr>
              <w:jc w:val="both"/>
              <w:rPr>
                <w:rFonts w:ascii="Times New Roman" w:hAnsi="Times New Roman"/>
                <w:color w:val="000000" w:themeColor="text1"/>
                <w:sz w:val="16"/>
                <w:szCs w:val="16"/>
              </w:rPr>
            </w:pPr>
          </w:p>
        </w:tc>
        <w:tc>
          <w:tcPr>
            <w:tcW w:w="5980" w:type="dxa"/>
          </w:tcPr>
          <w:p w14:paraId="0B518676" w14:textId="77777777" w:rsidR="003E407A" w:rsidRPr="008F104D" w:rsidRDefault="003E407A" w:rsidP="004D33C3">
            <w:pPr>
              <w:tabs>
                <w:tab w:val="left" w:pos="184"/>
              </w:tabs>
              <w:jc w:val="both"/>
              <w:rPr>
                <w:rFonts w:ascii="Times New Roman" w:hAnsi="Times New Roman"/>
                <w:color w:val="000000" w:themeColor="text1"/>
                <w:sz w:val="16"/>
                <w:szCs w:val="16"/>
              </w:rPr>
            </w:pPr>
          </w:p>
        </w:tc>
        <w:tc>
          <w:tcPr>
            <w:tcW w:w="2631" w:type="dxa"/>
          </w:tcPr>
          <w:p w14:paraId="51A025B2" w14:textId="77777777" w:rsidR="003E407A" w:rsidRPr="008F104D" w:rsidRDefault="003E407A" w:rsidP="00AE4102">
            <w:pPr>
              <w:jc w:val="center"/>
              <w:rPr>
                <w:rFonts w:ascii="Times New Roman" w:hAnsi="Times New Roman"/>
                <w:color w:val="000000" w:themeColor="text1"/>
                <w:szCs w:val="22"/>
              </w:rPr>
            </w:pPr>
          </w:p>
        </w:tc>
      </w:tr>
      <w:tr w:rsidR="008F104D" w:rsidRPr="008F104D" w14:paraId="083432D0" w14:textId="77777777" w:rsidTr="004D33C3">
        <w:tc>
          <w:tcPr>
            <w:tcW w:w="1328" w:type="dxa"/>
          </w:tcPr>
          <w:p w14:paraId="469E3CCE" w14:textId="77777777" w:rsidR="003E407A" w:rsidRPr="008F104D" w:rsidRDefault="003E407A" w:rsidP="005818B5">
            <w:pPr>
              <w:jc w:val="both"/>
              <w:rPr>
                <w:rFonts w:ascii="Times New Roman" w:hAnsi="Times New Roman"/>
                <w:color w:val="000000" w:themeColor="text1"/>
                <w:sz w:val="16"/>
                <w:szCs w:val="16"/>
              </w:rPr>
            </w:pPr>
          </w:p>
        </w:tc>
        <w:tc>
          <w:tcPr>
            <w:tcW w:w="5980" w:type="dxa"/>
          </w:tcPr>
          <w:p w14:paraId="3F8F971C" w14:textId="4F6DA25F" w:rsidR="003E407A" w:rsidRPr="008F104D" w:rsidRDefault="003E407A" w:rsidP="004D33C3">
            <w:pPr>
              <w:tabs>
                <w:tab w:val="left" w:pos="184"/>
              </w:tabs>
              <w:jc w:val="both"/>
              <w:rPr>
                <w:rFonts w:ascii="Times New Roman" w:hAnsi="Times New Roman"/>
                <w:color w:val="000000" w:themeColor="text1"/>
                <w:sz w:val="16"/>
                <w:szCs w:val="16"/>
              </w:rPr>
            </w:pPr>
            <w:r w:rsidRPr="008F104D">
              <w:rPr>
                <w:rFonts w:ascii="Times New Roman" w:hAnsi="Times New Roman"/>
                <w:color w:val="000000" w:themeColor="text1"/>
                <w:sz w:val="16"/>
                <w:szCs w:val="16"/>
              </w:rPr>
              <w:t>-</w:t>
            </w:r>
            <w:r w:rsidR="000C07CA" w:rsidRPr="008F104D">
              <w:rPr>
                <w:rFonts w:ascii="Times New Roman" w:hAnsi="Times New Roman"/>
                <w:color w:val="000000" w:themeColor="text1"/>
                <w:sz w:val="16"/>
                <w:szCs w:val="16"/>
              </w:rPr>
              <w:t xml:space="preserve"> </w:t>
            </w:r>
            <w:r w:rsidR="004D33C3" w:rsidRPr="008F104D">
              <w:rPr>
                <w:rFonts w:ascii="Times New Roman" w:hAnsi="Times New Roman"/>
                <w:color w:val="000000" w:themeColor="text1"/>
                <w:sz w:val="16"/>
                <w:szCs w:val="16"/>
              </w:rPr>
              <w:tab/>
            </w:r>
            <w:r w:rsidRPr="008F104D">
              <w:rPr>
                <w:rFonts w:ascii="Times New Roman" w:hAnsi="Times New Roman"/>
                <w:color w:val="000000" w:themeColor="text1"/>
                <w:sz w:val="16"/>
                <w:szCs w:val="16"/>
              </w:rPr>
              <w:t xml:space="preserve">Report on securities trading of </w:t>
            </w:r>
            <w:r w:rsidR="00711905" w:rsidRPr="008F104D">
              <w:rPr>
                <w:rFonts w:ascii="Times New Roman" w:hAnsi="Times New Roman"/>
                <w:color w:val="000000" w:themeColor="text1"/>
                <w:sz w:val="16"/>
                <w:szCs w:val="16"/>
              </w:rPr>
              <w:t>employee</w:t>
            </w:r>
            <w:r w:rsidR="00241DA5" w:rsidRPr="008F104D">
              <w:rPr>
                <w:rFonts w:ascii="Times New Roman" w:hAnsi="Times New Roman"/>
                <w:color w:val="000000" w:themeColor="text1"/>
                <w:sz w:val="16"/>
                <w:szCs w:val="16"/>
              </w:rPr>
              <w:t xml:space="preserve"> </w:t>
            </w:r>
            <w:r w:rsidRPr="008F104D">
              <w:rPr>
                <w:rFonts w:ascii="Times New Roman" w:hAnsi="Times New Roman"/>
                <w:color w:val="000000" w:themeColor="text1"/>
                <w:sz w:val="16"/>
                <w:szCs w:val="16"/>
              </w:rPr>
              <w:t>/</w:t>
            </w:r>
            <w:r w:rsidR="00241DA5" w:rsidRPr="008F104D">
              <w:rPr>
                <w:rFonts w:ascii="Times New Roman" w:hAnsi="Times New Roman"/>
                <w:color w:val="000000" w:themeColor="text1"/>
                <w:sz w:val="16"/>
                <w:szCs w:val="16"/>
              </w:rPr>
              <w:t xml:space="preserve"> </w:t>
            </w:r>
            <w:r w:rsidR="00135A6B" w:rsidRPr="008F104D">
              <w:rPr>
                <w:rFonts w:ascii="Times New Roman" w:hAnsi="Times New Roman"/>
                <w:color w:val="000000" w:themeColor="text1"/>
                <w:sz w:val="16"/>
                <w:szCs w:val="16"/>
              </w:rPr>
              <w:t>his</w:t>
            </w:r>
            <w:r w:rsidR="00241DA5" w:rsidRPr="008F104D">
              <w:rPr>
                <w:rFonts w:ascii="Times New Roman" w:hAnsi="Times New Roman"/>
                <w:color w:val="000000" w:themeColor="text1"/>
                <w:sz w:val="16"/>
                <w:szCs w:val="16"/>
              </w:rPr>
              <w:t xml:space="preserve"> </w:t>
            </w:r>
            <w:r w:rsidR="00135A6B" w:rsidRPr="008F104D">
              <w:rPr>
                <w:rFonts w:ascii="Times New Roman" w:hAnsi="Times New Roman"/>
                <w:color w:val="000000" w:themeColor="text1"/>
                <w:sz w:val="16"/>
                <w:szCs w:val="16"/>
              </w:rPr>
              <w:t>/</w:t>
            </w:r>
            <w:r w:rsidR="00241DA5" w:rsidRPr="008F104D">
              <w:rPr>
                <w:rFonts w:ascii="Times New Roman" w:hAnsi="Times New Roman"/>
                <w:color w:val="000000" w:themeColor="text1"/>
                <w:sz w:val="16"/>
                <w:szCs w:val="16"/>
              </w:rPr>
              <w:t xml:space="preserve"> </w:t>
            </w:r>
            <w:r w:rsidR="00135A6B" w:rsidRPr="008F104D">
              <w:rPr>
                <w:rFonts w:ascii="Times New Roman" w:hAnsi="Times New Roman"/>
                <w:color w:val="000000" w:themeColor="text1"/>
                <w:sz w:val="16"/>
                <w:szCs w:val="16"/>
              </w:rPr>
              <w:t>her</w:t>
            </w:r>
            <w:r w:rsidRPr="008F104D">
              <w:rPr>
                <w:rFonts w:ascii="Times New Roman" w:hAnsi="Times New Roman"/>
                <w:color w:val="000000" w:themeColor="text1"/>
                <w:sz w:val="16"/>
                <w:szCs w:val="16"/>
              </w:rPr>
              <w:t xml:space="preserve"> spouses</w:t>
            </w:r>
          </w:p>
        </w:tc>
        <w:tc>
          <w:tcPr>
            <w:tcW w:w="2631" w:type="dxa"/>
          </w:tcPr>
          <w:p w14:paraId="02A4D2B6" w14:textId="3140E006" w:rsidR="003E407A" w:rsidRPr="008F104D" w:rsidRDefault="006913C8" w:rsidP="00AE4102">
            <w:pPr>
              <w:jc w:val="center"/>
              <w:rPr>
                <w:rFonts w:ascii="Times New Roman" w:hAnsi="Times New Roman"/>
                <w:color w:val="000000" w:themeColor="text1"/>
                <w:szCs w:val="22"/>
              </w:rPr>
            </w:pPr>
            <w:r w:rsidRPr="008F104D">
              <w:rPr>
                <w:rFonts w:ascii="Times New Roman" w:hAnsi="Times New Roman"/>
                <w:color w:val="000000" w:themeColor="text1"/>
                <w:szCs w:val="22"/>
              </w:rPr>
              <w:t>37</w:t>
            </w:r>
          </w:p>
        </w:tc>
      </w:tr>
      <w:tr w:rsidR="008F104D" w:rsidRPr="008F104D" w14:paraId="3D1C4E62" w14:textId="77777777" w:rsidTr="004D33C3">
        <w:tc>
          <w:tcPr>
            <w:tcW w:w="1328" w:type="dxa"/>
          </w:tcPr>
          <w:p w14:paraId="558E0CDC" w14:textId="77777777" w:rsidR="003E407A" w:rsidRPr="008F104D" w:rsidRDefault="003E407A" w:rsidP="005818B5">
            <w:pPr>
              <w:jc w:val="both"/>
              <w:rPr>
                <w:rFonts w:ascii="Times New Roman" w:hAnsi="Times New Roman"/>
                <w:color w:val="000000" w:themeColor="text1"/>
                <w:sz w:val="16"/>
                <w:szCs w:val="16"/>
              </w:rPr>
            </w:pPr>
          </w:p>
        </w:tc>
        <w:tc>
          <w:tcPr>
            <w:tcW w:w="5980" w:type="dxa"/>
          </w:tcPr>
          <w:p w14:paraId="459046B4" w14:textId="77777777" w:rsidR="003E407A" w:rsidRPr="008F104D" w:rsidRDefault="003E407A" w:rsidP="004D33C3">
            <w:pPr>
              <w:tabs>
                <w:tab w:val="left" w:pos="184"/>
              </w:tabs>
              <w:jc w:val="both"/>
              <w:rPr>
                <w:rFonts w:ascii="Times New Roman" w:hAnsi="Times New Roman"/>
                <w:color w:val="000000" w:themeColor="text1"/>
                <w:sz w:val="16"/>
                <w:szCs w:val="16"/>
              </w:rPr>
            </w:pPr>
          </w:p>
        </w:tc>
        <w:tc>
          <w:tcPr>
            <w:tcW w:w="2631" w:type="dxa"/>
          </w:tcPr>
          <w:p w14:paraId="4AF53C6F" w14:textId="77777777" w:rsidR="003E407A" w:rsidRPr="008F104D" w:rsidRDefault="003E407A" w:rsidP="00AE4102">
            <w:pPr>
              <w:jc w:val="center"/>
              <w:rPr>
                <w:rFonts w:ascii="Times New Roman" w:hAnsi="Times New Roman"/>
                <w:color w:val="000000" w:themeColor="text1"/>
                <w:szCs w:val="22"/>
              </w:rPr>
            </w:pPr>
          </w:p>
        </w:tc>
      </w:tr>
      <w:tr w:rsidR="008F104D" w:rsidRPr="008F104D" w14:paraId="15DA099F" w14:textId="77777777" w:rsidTr="004D33C3">
        <w:tc>
          <w:tcPr>
            <w:tcW w:w="1328" w:type="dxa"/>
          </w:tcPr>
          <w:p w14:paraId="01F7DA33" w14:textId="77777777" w:rsidR="003E407A" w:rsidRPr="008F104D" w:rsidRDefault="003E407A" w:rsidP="005818B5">
            <w:pPr>
              <w:jc w:val="both"/>
              <w:rPr>
                <w:rFonts w:ascii="Times New Roman" w:hAnsi="Times New Roman"/>
                <w:color w:val="000000" w:themeColor="text1"/>
                <w:sz w:val="16"/>
                <w:szCs w:val="16"/>
              </w:rPr>
            </w:pPr>
          </w:p>
        </w:tc>
        <w:tc>
          <w:tcPr>
            <w:tcW w:w="5980" w:type="dxa"/>
          </w:tcPr>
          <w:p w14:paraId="6AC69EB9" w14:textId="3BFAF5AC" w:rsidR="00154B92" w:rsidRPr="008F104D" w:rsidRDefault="003E407A" w:rsidP="004D33C3">
            <w:pPr>
              <w:tabs>
                <w:tab w:val="left" w:pos="184"/>
              </w:tabs>
              <w:jc w:val="both"/>
              <w:rPr>
                <w:rFonts w:ascii="Times New Roman" w:hAnsi="Times New Roman"/>
                <w:color w:val="000000" w:themeColor="text1"/>
                <w:sz w:val="16"/>
                <w:szCs w:val="16"/>
              </w:rPr>
            </w:pPr>
            <w:r w:rsidRPr="008F104D">
              <w:rPr>
                <w:rFonts w:ascii="Times New Roman" w:hAnsi="Times New Roman"/>
                <w:color w:val="000000" w:themeColor="text1"/>
                <w:sz w:val="16"/>
                <w:szCs w:val="16"/>
              </w:rPr>
              <w:t>-</w:t>
            </w:r>
            <w:r w:rsidR="000C07CA" w:rsidRPr="008F104D">
              <w:rPr>
                <w:rFonts w:ascii="Times New Roman" w:hAnsi="Times New Roman"/>
                <w:color w:val="000000" w:themeColor="text1"/>
                <w:sz w:val="16"/>
                <w:szCs w:val="16"/>
              </w:rPr>
              <w:t xml:space="preserve"> </w:t>
            </w:r>
            <w:r w:rsidR="004D33C3" w:rsidRPr="008F104D">
              <w:rPr>
                <w:rFonts w:ascii="Times New Roman" w:hAnsi="Times New Roman"/>
                <w:color w:val="000000" w:themeColor="text1"/>
                <w:sz w:val="16"/>
                <w:szCs w:val="16"/>
              </w:rPr>
              <w:tab/>
            </w:r>
            <w:r w:rsidR="00154B92" w:rsidRPr="008F104D">
              <w:rPr>
                <w:rFonts w:ascii="Times New Roman" w:hAnsi="Times New Roman"/>
                <w:color w:val="000000" w:themeColor="text1"/>
                <w:sz w:val="16"/>
                <w:szCs w:val="16"/>
              </w:rPr>
              <w:t>Report on Securities/ Derivatives Trading Transactions</w:t>
            </w:r>
          </w:p>
          <w:p w14:paraId="1C7A8CC7" w14:textId="5BFB13C6" w:rsidR="003E407A" w:rsidRPr="008F104D" w:rsidRDefault="004D33C3" w:rsidP="004D33C3">
            <w:pPr>
              <w:tabs>
                <w:tab w:val="left" w:pos="184"/>
              </w:tabs>
              <w:jc w:val="both"/>
              <w:rPr>
                <w:rFonts w:ascii="Times New Roman" w:hAnsi="Times New Roman"/>
                <w:color w:val="000000" w:themeColor="text1"/>
                <w:sz w:val="16"/>
                <w:szCs w:val="16"/>
              </w:rPr>
            </w:pPr>
            <w:r w:rsidRPr="008F104D">
              <w:rPr>
                <w:rFonts w:ascii="Times New Roman" w:hAnsi="Times New Roman"/>
                <w:color w:val="000000" w:themeColor="text1"/>
                <w:sz w:val="16"/>
                <w:szCs w:val="16"/>
              </w:rPr>
              <w:tab/>
            </w:r>
            <w:r w:rsidR="00154B92" w:rsidRPr="008F104D">
              <w:rPr>
                <w:rFonts w:ascii="Times New Roman" w:hAnsi="Times New Roman"/>
                <w:color w:val="000000" w:themeColor="text1"/>
                <w:sz w:val="16"/>
                <w:szCs w:val="16"/>
              </w:rPr>
              <w:t xml:space="preserve">Under the accounts of employee’s spouse/ under-legal age children opening with other </w:t>
            </w:r>
            <w:r w:rsidRPr="008F104D">
              <w:rPr>
                <w:rFonts w:ascii="Times New Roman" w:hAnsi="Times New Roman"/>
                <w:color w:val="000000" w:themeColor="text1"/>
                <w:sz w:val="16"/>
                <w:szCs w:val="16"/>
              </w:rPr>
              <w:tab/>
            </w:r>
            <w:r w:rsidR="00154B92" w:rsidRPr="008F104D">
              <w:rPr>
                <w:rFonts w:ascii="Times New Roman" w:hAnsi="Times New Roman"/>
                <w:color w:val="000000" w:themeColor="text1"/>
                <w:sz w:val="16"/>
                <w:szCs w:val="16"/>
              </w:rPr>
              <w:t>securities company</w:t>
            </w:r>
          </w:p>
        </w:tc>
        <w:tc>
          <w:tcPr>
            <w:tcW w:w="2631" w:type="dxa"/>
          </w:tcPr>
          <w:p w14:paraId="24777541" w14:textId="0E51FDAF" w:rsidR="003E407A" w:rsidRPr="008F104D" w:rsidRDefault="006913C8" w:rsidP="00AE4102">
            <w:pPr>
              <w:jc w:val="center"/>
              <w:rPr>
                <w:rFonts w:ascii="Times New Roman" w:hAnsi="Times New Roman"/>
                <w:color w:val="000000" w:themeColor="text1"/>
                <w:szCs w:val="22"/>
              </w:rPr>
            </w:pPr>
            <w:r w:rsidRPr="008F104D">
              <w:rPr>
                <w:rFonts w:ascii="Times New Roman" w:hAnsi="Times New Roman"/>
                <w:color w:val="000000" w:themeColor="text1"/>
                <w:szCs w:val="22"/>
              </w:rPr>
              <w:t>38</w:t>
            </w:r>
          </w:p>
        </w:tc>
      </w:tr>
    </w:tbl>
    <w:p w14:paraId="3A357D9A" w14:textId="77777777" w:rsidR="00F659A6" w:rsidRPr="008F104D" w:rsidRDefault="00F659A6" w:rsidP="005818B5">
      <w:pPr>
        <w:jc w:val="both"/>
        <w:rPr>
          <w:rFonts w:ascii="Times New Roman" w:hAnsi="Times New Roman"/>
          <w:b/>
          <w:bCs/>
          <w:color w:val="000000" w:themeColor="text1"/>
          <w:szCs w:val="22"/>
        </w:rPr>
        <w:sectPr w:rsidR="00F659A6" w:rsidRPr="008F104D" w:rsidSect="0026474E">
          <w:pgSz w:w="11906" w:h="16838"/>
          <w:pgMar w:top="1440" w:right="1440" w:bottom="1440" w:left="1440" w:header="720" w:footer="720" w:gutter="0"/>
          <w:cols w:space="720"/>
          <w:docGrid w:linePitch="360"/>
        </w:sectPr>
      </w:pPr>
    </w:p>
    <w:p w14:paraId="31204DB8" w14:textId="77777777" w:rsidR="007806A7" w:rsidRPr="008F104D" w:rsidRDefault="007806A7" w:rsidP="00A951FE">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lastRenderedPageBreak/>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6789"/>
      </w:tblGrid>
      <w:tr w:rsidR="008F104D" w:rsidRPr="008F104D" w14:paraId="74350CFD" w14:textId="77777777" w:rsidTr="00D66C68">
        <w:tc>
          <w:tcPr>
            <w:tcW w:w="2268" w:type="dxa"/>
          </w:tcPr>
          <w:p w14:paraId="3F525E57" w14:textId="77777777" w:rsidR="007806A7" w:rsidRPr="008F104D" w:rsidRDefault="00061FB9"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Code of Conduct</w:t>
            </w:r>
          </w:p>
        </w:tc>
        <w:tc>
          <w:tcPr>
            <w:tcW w:w="6974" w:type="dxa"/>
          </w:tcPr>
          <w:p w14:paraId="55FA08EB" w14:textId="1D116576" w:rsidR="007806A7" w:rsidRPr="008F104D" w:rsidRDefault="00F073E0" w:rsidP="00A951FE">
            <w:pPr>
              <w:jc w:val="both"/>
              <w:rPr>
                <w:rFonts w:ascii="Times New Roman" w:hAnsi="Times New Roman"/>
                <w:color w:val="000000" w:themeColor="text1"/>
                <w:szCs w:val="22"/>
              </w:rPr>
            </w:pPr>
            <w:r w:rsidRPr="008F104D">
              <w:rPr>
                <w:rFonts w:ascii="Times New Roman" w:hAnsi="Times New Roman"/>
                <w:color w:val="000000" w:themeColor="text1"/>
                <w:szCs w:val="22"/>
              </w:rPr>
              <w:t>Ethics</w:t>
            </w:r>
            <w:r w:rsidR="00804D43" w:rsidRPr="008F104D">
              <w:rPr>
                <w:rFonts w:ascii="Times New Roman" w:hAnsi="Times New Roman"/>
                <w:color w:val="000000" w:themeColor="text1"/>
                <w:szCs w:val="22"/>
              </w:rPr>
              <w:t xml:space="preserve"> in relation to the provisions of investment banking service</w:t>
            </w:r>
            <w:r w:rsidR="00135A6B" w:rsidRPr="008F104D">
              <w:rPr>
                <w:rFonts w:ascii="Times New Roman" w:hAnsi="Times New Roman"/>
                <w:color w:val="000000" w:themeColor="text1"/>
                <w:szCs w:val="22"/>
              </w:rPr>
              <w:t xml:space="preserve">s provided by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A951FE" w:rsidRPr="008F104D">
              <w:rPr>
                <w:rFonts w:ascii="Times New Roman" w:hAnsi="Times New Roman"/>
                <w:color w:val="000000" w:themeColor="text1"/>
                <w:szCs w:val="22"/>
              </w:rPr>
              <w:t xml:space="preserve"> </w:t>
            </w:r>
            <w:r w:rsidR="00804D43" w:rsidRPr="008F104D">
              <w:rPr>
                <w:rFonts w:ascii="Times New Roman" w:hAnsi="Times New Roman"/>
                <w:color w:val="000000" w:themeColor="text1"/>
                <w:szCs w:val="22"/>
              </w:rPr>
              <w:t>who are members of the Investment Banking Club</w:t>
            </w:r>
            <w:r w:rsidR="003C39C7" w:rsidRPr="008F104D">
              <w:rPr>
                <w:rFonts w:ascii="Times New Roman" w:hAnsi="Times New Roman"/>
                <w:color w:val="000000" w:themeColor="text1"/>
                <w:szCs w:val="22"/>
              </w:rPr>
              <w:t>.</w:t>
            </w:r>
          </w:p>
        </w:tc>
      </w:tr>
      <w:tr w:rsidR="008F104D" w:rsidRPr="008F104D" w14:paraId="54036AFB" w14:textId="77777777" w:rsidTr="00D66C68">
        <w:tc>
          <w:tcPr>
            <w:tcW w:w="2268" w:type="dxa"/>
          </w:tcPr>
          <w:p w14:paraId="32403C26" w14:textId="77777777" w:rsidR="007806A7" w:rsidRPr="008F104D" w:rsidRDefault="007806A7" w:rsidP="005818B5">
            <w:pPr>
              <w:jc w:val="both"/>
              <w:rPr>
                <w:rFonts w:ascii="Times New Roman" w:hAnsi="Times New Roman"/>
                <w:color w:val="000000" w:themeColor="text1"/>
                <w:szCs w:val="22"/>
              </w:rPr>
            </w:pPr>
          </w:p>
        </w:tc>
        <w:tc>
          <w:tcPr>
            <w:tcW w:w="6974" w:type="dxa"/>
          </w:tcPr>
          <w:p w14:paraId="6550498E" w14:textId="77777777" w:rsidR="00804D43" w:rsidRPr="008F104D" w:rsidRDefault="00804D43" w:rsidP="00A951FE">
            <w:pPr>
              <w:jc w:val="both"/>
              <w:rPr>
                <w:rFonts w:ascii="Times New Roman" w:hAnsi="Times New Roman"/>
                <w:color w:val="000000" w:themeColor="text1"/>
                <w:szCs w:val="22"/>
              </w:rPr>
            </w:pPr>
          </w:p>
          <w:p w14:paraId="5422BEED" w14:textId="77777777" w:rsidR="00106202" w:rsidRPr="008F104D" w:rsidRDefault="00106202" w:rsidP="005818B5">
            <w:pPr>
              <w:jc w:val="both"/>
              <w:rPr>
                <w:rFonts w:ascii="Times New Roman" w:hAnsi="Times New Roman"/>
                <w:color w:val="000000" w:themeColor="text1"/>
                <w:szCs w:val="22"/>
              </w:rPr>
            </w:pPr>
          </w:p>
        </w:tc>
      </w:tr>
      <w:tr w:rsidR="008F104D" w:rsidRPr="008F104D" w14:paraId="75272258" w14:textId="77777777" w:rsidTr="00D66C68">
        <w:tc>
          <w:tcPr>
            <w:tcW w:w="2268" w:type="dxa"/>
          </w:tcPr>
          <w:p w14:paraId="222BF3B4" w14:textId="6BCC2DF6" w:rsidR="007806A7" w:rsidRPr="008F104D" w:rsidRDefault="00426F65"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7806A7"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p>
        </w:tc>
        <w:tc>
          <w:tcPr>
            <w:tcW w:w="6974" w:type="dxa"/>
          </w:tcPr>
          <w:p w14:paraId="0B31160A" w14:textId="4F2B1F77" w:rsidR="007806A7" w:rsidRPr="008F104D" w:rsidRDefault="00804D43" w:rsidP="00A951FE">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Any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institution or any legal entit</w:t>
            </w:r>
            <w:r w:rsidR="00F073E0" w:rsidRPr="008F104D">
              <w:rPr>
                <w:rFonts w:ascii="Times New Roman" w:hAnsi="Times New Roman"/>
                <w:color w:val="000000" w:themeColor="text1"/>
                <w:szCs w:val="22"/>
              </w:rPr>
              <w:t>y</w:t>
            </w:r>
            <w:r w:rsidR="00AF0152"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 xml:space="preserve">established under the laws of Thailand as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w:t>
            </w:r>
            <w:r w:rsidR="004D5D99" w:rsidRPr="008F104D">
              <w:rPr>
                <w:rFonts w:ascii="Times New Roman" w:hAnsi="Times New Roman"/>
                <w:color w:val="000000" w:themeColor="text1"/>
                <w:szCs w:val="22"/>
              </w:rPr>
              <w:t xml:space="preserve">with </w:t>
            </w:r>
            <w:r w:rsidR="00F073E0" w:rsidRPr="008F104D">
              <w:rPr>
                <w:rFonts w:ascii="Times New Roman" w:hAnsi="Times New Roman"/>
                <w:color w:val="000000" w:themeColor="text1"/>
                <w:szCs w:val="22"/>
              </w:rPr>
              <w:t>an</w:t>
            </w:r>
            <w:r w:rsidR="004D5D99" w:rsidRPr="008F104D">
              <w:rPr>
                <w:rFonts w:ascii="Times New Roman" w:hAnsi="Times New Roman"/>
                <w:color w:val="000000" w:themeColor="text1"/>
                <w:szCs w:val="22"/>
              </w:rPr>
              <w:t xml:space="preserve"> approval </w:t>
            </w:r>
            <w:r w:rsidRPr="008F104D">
              <w:rPr>
                <w:rFonts w:ascii="Times New Roman" w:hAnsi="Times New Roman"/>
                <w:color w:val="000000" w:themeColor="text1"/>
                <w:szCs w:val="22"/>
              </w:rPr>
              <w:t xml:space="preserve">pursuant to the Announcement of the </w:t>
            </w:r>
            <w:r w:rsidR="00F073E0" w:rsidRPr="008F104D">
              <w:rPr>
                <w:rFonts w:ascii="Times New Roman" w:hAnsi="Times New Roman"/>
                <w:color w:val="000000" w:themeColor="text1"/>
                <w:szCs w:val="22"/>
              </w:rPr>
              <w:t>Securities and Exchange Commission</w:t>
            </w:r>
            <w:r w:rsidR="00F073E0" w:rsidRPr="008F104D">
              <w:rPr>
                <w:rStyle w:val="FootnoteReference"/>
                <w:rFonts w:ascii="Times New Roman" w:hAnsi="Times New Roman"/>
                <w:color w:val="000000" w:themeColor="text1"/>
                <w:sz w:val="22"/>
                <w:szCs w:val="22"/>
              </w:rPr>
              <w:footnoteReference w:id="1"/>
            </w:r>
            <w:r w:rsidRPr="008F104D">
              <w:rPr>
                <w:rFonts w:ascii="Times New Roman" w:hAnsi="Times New Roman"/>
                <w:color w:val="000000" w:themeColor="text1"/>
                <w:szCs w:val="22"/>
              </w:rPr>
              <w:t>, regarding the approval i</w:t>
            </w:r>
            <w:r w:rsidR="00135A6B" w:rsidRPr="008F104D">
              <w:rPr>
                <w:rFonts w:ascii="Times New Roman" w:hAnsi="Times New Roman"/>
                <w:color w:val="000000" w:themeColor="text1"/>
                <w:szCs w:val="22"/>
              </w:rPr>
              <w:t xml:space="preserve">n relation to </w:t>
            </w:r>
            <w:r w:rsidR="00426F65" w:rsidRPr="008F104D">
              <w:rPr>
                <w:rFonts w:ascii="Times New Roman" w:hAnsi="Times New Roman"/>
                <w:color w:val="000000" w:themeColor="text1"/>
                <w:szCs w:val="22"/>
              </w:rPr>
              <w:t>Financial</w:t>
            </w:r>
            <w:r w:rsidR="00135A6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and the scope</w:t>
            </w:r>
            <w:r w:rsidR="00A951FE"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of services</w:t>
            </w:r>
            <w:r w:rsidR="0092663C" w:rsidRPr="008F104D">
              <w:rPr>
                <w:rFonts w:ascii="Times New Roman" w:hAnsi="Times New Roman"/>
                <w:color w:val="000000" w:themeColor="text1"/>
                <w:szCs w:val="22"/>
              </w:rPr>
              <w:t>.</w:t>
            </w:r>
          </w:p>
        </w:tc>
      </w:tr>
      <w:tr w:rsidR="008F104D" w:rsidRPr="008F104D" w14:paraId="301938A1" w14:textId="77777777" w:rsidTr="00D66C68">
        <w:tc>
          <w:tcPr>
            <w:tcW w:w="2268" w:type="dxa"/>
          </w:tcPr>
          <w:p w14:paraId="795D8A51" w14:textId="77777777" w:rsidR="007806A7" w:rsidRPr="008F104D" w:rsidRDefault="007806A7" w:rsidP="005818B5">
            <w:pPr>
              <w:jc w:val="both"/>
              <w:rPr>
                <w:rFonts w:ascii="Times New Roman" w:hAnsi="Times New Roman"/>
                <w:color w:val="000000" w:themeColor="text1"/>
                <w:szCs w:val="22"/>
              </w:rPr>
            </w:pPr>
          </w:p>
        </w:tc>
        <w:tc>
          <w:tcPr>
            <w:tcW w:w="6974" w:type="dxa"/>
          </w:tcPr>
          <w:p w14:paraId="14904B7A" w14:textId="77777777" w:rsidR="007806A7" w:rsidRPr="008F104D" w:rsidRDefault="007806A7" w:rsidP="00A951FE">
            <w:pPr>
              <w:jc w:val="both"/>
              <w:rPr>
                <w:rFonts w:ascii="Times New Roman" w:hAnsi="Times New Roman"/>
                <w:color w:val="000000" w:themeColor="text1"/>
                <w:szCs w:val="22"/>
              </w:rPr>
            </w:pPr>
          </w:p>
          <w:p w14:paraId="7EAC3925" w14:textId="77777777" w:rsidR="00804D43" w:rsidRPr="008F104D" w:rsidRDefault="00804D43" w:rsidP="005818B5">
            <w:pPr>
              <w:jc w:val="both"/>
              <w:rPr>
                <w:rFonts w:ascii="Times New Roman" w:hAnsi="Times New Roman"/>
                <w:color w:val="000000" w:themeColor="text1"/>
                <w:szCs w:val="22"/>
              </w:rPr>
            </w:pPr>
          </w:p>
        </w:tc>
      </w:tr>
      <w:tr w:rsidR="008F104D" w:rsidRPr="008F104D" w14:paraId="2445E121" w14:textId="77777777" w:rsidTr="00D66C68">
        <w:tc>
          <w:tcPr>
            <w:tcW w:w="2268" w:type="dxa"/>
          </w:tcPr>
          <w:p w14:paraId="529E3973" w14:textId="7E328125" w:rsidR="007806A7" w:rsidRPr="008F104D" w:rsidRDefault="007806A7"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Independent </w:t>
            </w:r>
            <w:r w:rsidR="00426F65" w:rsidRPr="008F104D">
              <w:rPr>
                <w:rFonts w:ascii="Times New Roman" w:hAnsi="Times New Roman"/>
                <w:color w:val="000000" w:themeColor="text1"/>
                <w:szCs w:val="22"/>
              </w:rPr>
              <w:t>Financial</w:t>
            </w:r>
            <w:r w:rsidR="00AF0152"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p>
        </w:tc>
        <w:tc>
          <w:tcPr>
            <w:tcW w:w="6974" w:type="dxa"/>
          </w:tcPr>
          <w:p w14:paraId="1B0EDD20" w14:textId="2FC0956F" w:rsidR="007806A7" w:rsidRPr="008F104D" w:rsidRDefault="00426F65" w:rsidP="009B486B">
            <w:pPr>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B155D8"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AF0152" w:rsidRPr="008F104D">
              <w:rPr>
                <w:rFonts w:ascii="Times New Roman" w:hAnsi="Times New Roman"/>
                <w:color w:val="000000" w:themeColor="text1"/>
                <w:szCs w:val="22"/>
              </w:rPr>
              <w:t xml:space="preserve">, </w:t>
            </w:r>
            <w:r w:rsidR="00B155D8" w:rsidRPr="008F104D">
              <w:rPr>
                <w:rFonts w:ascii="Times New Roman" w:hAnsi="Times New Roman"/>
                <w:color w:val="000000" w:themeColor="text1"/>
                <w:szCs w:val="22"/>
              </w:rPr>
              <w:t xml:space="preserve">performing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B155D8" w:rsidRPr="008F104D">
              <w:rPr>
                <w:rFonts w:ascii="Times New Roman" w:hAnsi="Times New Roman"/>
                <w:color w:val="000000" w:themeColor="text1"/>
                <w:szCs w:val="22"/>
              </w:rPr>
              <w:t xml:space="preserve"> tasks a</w:t>
            </w:r>
            <w:r w:rsidR="00AF0152" w:rsidRPr="008F104D">
              <w:rPr>
                <w:rFonts w:ascii="Times New Roman" w:hAnsi="Times New Roman"/>
                <w:color w:val="000000" w:themeColor="text1"/>
                <w:szCs w:val="22"/>
              </w:rPr>
              <w:t xml:space="preserve">s independent </w:t>
            </w:r>
            <w:r w:rsidRPr="008F104D">
              <w:rPr>
                <w:rFonts w:ascii="Times New Roman" w:hAnsi="Times New Roman"/>
                <w:color w:val="000000" w:themeColor="text1"/>
                <w:szCs w:val="22"/>
              </w:rPr>
              <w:t>Financial</w:t>
            </w:r>
            <w:r w:rsidR="00AF0152"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B155D8" w:rsidRPr="008F104D">
              <w:rPr>
                <w:rFonts w:ascii="Times New Roman" w:hAnsi="Times New Roman"/>
                <w:color w:val="000000" w:themeColor="text1"/>
                <w:szCs w:val="22"/>
              </w:rPr>
              <w:t xml:space="preserve"> in acquiring securities for the purpose </w:t>
            </w:r>
            <w:r w:rsidR="006F69ED" w:rsidRPr="008F104D">
              <w:rPr>
                <w:rFonts w:ascii="Times New Roman" w:hAnsi="Times New Roman"/>
                <w:color w:val="000000" w:themeColor="text1"/>
                <w:szCs w:val="22"/>
              </w:rPr>
              <w:t xml:space="preserve">of </w:t>
            </w:r>
            <w:r w:rsidR="00B155D8" w:rsidRPr="008F104D">
              <w:rPr>
                <w:rFonts w:ascii="Times New Roman" w:hAnsi="Times New Roman"/>
                <w:color w:val="000000" w:themeColor="text1"/>
                <w:szCs w:val="22"/>
              </w:rPr>
              <w:t>acquisition</w:t>
            </w:r>
            <w:r w:rsidR="006F69ED" w:rsidRPr="008F104D">
              <w:rPr>
                <w:rFonts w:ascii="Times New Roman" w:hAnsi="Times New Roman"/>
                <w:color w:val="000000" w:themeColor="text1"/>
                <w:szCs w:val="22"/>
              </w:rPr>
              <w:t xml:space="preserve"> of securities for business take-over</w:t>
            </w:r>
            <w:r w:rsidR="00B155D8" w:rsidRPr="008F104D">
              <w:rPr>
                <w:rFonts w:ascii="Times New Roman" w:hAnsi="Times New Roman"/>
                <w:color w:val="000000" w:themeColor="text1"/>
                <w:szCs w:val="22"/>
              </w:rPr>
              <w:t>, connected transactions, business acquisition and subsequent disposal o</w:t>
            </w:r>
            <w:r w:rsidR="00135A6B" w:rsidRPr="008F104D">
              <w:rPr>
                <w:rFonts w:ascii="Times New Roman" w:hAnsi="Times New Roman"/>
                <w:color w:val="000000" w:themeColor="text1"/>
                <w:szCs w:val="22"/>
              </w:rPr>
              <w:t xml:space="preserve">r independent </w:t>
            </w:r>
            <w:r w:rsidRPr="008F104D">
              <w:rPr>
                <w:rFonts w:ascii="Times New Roman" w:hAnsi="Times New Roman"/>
                <w:color w:val="000000" w:themeColor="text1"/>
                <w:szCs w:val="22"/>
              </w:rPr>
              <w:t>Financial</w:t>
            </w:r>
            <w:r w:rsidR="00135A6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B155D8" w:rsidRPr="008F104D">
              <w:rPr>
                <w:rFonts w:ascii="Times New Roman" w:hAnsi="Times New Roman"/>
                <w:color w:val="000000" w:themeColor="text1"/>
                <w:szCs w:val="22"/>
              </w:rPr>
              <w:t xml:space="preserve"> pursuant to any regulations with respect to any government bodies.</w:t>
            </w:r>
          </w:p>
        </w:tc>
      </w:tr>
      <w:tr w:rsidR="008F104D" w:rsidRPr="008F104D" w14:paraId="76E81F2B" w14:textId="77777777" w:rsidTr="00D66C68">
        <w:tc>
          <w:tcPr>
            <w:tcW w:w="2268" w:type="dxa"/>
          </w:tcPr>
          <w:p w14:paraId="27DA73ED" w14:textId="77777777" w:rsidR="007806A7" w:rsidRPr="008F104D" w:rsidRDefault="007806A7" w:rsidP="005818B5">
            <w:pPr>
              <w:jc w:val="both"/>
              <w:rPr>
                <w:rFonts w:ascii="Times New Roman" w:hAnsi="Times New Roman"/>
                <w:color w:val="000000" w:themeColor="text1"/>
                <w:szCs w:val="22"/>
              </w:rPr>
            </w:pPr>
          </w:p>
        </w:tc>
        <w:tc>
          <w:tcPr>
            <w:tcW w:w="6974" w:type="dxa"/>
          </w:tcPr>
          <w:p w14:paraId="029E02C6" w14:textId="77777777" w:rsidR="007806A7" w:rsidRPr="008F104D" w:rsidRDefault="007806A7" w:rsidP="00A951FE">
            <w:pPr>
              <w:jc w:val="both"/>
              <w:rPr>
                <w:rFonts w:ascii="Times New Roman" w:hAnsi="Times New Roman"/>
                <w:color w:val="000000" w:themeColor="text1"/>
                <w:szCs w:val="22"/>
              </w:rPr>
            </w:pPr>
          </w:p>
          <w:p w14:paraId="02DD17D6" w14:textId="77777777" w:rsidR="00804D43" w:rsidRPr="008F104D" w:rsidRDefault="00804D43" w:rsidP="005818B5">
            <w:pPr>
              <w:jc w:val="both"/>
              <w:rPr>
                <w:rFonts w:ascii="Times New Roman" w:hAnsi="Times New Roman"/>
                <w:color w:val="000000" w:themeColor="text1"/>
                <w:szCs w:val="22"/>
              </w:rPr>
            </w:pPr>
          </w:p>
        </w:tc>
      </w:tr>
      <w:tr w:rsidR="008F104D" w:rsidRPr="008F104D" w14:paraId="396C2591" w14:textId="77777777" w:rsidTr="00D66C68">
        <w:tc>
          <w:tcPr>
            <w:tcW w:w="2268" w:type="dxa"/>
          </w:tcPr>
          <w:p w14:paraId="4200AED3" w14:textId="77777777" w:rsidR="007806A7" w:rsidRPr="008F104D" w:rsidRDefault="007806A7"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Regu</w:t>
            </w:r>
            <w:r w:rsidR="00804D43" w:rsidRPr="008F104D">
              <w:rPr>
                <w:rFonts w:ascii="Times New Roman" w:hAnsi="Times New Roman"/>
                <w:color w:val="000000" w:themeColor="text1"/>
                <w:szCs w:val="22"/>
              </w:rPr>
              <w:t>la</w:t>
            </w:r>
            <w:r w:rsidRPr="008F104D">
              <w:rPr>
                <w:rFonts w:ascii="Times New Roman" w:hAnsi="Times New Roman"/>
                <w:color w:val="000000" w:themeColor="text1"/>
                <w:szCs w:val="22"/>
              </w:rPr>
              <w:t>tors</w:t>
            </w:r>
          </w:p>
        </w:tc>
        <w:tc>
          <w:tcPr>
            <w:tcW w:w="6974" w:type="dxa"/>
          </w:tcPr>
          <w:p w14:paraId="2F3FB0BE" w14:textId="321A264A" w:rsidR="007806A7" w:rsidRPr="008F104D" w:rsidRDefault="004D42F9" w:rsidP="00A951FE">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Any personnel supervising the performance of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Pr="008F104D">
              <w:rPr>
                <w:rFonts w:ascii="Times New Roman" w:hAnsi="Times New Roman"/>
                <w:color w:val="000000" w:themeColor="text1"/>
                <w:szCs w:val="22"/>
              </w:rPr>
              <w:t xml:space="preserve">y services who are persons </w:t>
            </w:r>
            <w:r w:rsidR="00BC5DAB" w:rsidRPr="008F104D">
              <w:rPr>
                <w:rFonts w:ascii="Times New Roman" w:hAnsi="Times New Roman"/>
                <w:color w:val="000000" w:themeColor="text1"/>
                <w:szCs w:val="22"/>
              </w:rPr>
              <w:t>entrusted</w:t>
            </w:r>
            <w:r w:rsidRPr="008F104D">
              <w:rPr>
                <w:rFonts w:ascii="Times New Roman" w:hAnsi="Times New Roman"/>
                <w:color w:val="000000" w:themeColor="text1"/>
                <w:szCs w:val="22"/>
              </w:rPr>
              <w:t xml:space="preserve"> or to be </w:t>
            </w:r>
            <w:r w:rsidR="00B155D8" w:rsidRPr="008F104D">
              <w:rPr>
                <w:rFonts w:ascii="Times New Roman" w:hAnsi="Times New Roman"/>
                <w:color w:val="000000" w:themeColor="text1"/>
                <w:szCs w:val="22"/>
              </w:rPr>
              <w:t xml:space="preserve">delegated to </w:t>
            </w:r>
            <w:r w:rsidRPr="008F104D">
              <w:rPr>
                <w:rFonts w:ascii="Times New Roman" w:hAnsi="Times New Roman"/>
                <w:color w:val="000000" w:themeColor="text1"/>
                <w:szCs w:val="22"/>
              </w:rPr>
              <w:t xml:space="preserve">jointly sign with the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w:t>
            </w:r>
            <w:r w:rsidR="0030154E" w:rsidRPr="008F104D">
              <w:rPr>
                <w:rFonts w:ascii="Times New Roman" w:hAnsi="Times New Roman"/>
                <w:color w:val="000000" w:themeColor="text1"/>
                <w:szCs w:val="22"/>
              </w:rPr>
              <w:t xml:space="preserve">on the </w:t>
            </w:r>
            <w:r w:rsidR="0092663C" w:rsidRPr="008F104D">
              <w:rPr>
                <w:rFonts w:ascii="Times New Roman" w:hAnsi="Times New Roman"/>
                <w:color w:val="000000" w:themeColor="text1"/>
                <w:szCs w:val="22"/>
              </w:rPr>
              <w:t>c</w:t>
            </w:r>
            <w:r w:rsidR="0030154E" w:rsidRPr="008F104D">
              <w:rPr>
                <w:rFonts w:ascii="Times New Roman" w:hAnsi="Times New Roman"/>
                <w:color w:val="000000" w:themeColor="text1"/>
                <w:szCs w:val="22"/>
              </w:rPr>
              <w:t xml:space="preserve">ertificate of duty as </w:t>
            </w:r>
            <w:r w:rsidR="00426F65" w:rsidRPr="008F104D">
              <w:rPr>
                <w:rFonts w:ascii="Times New Roman" w:hAnsi="Times New Roman"/>
                <w:color w:val="000000" w:themeColor="text1"/>
                <w:szCs w:val="22"/>
              </w:rPr>
              <w:t>Financial</w:t>
            </w:r>
            <w:r w:rsidR="0030154E"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14EBE" w:rsidRPr="008F104D">
              <w:rPr>
                <w:rFonts w:ascii="Times New Roman" w:hAnsi="Times New Roman"/>
                <w:color w:val="000000" w:themeColor="text1"/>
                <w:szCs w:val="22"/>
              </w:rPr>
              <w:t>s</w:t>
            </w:r>
            <w:r w:rsidR="00BB7BF9" w:rsidRPr="008F104D">
              <w:rPr>
                <w:rFonts w:ascii="Times New Roman" w:hAnsi="Times New Roman"/>
                <w:color w:val="000000" w:themeColor="text1"/>
                <w:szCs w:val="22"/>
              </w:rPr>
              <w:t>.</w:t>
            </w:r>
          </w:p>
        </w:tc>
      </w:tr>
      <w:tr w:rsidR="008F104D" w:rsidRPr="008F104D" w14:paraId="7314DED8" w14:textId="77777777" w:rsidTr="00D66C68">
        <w:tc>
          <w:tcPr>
            <w:tcW w:w="2268" w:type="dxa"/>
          </w:tcPr>
          <w:p w14:paraId="04E9FC87" w14:textId="77777777" w:rsidR="007806A7" w:rsidRPr="008F104D" w:rsidRDefault="007806A7" w:rsidP="005818B5">
            <w:pPr>
              <w:jc w:val="both"/>
              <w:rPr>
                <w:rFonts w:ascii="Times New Roman" w:hAnsi="Times New Roman"/>
                <w:color w:val="000000" w:themeColor="text1"/>
                <w:szCs w:val="22"/>
              </w:rPr>
            </w:pPr>
          </w:p>
        </w:tc>
        <w:tc>
          <w:tcPr>
            <w:tcW w:w="6974" w:type="dxa"/>
          </w:tcPr>
          <w:p w14:paraId="1F897A25" w14:textId="77777777" w:rsidR="00804D43" w:rsidRPr="008F104D" w:rsidRDefault="00804D43" w:rsidP="00A951FE">
            <w:pPr>
              <w:jc w:val="both"/>
              <w:rPr>
                <w:rFonts w:ascii="Times New Roman" w:hAnsi="Times New Roman"/>
                <w:color w:val="000000" w:themeColor="text1"/>
                <w:szCs w:val="22"/>
              </w:rPr>
            </w:pPr>
          </w:p>
          <w:p w14:paraId="781FB2A2" w14:textId="77777777" w:rsidR="007301B5" w:rsidRPr="008F104D" w:rsidRDefault="007301B5" w:rsidP="005818B5">
            <w:pPr>
              <w:jc w:val="both"/>
              <w:rPr>
                <w:rFonts w:ascii="Times New Roman" w:hAnsi="Times New Roman"/>
                <w:color w:val="000000" w:themeColor="text1"/>
                <w:szCs w:val="22"/>
              </w:rPr>
            </w:pPr>
          </w:p>
        </w:tc>
      </w:tr>
      <w:tr w:rsidR="008F104D" w:rsidRPr="008F104D" w14:paraId="27059F7A" w14:textId="77777777" w:rsidTr="00D66C68">
        <w:tc>
          <w:tcPr>
            <w:tcW w:w="2268" w:type="dxa"/>
          </w:tcPr>
          <w:p w14:paraId="02B5F730" w14:textId="77777777" w:rsidR="007301B5" w:rsidRPr="008F104D" w:rsidRDefault="007301B5"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Executives (Supervisory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w:t>
            </w:r>
          </w:p>
        </w:tc>
        <w:tc>
          <w:tcPr>
            <w:tcW w:w="6974" w:type="dxa"/>
          </w:tcPr>
          <w:p w14:paraId="19D8A383" w14:textId="3DD261B1" w:rsidR="007301B5" w:rsidRPr="008F104D" w:rsidRDefault="007301B5" w:rsidP="00A951FE">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Departmental directors or </w:t>
            </w:r>
            <w:r w:rsidR="00AF0152" w:rsidRPr="008F104D">
              <w:rPr>
                <w:rFonts w:ascii="Times New Roman" w:hAnsi="Times New Roman"/>
                <w:color w:val="000000" w:themeColor="text1"/>
                <w:szCs w:val="22"/>
              </w:rPr>
              <w:t xml:space="preserve">personnel of </w:t>
            </w:r>
            <w:r w:rsidRPr="008F104D">
              <w:rPr>
                <w:rFonts w:ascii="Times New Roman" w:hAnsi="Times New Roman"/>
                <w:color w:val="000000" w:themeColor="text1"/>
                <w:szCs w:val="22"/>
              </w:rPr>
              <w:t>equivalent level</w:t>
            </w:r>
            <w:r w:rsidR="00BB7BF9"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responsible for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Pr="008F104D">
              <w:rPr>
                <w:rFonts w:ascii="Times New Roman" w:hAnsi="Times New Roman"/>
                <w:color w:val="000000" w:themeColor="text1"/>
                <w:szCs w:val="22"/>
              </w:rPr>
              <w:t>y services</w:t>
            </w:r>
            <w:r w:rsidR="00AF0152" w:rsidRPr="008F104D">
              <w:rPr>
                <w:rFonts w:ascii="Times New Roman" w:hAnsi="Times New Roman"/>
                <w:color w:val="000000" w:themeColor="text1"/>
                <w:szCs w:val="22"/>
              </w:rPr>
              <w:t>.</w:t>
            </w:r>
          </w:p>
        </w:tc>
      </w:tr>
      <w:tr w:rsidR="008F104D" w:rsidRPr="008F104D" w14:paraId="0314928D" w14:textId="77777777" w:rsidTr="00D66C68">
        <w:tc>
          <w:tcPr>
            <w:tcW w:w="2268" w:type="dxa"/>
          </w:tcPr>
          <w:p w14:paraId="1DC3CF5C" w14:textId="77777777" w:rsidR="007301B5" w:rsidRPr="008F104D" w:rsidRDefault="007301B5" w:rsidP="005818B5">
            <w:pPr>
              <w:jc w:val="both"/>
              <w:rPr>
                <w:rFonts w:ascii="Times New Roman" w:hAnsi="Times New Roman"/>
                <w:color w:val="000000" w:themeColor="text1"/>
                <w:szCs w:val="22"/>
              </w:rPr>
            </w:pPr>
          </w:p>
        </w:tc>
        <w:tc>
          <w:tcPr>
            <w:tcW w:w="6974" w:type="dxa"/>
          </w:tcPr>
          <w:p w14:paraId="7BF6AD32" w14:textId="77777777" w:rsidR="007301B5" w:rsidRPr="008F104D" w:rsidRDefault="007301B5" w:rsidP="00A951FE">
            <w:pPr>
              <w:jc w:val="both"/>
              <w:rPr>
                <w:rFonts w:ascii="Times New Roman" w:hAnsi="Times New Roman"/>
                <w:color w:val="000000" w:themeColor="text1"/>
                <w:szCs w:val="22"/>
              </w:rPr>
            </w:pPr>
          </w:p>
          <w:p w14:paraId="415F60E2" w14:textId="77777777" w:rsidR="007301B5" w:rsidRPr="008F104D" w:rsidRDefault="007301B5" w:rsidP="005818B5">
            <w:pPr>
              <w:jc w:val="both"/>
              <w:rPr>
                <w:rFonts w:ascii="Times New Roman" w:hAnsi="Times New Roman"/>
                <w:color w:val="000000" w:themeColor="text1"/>
                <w:szCs w:val="22"/>
              </w:rPr>
            </w:pPr>
          </w:p>
        </w:tc>
      </w:tr>
      <w:tr w:rsidR="008F104D" w:rsidRPr="008F104D" w14:paraId="167503B7" w14:textId="77777777" w:rsidTr="00D66C68">
        <w:tc>
          <w:tcPr>
            <w:tcW w:w="2268" w:type="dxa"/>
          </w:tcPr>
          <w:p w14:paraId="4746D389" w14:textId="77777777" w:rsidR="007301B5" w:rsidRPr="008F104D" w:rsidRDefault="00711905"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Employee</w:t>
            </w:r>
          </w:p>
        </w:tc>
        <w:tc>
          <w:tcPr>
            <w:tcW w:w="6974" w:type="dxa"/>
          </w:tcPr>
          <w:p w14:paraId="032DFDFA" w14:textId="2AA15D30" w:rsidR="007301B5" w:rsidRPr="008F104D" w:rsidRDefault="007301B5" w:rsidP="00A951FE">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Any personnel or executive of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related to the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Pr="008F104D">
              <w:rPr>
                <w:rFonts w:ascii="Times New Roman" w:hAnsi="Times New Roman"/>
                <w:color w:val="000000" w:themeColor="text1"/>
                <w:szCs w:val="22"/>
              </w:rPr>
              <w:t>y performance.</w:t>
            </w:r>
          </w:p>
        </w:tc>
      </w:tr>
      <w:tr w:rsidR="008F104D" w:rsidRPr="008F104D" w14:paraId="0A9F4A36" w14:textId="77777777" w:rsidTr="00D66C68">
        <w:tc>
          <w:tcPr>
            <w:tcW w:w="2268" w:type="dxa"/>
          </w:tcPr>
          <w:p w14:paraId="221C372F" w14:textId="77777777" w:rsidR="007301B5" w:rsidRPr="008F104D" w:rsidRDefault="007301B5" w:rsidP="005818B5">
            <w:pPr>
              <w:jc w:val="both"/>
              <w:rPr>
                <w:rFonts w:ascii="Times New Roman" w:hAnsi="Times New Roman"/>
                <w:color w:val="000000" w:themeColor="text1"/>
                <w:szCs w:val="22"/>
              </w:rPr>
            </w:pPr>
          </w:p>
        </w:tc>
        <w:tc>
          <w:tcPr>
            <w:tcW w:w="6974" w:type="dxa"/>
          </w:tcPr>
          <w:p w14:paraId="2F7DDD4B" w14:textId="77777777" w:rsidR="007301B5" w:rsidRPr="008F104D" w:rsidRDefault="007301B5" w:rsidP="00A951FE">
            <w:pPr>
              <w:jc w:val="both"/>
              <w:rPr>
                <w:rFonts w:ascii="Times New Roman" w:hAnsi="Times New Roman"/>
                <w:color w:val="000000" w:themeColor="text1"/>
                <w:szCs w:val="22"/>
              </w:rPr>
            </w:pPr>
          </w:p>
        </w:tc>
      </w:tr>
      <w:tr w:rsidR="008F104D" w:rsidRPr="008F104D" w14:paraId="0571D0D3" w14:textId="77777777" w:rsidTr="00D66C68">
        <w:tc>
          <w:tcPr>
            <w:tcW w:w="2268" w:type="dxa"/>
          </w:tcPr>
          <w:p w14:paraId="1BEEA36E" w14:textId="77777777" w:rsidR="007806A7" w:rsidRPr="008F104D" w:rsidRDefault="00804D43"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Government Agency</w:t>
            </w:r>
          </w:p>
        </w:tc>
        <w:tc>
          <w:tcPr>
            <w:tcW w:w="6974" w:type="dxa"/>
          </w:tcPr>
          <w:p w14:paraId="2D007413" w14:textId="020C48EF" w:rsidR="007806A7" w:rsidRPr="008F104D" w:rsidRDefault="00B155D8" w:rsidP="00A951FE">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The </w:t>
            </w:r>
            <w:r w:rsidR="00D66C68" w:rsidRPr="008F104D">
              <w:rPr>
                <w:rFonts w:ascii="Times New Roman" w:hAnsi="Times New Roman"/>
                <w:color w:val="000000" w:themeColor="text1"/>
                <w:szCs w:val="22"/>
              </w:rPr>
              <w:t xml:space="preserve">Office of the </w:t>
            </w:r>
            <w:r w:rsidR="006F69ED" w:rsidRPr="008F104D">
              <w:rPr>
                <w:rFonts w:ascii="Times New Roman" w:hAnsi="Times New Roman"/>
                <w:color w:val="000000" w:themeColor="text1"/>
                <w:szCs w:val="22"/>
              </w:rPr>
              <w:t>Securities and Exchange Commission and the Stock Exchange of Thailand</w:t>
            </w:r>
            <w:r w:rsidR="00EE3C8C" w:rsidRPr="008F104D">
              <w:rPr>
                <w:rFonts w:ascii="Times New Roman" w:hAnsi="Times New Roman"/>
                <w:color w:val="000000" w:themeColor="text1"/>
                <w:szCs w:val="22"/>
              </w:rPr>
              <w:t>, the Anti-Money Laundering Office and the</w:t>
            </w:r>
            <w:r w:rsidR="00EE3C8C" w:rsidRPr="008F104D">
              <w:rPr>
                <w:rFonts w:ascii="Times New Roman" w:hAnsi="Times New Roman" w:hint="cs"/>
                <w:color w:val="000000" w:themeColor="text1"/>
                <w:szCs w:val="22"/>
                <w:cs/>
              </w:rPr>
              <w:t xml:space="preserve"> </w:t>
            </w:r>
            <w:r w:rsidR="00EE3C8C" w:rsidRPr="008F104D">
              <w:rPr>
                <w:rFonts w:ascii="Times New Roman" w:hAnsi="Times New Roman"/>
                <w:color w:val="000000" w:themeColor="text1"/>
                <w:szCs w:val="22"/>
              </w:rPr>
              <w:t>Office of the Personal Data Protection Commission and the Stock Exchange of Thailand.</w:t>
            </w:r>
          </w:p>
        </w:tc>
      </w:tr>
      <w:tr w:rsidR="008F104D" w:rsidRPr="008F104D" w14:paraId="5ACE5B68" w14:textId="77777777" w:rsidTr="00D66C68">
        <w:tc>
          <w:tcPr>
            <w:tcW w:w="2268" w:type="dxa"/>
          </w:tcPr>
          <w:p w14:paraId="7A64F2E9" w14:textId="77777777" w:rsidR="00804D43" w:rsidRPr="008F104D" w:rsidRDefault="00804D43" w:rsidP="005818B5">
            <w:pPr>
              <w:jc w:val="both"/>
              <w:rPr>
                <w:rFonts w:ascii="Times New Roman" w:hAnsi="Times New Roman"/>
                <w:color w:val="000000" w:themeColor="text1"/>
                <w:szCs w:val="22"/>
              </w:rPr>
            </w:pPr>
          </w:p>
        </w:tc>
        <w:tc>
          <w:tcPr>
            <w:tcW w:w="6974" w:type="dxa"/>
          </w:tcPr>
          <w:p w14:paraId="0DC7C0B2" w14:textId="77777777" w:rsidR="00804D43" w:rsidRPr="008F104D" w:rsidRDefault="00804D43" w:rsidP="00A951FE">
            <w:pPr>
              <w:jc w:val="both"/>
              <w:rPr>
                <w:rFonts w:ascii="Times New Roman" w:hAnsi="Times New Roman"/>
                <w:color w:val="000000" w:themeColor="text1"/>
                <w:szCs w:val="22"/>
              </w:rPr>
            </w:pPr>
          </w:p>
          <w:p w14:paraId="43381D71" w14:textId="77777777" w:rsidR="007301B5" w:rsidRPr="008F104D" w:rsidRDefault="007301B5" w:rsidP="005818B5">
            <w:pPr>
              <w:jc w:val="both"/>
              <w:rPr>
                <w:rFonts w:ascii="Times New Roman" w:hAnsi="Times New Roman"/>
                <w:color w:val="000000" w:themeColor="text1"/>
                <w:szCs w:val="22"/>
              </w:rPr>
            </w:pPr>
          </w:p>
        </w:tc>
      </w:tr>
      <w:tr w:rsidR="00804D43" w:rsidRPr="008F104D" w14:paraId="1DF6BECF" w14:textId="77777777" w:rsidTr="00D66C68">
        <w:tc>
          <w:tcPr>
            <w:tcW w:w="2268" w:type="dxa"/>
          </w:tcPr>
          <w:p w14:paraId="39957914" w14:textId="77777777" w:rsidR="00804D43" w:rsidRPr="008F104D" w:rsidRDefault="00804D43"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Office</w:t>
            </w:r>
          </w:p>
        </w:tc>
        <w:tc>
          <w:tcPr>
            <w:tcW w:w="6974" w:type="dxa"/>
          </w:tcPr>
          <w:p w14:paraId="3652B501" w14:textId="77777777" w:rsidR="00804D43" w:rsidRPr="008F104D" w:rsidRDefault="00D66C68"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The Office of the </w:t>
            </w:r>
            <w:r w:rsidR="00BB7BF9" w:rsidRPr="008F104D">
              <w:rPr>
                <w:rFonts w:ascii="Times New Roman" w:hAnsi="Times New Roman"/>
                <w:color w:val="000000" w:themeColor="text1"/>
                <w:szCs w:val="22"/>
              </w:rPr>
              <w:t>SEC</w:t>
            </w:r>
            <w:r w:rsidR="00F073E0" w:rsidRPr="008F104D">
              <w:rPr>
                <w:rFonts w:ascii="Times New Roman" w:hAnsi="Times New Roman"/>
                <w:color w:val="000000" w:themeColor="text1"/>
                <w:szCs w:val="22"/>
              </w:rPr>
              <w:t>.</w:t>
            </w:r>
          </w:p>
        </w:tc>
      </w:tr>
    </w:tbl>
    <w:p w14:paraId="1E02BDB4" w14:textId="63C12FC6" w:rsidR="007806A7" w:rsidRPr="008F104D" w:rsidRDefault="007806A7" w:rsidP="005818B5">
      <w:pPr>
        <w:jc w:val="both"/>
        <w:rPr>
          <w:rFonts w:ascii="Times New Roman" w:hAnsi="Times New Roman"/>
          <w:b/>
          <w:bCs/>
          <w:color w:val="000000" w:themeColor="text1"/>
          <w:szCs w:val="22"/>
        </w:rPr>
      </w:pPr>
    </w:p>
    <w:p w14:paraId="47592A29" w14:textId="77777777" w:rsidR="00466571" w:rsidRPr="008F104D" w:rsidRDefault="00466571" w:rsidP="005818B5">
      <w:pPr>
        <w:jc w:val="both"/>
        <w:rPr>
          <w:rFonts w:ascii="Times New Roman" w:hAnsi="Times New Roman"/>
          <w:b/>
          <w:bCs/>
          <w:color w:val="000000" w:themeColor="text1"/>
          <w:szCs w:val="22"/>
        </w:rPr>
        <w:sectPr w:rsidR="00466571" w:rsidRPr="008F104D" w:rsidSect="00985CD2">
          <w:headerReference w:type="default" r:id="rId12"/>
          <w:footerReference w:type="default" r:id="rId13"/>
          <w:pgSz w:w="11906" w:h="16838"/>
          <w:pgMar w:top="1440" w:right="1440" w:bottom="1440" w:left="1440" w:header="720" w:footer="720" w:gutter="0"/>
          <w:cols w:space="720"/>
          <w:docGrid w:linePitch="360"/>
        </w:sectPr>
      </w:pPr>
    </w:p>
    <w:p w14:paraId="0552A8BC" w14:textId="353E6A69" w:rsidR="00466571" w:rsidRPr="008F104D" w:rsidRDefault="00466571" w:rsidP="005818B5">
      <w:pPr>
        <w:jc w:val="both"/>
        <w:rPr>
          <w:rFonts w:ascii="Times New Roman" w:hAnsi="Times New Roman"/>
          <w:b/>
          <w:bCs/>
          <w:color w:val="000000" w:themeColor="text1"/>
          <w:szCs w:val="22"/>
        </w:rPr>
      </w:pPr>
    </w:p>
    <w:p w14:paraId="77419B20" w14:textId="77777777" w:rsidR="00D66C68" w:rsidRPr="008F104D" w:rsidRDefault="007301B5" w:rsidP="00A951FE">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t xml:space="preserve">Chapter </w:t>
      </w:r>
      <w:r w:rsidR="00D66C68" w:rsidRPr="008F104D">
        <w:rPr>
          <w:rFonts w:ascii="Times New Roman" w:hAnsi="Times New Roman"/>
          <w:b/>
          <w:bCs/>
          <w:color w:val="000000" w:themeColor="text1"/>
          <w:szCs w:val="22"/>
        </w:rPr>
        <w:t>1</w:t>
      </w:r>
    </w:p>
    <w:p w14:paraId="2AE90A58" w14:textId="6659A499" w:rsidR="007301B5" w:rsidRPr="008F104D" w:rsidRDefault="007301B5" w:rsidP="005818B5">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t xml:space="preserve">Laws and Regulations Concerning </w:t>
      </w:r>
      <w:r w:rsidR="00426F65" w:rsidRPr="008F104D">
        <w:rPr>
          <w:rFonts w:ascii="Times New Roman" w:hAnsi="Times New Roman"/>
          <w:b/>
          <w:bCs/>
          <w:color w:val="000000" w:themeColor="text1"/>
          <w:szCs w:val="22"/>
        </w:rPr>
        <w:t>Financial</w:t>
      </w:r>
      <w:r w:rsidR="004F2E0F" w:rsidRPr="008F104D">
        <w:rPr>
          <w:rFonts w:ascii="Times New Roman" w:hAnsi="Times New Roman"/>
          <w:b/>
          <w:bCs/>
          <w:color w:val="000000" w:themeColor="text1"/>
          <w:szCs w:val="22"/>
        </w:rPr>
        <w:t xml:space="preserve"> </w:t>
      </w:r>
      <w:r w:rsidR="00770520" w:rsidRPr="008F104D">
        <w:rPr>
          <w:rFonts w:ascii="Times New Roman" w:hAnsi="Times New Roman"/>
          <w:b/>
          <w:bCs/>
          <w:color w:val="000000" w:themeColor="text1"/>
          <w:szCs w:val="22"/>
        </w:rPr>
        <w:t>Advisor</w:t>
      </w:r>
      <w:r w:rsidR="004F2E0F" w:rsidRPr="008F104D">
        <w:rPr>
          <w:rFonts w:ascii="Times New Roman" w:hAnsi="Times New Roman"/>
          <w:b/>
          <w:bCs/>
          <w:color w:val="000000" w:themeColor="text1"/>
          <w:szCs w:val="22"/>
        </w:rPr>
        <w:t>s'</w:t>
      </w:r>
      <w:r w:rsidRPr="008F104D">
        <w:rPr>
          <w:rFonts w:ascii="Times New Roman" w:hAnsi="Times New Roman"/>
          <w:b/>
          <w:bCs/>
          <w:color w:val="000000" w:themeColor="text1"/>
          <w:szCs w:val="22"/>
        </w:rPr>
        <w:t xml:space="preserve"> Business</w:t>
      </w:r>
    </w:p>
    <w:p w14:paraId="493EA537" w14:textId="77777777" w:rsidR="007E7F32" w:rsidRPr="008F104D" w:rsidRDefault="007E7F32" w:rsidP="00170476">
      <w:pPr>
        <w:pStyle w:val="Heading1"/>
        <w:shd w:val="clear" w:color="auto" w:fill="FFFFFF"/>
        <w:spacing w:before="0" w:beforeAutospacing="0" w:after="200" w:afterAutospacing="0" w:line="380" w:lineRule="atLeast"/>
        <w:ind w:left="720" w:hanging="720"/>
        <w:jc w:val="both"/>
        <w:rPr>
          <w:b w:val="0"/>
          <w:bCs w:val="0"/>
          <w:color w:val="000000" w:themeColor="text1"/>
          <w:sz w:val="22"/>
          <w:szCs w:val="22"/>
        </w:rPr>
      </w:pPr>
      <w:r w:rsidRPr="008F104D">
        <w:rPr>
          <w:b w:val="0"/>
          <w:bCs w:val="0"/>
          <w:color w:val="000000" w:themeColor="text1"/>
          <w:sz w:val="22"/>
          <w:szCs w:val="22"/>
        </w:rPr>
        <w:t>1.</w:t>
      </w:r>
      <w:r w:rsidRPr="008F104D">
        <w:rPr>
          <w:color w:val="000000" w:themeColor="text1"/>
          <w:sz w:val="22"/>
          <w:szCs w:val="22"/>
        </w:rPr>
        <w:tab/>
      </w:r>
      <w:r w:rsidR="00694616" w:rsidRPr="008F104D">
        <w:rPr>
          <w:b w:val="0"/>
          <w:bCs w:val="0"/>
          <w:color w:val="000000" w:themeColor="text1"/>
          <w:sz w:val="22"/>
          <w:szCs w:val="22"/>
        </w:rPr>
        <w:t>T</w:t>
      </w:r>
      <w:r w:rsidR="00E737F3" w:rsidRPr="008F104D">
        <w:rPr>
          <w:b w:val="0"/>
          <w:bCs w:val="0"/>
          <w:color w:val="000000" w:themeColor="text1"/>
          <w:sz w:val="22"/>
          <w:szCs w:val="22"/>
        </w:rPr>
        <w:t xml:space="preserve">he </w:t>
      </w:r>
      <w:r w:rsidR="00694616" w:rsidRPr="008F104D">
        <w:rPr>
          <w:b w:val="0"/>
          <w:bCs w:val="0"/>
          <w:color w:val="000000" w:themeColor="text1"/>
          <w:sz w:val="22"/>
          <w:szCs w:val="22"/>
        </w:rPr>
        <w:t>U</w:t>
      </w:r>
      <w:r w:rsidR="00E737F3" w:rsidRPr="008F104D">
        <w:rPr>
          <w:b w:val="0"/>
          <w:bCs w:val="0"/>
          <w:color w:val="000000" w:themeColor="text1"/>
          <w:sz w:val="22"/>
          <w:szCs w:val="22"/>
        </w:rPr>
        <w:t xml:space="preserve">ndertaking of </w:t>
      </w:r>
      <w:r w:rsidR="00694616" w:rsidRPr="008F104D">
        <w:rPr>
          <w:b w:val="0"/>
          <w:bCs w:val="0"/>
          <w:color w:val="000000" w:themeColor="text1"/>
          <w:sz w:val="22"/>
          <w:szCs w:val="22"/>
        </w:rPr>
        <w:t>F</w:t>
      </w:r>
      <w:r w:rsidR="00E737F3" w:rsidRPr="008F104D">
        <w:rPr>
          <w:b w:val="0"/>
          <w:bCs w:val="0"/>
          <w:color w:val="000000" w:themeColor="text1"/>
          <w:sz w:val="22"/>
          <w:szCs w:val="22"/>
        </w:rPr>
        <w:t xml:space="preserve">inance </w:t>
      </w:r>
      <w:r w:rsidR="00694616" w:rsidRPr="008F104D">
        <w:rPr>
          <w:b w:val="0"/>
          <w:bCs w:val="0"/>
          <w:color w:val="000000" w:themeColor="text1"/>
          <w:sz w:val="22"/>
          <w:szCs w:val="22"/>
        </w:rPr>
        <w:t>B</w:t>
      </w:r>
      <w:r w:rsidR="00E737F3" w:rsidRPr="008F104D">
        <w:rPr>
          <w:b w:val="0"/>
          <w:bCs w:val="0"/>
          <w:color w:val="000000" w:themeColor="text1"/>
          <w:sz w:val="22"/>
          <w:szCs w:val="22"/>
        </w:rPr>
        <w:t xml:space="preserve">usiness, </w:t>
      </w:r>
      <w:r w:rsidR="00694616" w:rsidRPr="008F104D">
        <w:rPr>
          <w:b w:val="0"/>
          <w:bCs w:val="0"/>
          <w:color w:val="000000" w:themeColor="text1"/>
          <w:sz w:val="22"/>
          <w:szCs w:val="22"/>
        </w:rPr>
        <w:t>S</w:t>
      </w:r>
      <w:r w:rsidR="00E737F3" w:rsidRPr="008F104D">
        <w:rPr>
          <w:b w:val="0"/>
          <w:bCs w:val="0"/>
          <w:color w:val="000000" w:themeColor="text1"/>
          <w:sz w:val="22"/>
          <w:szCs w:val="22"/>
        </w:rPr>
        <w:t>ecurities</w:t>
      </w:r>
      <w:r w:rsidR="00694616" w:rsidRPr="008F104D">
        <w:rPr>
          <w:b w:val="0"/>
          <w:bCs w:val="0"/>
          <w:color w:val="000000" w:themeColor="text1"/>
          <w:sz w:val="22"/>
          <w:szCs w:val="22"/>
        </w:rPr>
        <w:t xml:space="preserve"> Business</w:t>
      </w:r>
      <w:r w:rsidR="00E737F3" w:rsidRPr="008F104D">
        <w:rPr>
          <w:b w:val="0"/>
          <w:bCs w:val="0"/>
          <w:color w:val="000000" w:themeColor="text1"/>
          <w:sz w:val="22"/>
          <w:szCs w:val="22"/>
        </w:rPr>
        <w:t xml:space="preserve">, and </w:t>
      </w:r>
      <w:r w:rsidR="00694616" w:rsidRPr="008F104D">
        <w:rPr>
          <w:b w:val="0"/>
          <w:bCs w:val="0"/>
          <w:color w:val="000000" w:themeColor="text1"/>
          <w:sz w:val="22"/>
          <w:szCs w:val="22"/>
        </w:rPr>
        <w:t>C</w:t>
      </w:r>
      <w:r w:rsidR="00E737F3" w:rsidRPr="008F104D">
        <w:rPr>
          <w:b w:val="0"/>
          <w:bCs w:val="0"/>
          <w:color w:val="000000" w:themeColor="text1"/>
          <w:sz w:val="22"/>
          <w:szCs w:val="22"/>
        </w:rPr>
        <w:t xml:space="preserve">redit </w:t>
      </w:r>
      <w:r w:rsidR="00694616" w:rsidRPr="008F104D">
        <w:rPr>
          <w:b w:val="0"/>
          <w:bCs w:val="0"/>
          <w:color w:val="000000" w:themeColor="text1"/>
          <w:sz w:val="22"/>
          <w:szCs w:val="22"/>
        </w:rPr>
        <w:t>F</w:t>
      </w:r>
      <w:r w:rsidR="00E737F3" w:rsidRPr="008F104D">
        <w:rPr>
          <w:b w:val="0"/>
          <w:bCs w:val="0"/>
          <w:color w:val="000000" w:themeColor="text1"/>
          <w:sz w:val="22"/>
          <w:szCs w:val="22"/>
        </w:rPr>
        <w:t xml:space="preserve">oncier </w:t>
      </w:r>
      <w:r w:rsidR="00694616" w:rsidRPr="008F104D">
        <w:rPr>
          <w:b w:val="0"/>
          <w:bCs w:val="0"/>
          <w:color w:val="000000" w:themeColor="text1"/>
          <w:sz w:val="22"/>
          <w:szCs w:val="22"/>
        </w:rPr>
        <w:t>B</w:t>
      </w:r>
      <w:r w:rsidR="00E737F3" w:rsidRPr="008F104D">
        <w:rPr>
          <w:b w:val="0"/>
          <w:bCs w:val="0"/>
          <w:color w:val="000000" w:themeColor="text1"/>
          <w:sz w:val="22"/>
          <w:szCs w:val="22"/>
        </w:rPr>
        <w:t xml:space="preserve">usiness </w:t>
      </w:r>
      <w:r w:rsidR="00694616" w:rsidRPr="008F104D">
        <w:rPr>
          <w:b w:val="0"/>
          <w:bCs w:val="0"/>
          <w:color w:val="000000" w:themeColor="text1"/>
          <w:sz w:val="22"/>
          <w:szCs w:val="22"/>
        </w:rPr>
        <w:t>A</w:t>
      </w:r>
      <w:r w:rsidR="00E737F3" w:rsidRPr="008F104D">
        <w:rPr>
          <w:b w:val="0"/>
          <w:bCs w:val="0"/>
          <w:color w:val="000000" w:themeColor="text1"/>
          <w:sz w:val="22"/>
          <w:szCs w:val="22"/>
        </w:rPr>
        <w:t xml:space="preserve">ct, </w:t>
      </w:r>
      <w:r w:rsidR="00694616" w:rsidRPr="008F104D">
        <w:rPr>
          <w:b w:val="0"/>
          <w:bCs w:val="0"/>
          <w:color w:val="000000" w:themeColor="text1"/>
          <w:sz w:val="22"/>
          <w:szCs w:val="22"/>
        </w:rPr>
        <w:t>B</w:t>
      </w:r>
      <w:r w:rsidR="00E737F3" w:rsidRPr="008F104D">
        <w:rPr>
          <w:b w:val="0"/>
          <w:bCs w:val="0"/>
          <w:color w:val="000000" w:themeColor="text1"/>
          <w:sz w:val="22"/>
          <w:szCs w:val="22"/>
        </w:rPr>
        <w:t>.</w:t>
      </w:r>
      <w:r w:rsidR="00694616" w:rsidRPr="008F104D">
        <w:rPr>
          <w:b w:val="0"/>
          <w:bCs w:val="0"/>
          <w:color w:val="000000" w:themeColor="text1"/>
          <w:sz w:val="22"/>
          <w:szCs w:val="22"/>
        </w:rPr>
        <w:t>E</w:t>
      </w:r>
      <w:r w:rsidR="00E737F3" w:rsidRPr="008F104D">
        <w:rPr>
          <w:b w:val="0"/>
          <w:bCs w:val="0"/>
          <w:color w:val="000000" w:themeColor="text1"/>
          <w:sz w:val="22"/>
          <w:szCs w:val="22"/>
        </w:rPr>
        <w:t>. 2522 (1979)</w:t>
      </w:r>
    </w:p>
    <w:p w14:paraId="03550141" w14:textId="77777777" w:rsidR="007E7F32" w:rsidRPr="008F104D" w:rsidRDefault="007E7F32" w:rsidP="00170476">
      <w:pPr>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694616" w:rsidRPr="008F104D">
        <w:rPr>
          <w:rFonts w:ascii="Times New Roman" w:hAnsi="Times New Roman"/>
          <w:color w:val="000000" w:themeColor="text1"/>
          <w:szCs w:val="22"/>
        </w:rPr>
        <w:t xml:space="preserve">The Securities and Stock Exchange Act, B.E. 2535 </w:t>
      </w:r>
      <w:r w:rsidR="00286CFB" w:rsidRPr="008F104D">
        <w:rPr>
          <w:rFonts w:ascii="Times New Roman" w:hAnsi="Times New Roman"/>
          <w:color w:val="000000" w:themeColor="text1"/>
          <w:szCs w:val="22"/>
        </w:rPr>
        <w:t>(A.D. 1992)</w:t>
      </w:r>
    </w:p>
    <w:p w14:paraId="6F1DDF05" w14:textId="77777777" w:rsidR="007E7F32" w:rsidRPr="008F104D" w:rsidRDefault="007E7F32" w:rsidP="005818B5">
      <w:pPr>
        <w:jc w:val="both"/>
        <w:rPr>
          <w:rFonts w:ascii="Times New Roman" w:hAnsi="Times New Roman"/>
          <w:color w:val="000000" w:themeColor="text1"/>
          <w:szCs w:val="22"/>
          <w:cs/>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r>
      <w:r w:rsidR="00694616" w:rsidRPr="008F104D">
        <w:rPr>
          <w:rFonts w:ascii="Times New Roman" w:hAnsi="Times New Roman"/>
          <w:color w:val="000000" w:themeColor="text1"/>
          <w:szCs w:val="22"/>
        </w:rPr>
        <w:t>The Public Company Act, B.E. 2535</w:t>
      </w:r>
      <w:r w:rsidR="00286CFB" w:rsidRPr="008F104D">
        <w:rPr>
          <w:rFonts w:ascii="Times New Roman" w:hAnsi="Times New Roman"/>
          <w:color w:val="000000" w:themeColor="text1"/>
          <w:szCs w:val="22"/>
        </w:rPr>
        <w:t>(A.D. 1992)</w:t>
      </w:r>
    </w:p>
    <w:p w14:paraId="6801BCCD" w14:textId="77777777" w:rsidR="007E7F32" w:rsidRPr="008F104D" w:rsidRDefault="007E7F32"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r>
      <w:r w:rsidR="00106202" w:rsidRPr="008F104D">
        <w:rPr>
          <w:rFonts w:ascii="Times New Roman" w:hAnsi="Times New Roman"/>
          <w:color w:val="000000" w:themeColor="text1"/>
          <w:szCs w:val="22"/>
        </w:rPr>
        <w:t>Anti-Money Laundering Act, B.E. 2542</w:t>
      </w:r>
      <w:r w:rsidR="00286CFB" w:rsidRPr="008F104D">
        <w:rPr>
          <w:rFonts w:ascii="Times New Roman" w:hAnsi="Times New Roman"/>
          <w:color w:val="000000" w:themeColor="text1"/>
          <w:szCs w:val="22"/>
        </w:rPr>
        <w:t xml:space="preserve"> (A.D. 1999)</w:t>
      </w:r>
      <w:r w:rsidR="00106202" w:rsidRPr="008F104D">
        <w:rPr>
          <w:rFonts w:ascii="Times New Roman" w:hAnsi="Times New Roman"/>
          <w:color w:val="000000" w:themeColor="text1"/>
          <w:szCs w:val="22"/>
        </w:rPr>
        <w:t>;</w:t>
      </w:r>
    </w:p>
    <w:p w14:paraId="25B4EA4D" w14:textId="3267F66C" w:rsidR="00106202" w:rsidRPr="008F104D" w:rsidRDefault="007E7F32" w:rsidP="00EE3C8C">
      <w:pPr>
        <w:ind w:left="720" w:hanging="720"/>
        <w:jc w:val="both"/>
        <w:rPr>
          <w:rFonts w:ascii="Times New Roman" w:hAnsi="Times New Roman"/>
          <w:color w:val="000000" w:themeColor="text1"/>
          <w:szCs w:val="22"/>
        </w:rPr>
      </w:pPr>
      <w:r w:rsidRPr="008F104D">
        <w:rPr>
          <w:rFonts w:ascii="Times New Roman" w:hAnsi="Times New Roman"/>
          <w:color w:val="000000" w:themeColor="text1"/>
          <w:szCs w:val="22"/>
        </w:rPr>
        <w:t>5.</w:t>
      </w:r>
      <w:r w:rsidRPr="008F104D">
        <w:rPr>
          <w:rFonts w:ascii="Times New Roman" w:hAnsi="Times New Roman"/>
          <w:color w:val="000000" w:themeColor="text1"/>
          <w:szCs w:val="22"/>
        </w:rPr>
        <w:tab/>
      </w:r>
      <w:r w:rsidR="00EE3C8C" w:rsidRPr="008F104D">
        <w:rPr>
          <w:rFonts w:ascii="Times New Roman" w:hAnsi="Times New Roman"/>
          <w:color w:val="000000" w:themeColor="text1"/>
          <w:szCs w:val="22"/>
        </w:rPr>
        <w:t xml:space="preserve">The Act on Prevention and Suppression of </w:t>
      </w:r>
      <w:r w:rsidR="00426F65" w:rsidRPr="008F104D">
        <w:rPr>
          <w:rFonts w:ascii="Times New Roman" w:hAnsi="Times New Roman"/>
          <w:color w:val="000000" w:themeColor="text1"/>
          <w:szCs w:val="22"/>
        </w:rPr>
        <w:t>Financial</w:t>
      </w:r>
      <w:r w:rsidR="00EE3C8C" w:rsidRPr="008F104D">
        <w:rPr>
          <w:rFonts w:ascii="Times New Roman" w:hAnsi="Times New Roman"/>
          <w:color w:val="000000" w:themeColor="text1"/>
          <w:szCs w:val="22"/>
        </w:rPr>
        <w:t xml:space="preserve"> Support for Terrorism and the Proliferation of Highly Destructive Powers B.E. 2559 (A.D. 2016)</w:t>
      </w:r>
      <w:r w:rsidR="00106202" w:rsidRPr="008F104D">
        <w:rPr>
          <w:rFonts w:ascii="Times New Roman" w:hAnsi="Times New Roman"/>
          <w:color w:val="000000" w:themeColor="text1"/>
          <w:szCs w:val="22"/>
        </w:rPr>
        <w:t>;</w:t>
      </w:r>
    </w:p>
    <w:p w14:paraId="3A7C5472" w14:textId="77777777" w:rsidR="00EE3C8C" w:rsidRPr="008F104D" w:rsidRDefault="007E7F32"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6.</w:t>
      </w:r>
      <w:r w:rsidRPr="008F104D">
        <w:rPr>
          <w:rFonts w:ascii="Times New Roman" w:hAnsi="Times New Roman"/>
          <w:color w:val="000000" w:themeColor="text1"/>
          <w:szCs w:val="22"/>
        </w:rPr>
        <w:tab/>
      </w:r>
      <w:r w:rsidR="00EE3C8C" w:rsidRPr="008F104D">
        <w:rPr>
          <w:rFonts w:ascii="Times New Roman" w:hAnsi="Times New Roman"/>
          <w:color w:val="000000" w:themeColor="text1"/>
          <w:szCs w:val="22"/>
        </w:rPr>
        <w:t>The Personal Data Protection Act B.E. 2562 (A.D. 2019)</w:t>
      </w:r>
    </w:p>
    <w:p w14:paraId="288D600B" w14:textId="7593DCC7" w:rsidR="007E7F32" w:rsidRPr="008F104D" w:rsidRDefault="00EE3C8C" w:rsidP="00EE3C8C">
      <w:pPr>
        <w:ind w:left="720" w:hanging="720"/>
        <w:jc w:val="both"/>
        <w:rPr>
          <w:rFonts w:ascii="Times New Roman" w:hAnsi="Times New Roman"/>
          <w:color w:val="000000" w:themeColor="text1"/>
          <w:szCs w:val="22"/>
        </w:rPr>
      </w:pPr>
      <w:r w:rsidRPr="008F104D">
        <w:rPr>
          <w:rFonts w:ascii="Times New Roman" w:hAnsi="Times New Roman"/>
          <w:color w:val="000000" w:themeColor="text1"/>
          <w:szCs w:val="22"/>
        </w:rPr>
        <w:t>7.</w:t>
      </w:r>
      <w:r w:rsidRPr="008F104D">
        <w:rPr>
          <w:rFonts w:ascii="Times New Roman" w:hAnsi="Times New Roman"/>
          <w:color w:val="000000" w:themeColor="text1"/>
          <w:szCs w:val="22"/>
        </w:rPr>
        <w:tab/>
        <w:t xml:space="preserve">Announcements of the SEC Committee, </w:t>
      </w:r>
      <w:r w:rsidR="00987A12" w:rsidRPr="008F104D">
        <w:rPr>
          <w:rFonts w:ascii="Times New Roman" w:hAnsi="Times New Roman"/>
          <w:color w:val="000000" w:themeColor="text1"/>
          <w:szCs w:val="22"/>
        </w:rPr>
        <w:t>Announcements of the Capital Market Committees</w:t>
      </w:r>
      <w:r w:rsidRPr="008F104D">
        <w:rPr>
          <w:rFonts w:ascii="Times New Roman" w:hAnsi="Times New Roman"/>
          <w:color w:val="000000" w:themeColor="text1"/>
          <w:szCs w:val="22"/>
        </w:rPr>
        <w:t xml:space="preserve"> and Announcements of the Office of the SEC</w:t>
      </w:r>
      <w:r w:rsidR="00987A12" w:rsidRPr="008F104D">
        <w:rPr>
          <w:rFonts w:ascii="Times New Roman" w:hAnsi="Times New Roman"/>
          <w:color w:val="000000" w:themeColor="text1"/>
          <w:szCs w:val="22"/>
        </w:rPr>
        <w:t>;</w:t>
      </w:r>
    </w:p>
    <w:p w14:paraId="44F6990D" w14:textId="0C74C0DF" w:rsidR="007E7F32" w:rsidRPr="008F104D" w:rsidRDefault="00EE3C8C"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8</w:t>
      </w:r>
      <w:r w:rsidR="007E7F32" w:rsidRPr="008F104D">
        <w:rPr>
          <w:rFonts w:ascii="Times New Roman" w:hAnsi="Times New Roman"/>
          <w:color w:val="000000" w:themeColor="text1"/>
          <w:szCs w:val="22"/>
        </w:rPr>
        <w:t>.</w:t>
      </w:r>
      <w:r w:rsidR="007E7F32" w:rsidRPr="008F104D">
        <w:rPr>
          <w:rFonts w:ascii="Times New Roman" w:hAnsi="Times New Roman"/>
          <w:color w:val="000000" w:themeColor="text1"/>
          <w:szCs w:val="22"/>
        </w:rPr>
        <w:tab/>
      </w:r>
      <w:r w:rsidR="00987A12" w:rsidRPr="008F104D">
        <w:rPr>
          <w:rFonts w:ascii="Times New Roman" w:hAnsi="Times New Roman"/>
          <w:color w:val="000000" w:themeColor="text1"/>
          <w:szCs w:val="22"/>
        </w:rPr>
        <w:t>Rules and Regulations and the Announcements of the Stock Exchange of Thailand</w:t>
      </w:r>
      <w:r w:rsidR="00286CFB" w:rsidRPr="008F104D">
        <w:rPr>
          <w:rStyle w:val="FootnoteReference"/>
          <w:rFonts w:ascii="Times New Roman" w:hAnsi="Times New Roman"/>
          <w:color w:val="000000" w:themeColor="text1"/>
          <w:sz w:val="22"/>
          <w:szCs w:val="22"/>
        </w:rPr>
        <w:footnoteReference w:id="2"/>
      </w:r>
      <w:r w:rsidR="00987A12" w:rsidRPr="008F104D">
        <w:rPr>
          <w:rFonts w:ascii="Times New Roman" w:hAnsi="Times New Roman"/>
          <w:color w:val="000000" w:themeColor="text1"/>
          <w:szCs w:val="22"/>
        </w:rPr>
        <w:t>; and</w:t>
      </w:r>
    </w:p>
    <w:p w14:paraId="435A562C" w14:textId="3C6E1B9D" w:rsidR="007E7F32" w:rsidRPr="008F104D" w:rsidRDefault="00EE3C8C" w:rsidP="005818B5">
      <w:pPr>
        <w:ind w:left="709" w:hanging="709"/>
        <w:jc w:val="both"/>
        <w:rPr>
          <w:rFonts w:ascii="Times New Roman" w:hAnsi="Times New Roman"/>
          <w:color w:val="000000" w:themeColor="text1"/>
          <w:szCs w:val="22"/>
        </w:rPr>
      </w:pPr>
      <w:r w:rsidRPr="008F104D">
        <w:rPr>
          <w:rFonts w:ascii="Times New Roman" w:hAnsi="Times New Roman"/>
          <w:color w:val="000000" w:themeColor="text1"/>
          <w:szCs w:val="22"/>
        </w:rPr>
        <w:t>9</w:t>
      </w:r>
      <w:r w:rsidR="007E7F32" w:rsidRPr="008F104D">
        <w:rPr>
          <w:rFonts w:ascii="Times New Roman" w:hAnsi="Times New Roman"/>
          <w:color w:val="000000" w:themeColor="text1"/>
          <w:szCs w:val="22"/>
        </w:rPr>
        <w:t>.</w:t>
      </w:r>
      <w:r w:rsidR="007E7F32" w:rsidRPr="008F104D">
        <w:rPr>
          <w:rFonts w:ascii="Times New Roman" w:hAnsi="Times New Roman"/>
          <w:color w:val="000000" w:themeColor="text1"/>
          <w:szCs w:val="22"/>
        </w:rPr>
        <w:tab/>
      </w:r>
      <w:r w:rsidR="00987A12" w:rsidRPr="008F104D">
        <w:rPr>
          <w:rFonts w:ascii="Times New Roman" w:hAnsi="Times New Roman"/>
          <w:color w:val="000000" w:themeColor="text1"/>
          <w:szCs w:val="22"/>
        </w:rPr>
        <w:t>Ministerial Regulations</w:t>
      </w:r>
      <w:r w:rsidR="00241DA5" w:rsidRPr="008F104D">
        <w:rPr>
          <w:rFonts w:ascii="Times New Roman" w:hAnsi="Times New Roman"/>
          <w:color w:val="000000" w:themeColor="text1"/>
          <w:szCs w:val="22"/>
        </w:rPr>
        <w:t xml:space="preserve"> </w:t>
      </w:r>
      <w:r w:rsidR="00987A12" w:rsidRPr="008F104D">
        <w:rPr>
          <w:rFonts w:ascii="Times New Roman" w:hAnsi="Times New Roman"/>
          <w:color w:val="000000" w:themeColor="text1"/>
          <w:szCs w:val="22"/>
        </w:rPr>
        <w:t>/ Announcements of the Anti-Money Laundering Commission</w:t>
      </w:r>
      <w:r w:rsidR="009B486B" w:rsidRPr="008F104D">
        <w:rPr>
          <w:rFonts w:ascii="Times New Roman" w:hAnsi="Times New Roman"/>
          <w:color w:val="000000" w:themeColor="text1"/>
          <w:szCs w:val="22"/>
        </w:rPr>
        <w:t xml:space="preserve"> </w:t>
      </w:r>
      <w:r w:rsidR="00987A12" w:rsidRPr="008F104D">
        <w:rPr>
          <w:rFonts w:ascii="Times New Roman" w:hAnsi="Times New Roman"/>
          <w:color w:val="000000" w:themeColor="text1"/>
          <w:szCs w:val="22"/>
        </w:rPr>
        <w:t>/ Orders of the Minister of Justice</w:t>
      </w:r>
      <w:r w:rsidRPr="008F104D">
        <w:rPr>
          <w:rFonts w:ascii="Times New Roman" w:hAnsi="Times New Roman"/>
          <w:color w:val="000000" w:themeColor="text1"/>
          <w:szCs w:val="22"/>
        </w:rPr>
        <w:t>; and</w:t>
      </w:r>
    </w:p>
    <w:p w14:paraId="530C5FD0" w14:textId="6339B6BE" w:rsidR="00EE3C8C" w:rsidRPr="008F104D" w:rsidRDefault="00EE3C8C" w:rsidP="005818B5">
      <w:pPr>
        <w:ind w:left="709" w:hanging="709"/>
        <w:jc w:val="both"/>
        <w:rPr>
          <w:rFonts w:ascii="Times New Roman" w:hAnsi="Times New Roman"/>
          <w:color w:val="000000" w:themeColor="text1"/>
          <w:szCs w:val="22"/>
        </w:rPr>
      </w:pPr>
      <w:r w:rsidRPr="008F104D">
        <w:rPr>
          <w:rFonts w:ascii="Times New Roman" w:hAnsi="Times New Roman"/>
          <w:color w:val="000000" w:themeColor="text1"/>
          <w:szCs w:val="22"/>
        </w:rPr>
        <w:t>10.</w:t>
      </w:r>
      <w:r w:rsidRPr="008F104D">
        <w:rPr>
          <w:rFonts w:ascii="Times New Roman" w:hAnsi="Times New Roman"/>
          <w:color w:val="000000" w:themeColor="text1"/>
          <w:szCs w:val="22"/>
        </w:rPr>
        <w:tab/>
        <w:t>Ministerial Regulations/ Announcement</w:t>
      </w:r>
      <w:r w:rsidR="005629B8"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of the Ministry of Digital Economy and Society</w:t>
      </w:r>
      <w:r w:rsidR="005629B8" w:rsidRPr="008F104D">
        <w:rPr>
          <w:rFonts w:ascii="Times New Roman" w:hAnsi="Times New Roman"/>
          <w:color w:val="000000" w:themeColor="text1"/>
          <w:szCs w:val="22"/>
        </w:rPr>
        <w:t xml:space="preserve">/ Announcements of </w:t>
      </w:r>
      <w:bookmarkStart w:id="2" w:name="_Hlk97040719"/>
      <w:r w:rsidR="005629B8" w:rsidRPr="008F104D">
        <w:rPr>
          <w:rFonts w:ascii="Times New Roman" w:hAnsi="Times New Roman"/>
          <w:color w:val="000000" w:themeColor="text1"/>
          <w:szCs w:val="22"/>
        </w:rPr>
        <w:t>the Personal Data Protection Commission</w:t>
      </w:r>
      <w:bookmarkEnd w:id="2"/>
      <w:r w:rsidR="005629B8" w:rsidRPr="008F104D">
        <w:rPr>
          <w:rFonts w:ascii="Times New Roman" w:hAnsi="Times New Roman"/>
          <w:color w:val="000000" w:themeColor="text1"/>
          <w:szCs w:val="22"/>
        </w:rPr>
        <w:t>/ Announcements of the Office of the Personal Data Protection Commission/ Ministerial Orders of the Minister of the Digital Economy and Society.</w:t>
      </w:r>
    </w:p>
    <w:p w14:paraId="7BA8B6A3" w14:textId="77777777" w:rsidR="007C3F2B" w:rsidRPr="008F104D" w:rsidRDefault="007C3F2B"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br w:type="page"/>
      </w:r>
    </w:p>
    <w:p w14:paraId="1273978F" w14:textId="77777777" w:rsidR="0010392F" w:rsidRPr="008F104D" w:rsidRDefault="0010392F" w:rsidP="00A951FE">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2</w:t>
      </w:r>
    </w:p>
    <w:p w14:paraId="778A04AA" w14:textId="77777777" w:rsidR="0010392F" w:rsidRPr="008F104D" w:rsidRDefault="0010392F" w:rsidP="005818B5">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t>Purposes, Duties and Responsibilities of Compliance Unit</w:t>
      </w:r>
    </w:p>
    <w:p w14:paraId="04E1E50C" w14:textId="77777777" w:rsidR="0010392F" w:rsidRPr="008F104D" w:rsidRDefault="0010392F" w:rsidP="00A951FE">
      <w:pPr>
        <w:jc w:val="both"/>
        <w:rPr>
          <w:rFonts w:ascii="Times New Roman" w:hAnsi="Times New Roman"/>
          <w:b/>
          <w:bCs/>
          <w:color w:val="000000" w:themeColor="text1"/>
          <w:szCs w:val="22"/>
        </w:rPr>
      </w:pPr>
      <w:r w:rsidRPr="008F104D">
        <w:rPr>
          <w:rFonts w:ascii="Times New Roman" w:hAnsi="Times New Roman"/>
          <w:b/>
          <w:bCs/>
          <w:color w:val="000000" w:themeColor="text1"/>
          <w:szCs w:val="22"/>
        </w:rPr>
        <w:t>Purposes</w:t>
      </w:r>
    </w:p>
    <w:p w14:paraId="691CB76D" w14:textId="73B434DD" w:rsidR="0010392F" w:rsidRPr="008F104D" w:rsidRDefault="00426F65" w:rsidP="005818B5">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10392F" w:rsidRPr="008F104D">
        <w:rPr>
          <w:rFonts w:ascii="Times New Roman" w:hAnsi="Times New Roman"/>
          <w:color w:val="000000" w:themeColor="text1"/>
          <w:szCs w:val="22"/>
        </w:rPr>
        <w:t xml:space="preserve"> </w:t>
      </w:r>
      <w:r w:rsidR="005F4E3B" w:rsidRPr="008F104D">
        <w:rPr>
          <w:rFonts w:ascii="Times New Roman" w:hAnsi="Times New Roman"/>
          <w:color w:val="000000" w:themeColor="text1"/>
          <w:szCs w:val="22"/>
        </w:rPr>
        <w:t xml:space="preserve">Compliance Unit </w:t>
      </w:r>
      <w:r w:rsidR="0010392F" w:rsidRPr="008F104D">
        <w:rPr>
          <w:rFonts w:ascii="Times New Roman" w:hAnsi="Times New Roman"/>
          <w:color w:val="000000" w:themeColor="text1"/>
          <w:szCs w:val="22"/>
        </w:rPr>
        <w:t xml:space="preserve">is established with an aim to provide the </w:t>
      </w:r>
      <w:r w:rsidRPr="008F104D">
        <w:rPr>
          <w:rFonts w:ascii="Times New Roman" w:hAnsi="Times New Roman"/>
          <w:color w:val="000000" w:themeColor="text1"/>
          <w:szCs w:val="22"/>
        </w:rPr>
        <w:t>Financial</w:t>
      </w:r>
      <w:r w:rsidR="00C6765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C6765B" w:rsidRPr="008F104D">
        <w:rPr>
          <w:rFonts w:ascii="Times New Roman" w:hAnsi="Times New Roman"/>
          <w:color w:val="000000" w:themeColor="text1"/>
          <w:szCs w:val="22"/>
        </w:rPr>
        <w:t xml:space="preserve"> to have SRO (Self-</w:t>
      </w:r>
      <w:r w:rsidR="0010392F" w:rsidRPr="008F104D">
        <w:rPr>
          <w:rFonts w:ascii="Times New Roman" w:hAnsi="Times New Roman"/>
          <w:color w:val="000000" w:themeColor="text1"/>
          <w:szCs w:val="22"/>
        </w:rPr>
        <w:t xml:space="preserve">Regulatory Organization) which is in accordance with the </w:t>
      </w:r>
      <w:r w:rsidR="00C601D3" w:rsidRPr="008F104D">
        <w:rPr>
          <w:rFonts w:ascii="Times New Roman" w:hAnsi="Times New Roman"/>
          <w:color w:val="000000" w:themeColor="text1"/>
          <w:szCs w:val="22"/>
        </w:rPr>
        <w:t xml:space="preserve">relevant </w:t>
      </w:r>
      <w:r w:rsidR="0010392F" w:rsidRPr="008F104D">
        <w:rPr>
          <w:rFonts w:ascii="Times New Roman" w:hAnsi="Times New Roman"/>
          <w:color w:val="000000" w:themeColor="text1"/>
          <w:szCs w:val="22"/>
        </w:rPr>
        <w:t xml:space="preserve">governing laws, rules and regulations </w:t>
      </w:r>
      <w:r w:rsidR="00C601D3" w:rsidRPr="008F104D">
        <w:rPr>
          <w:rFonts w:ascii="Times New Roman" w:hAnsi="Times New Roman"/>
          <w:color w:val="000000" w:themeColor="text1"/>
          <w:szCs w:val="22"/>
        </w:rPr>
        <w:t xml:space="preserve">and to prevent any unlawful performance which is not in compliance with such those governing laws, rules and regulations as well as </w:t>
      </w:r>
      <w:r w:rsidR="005F4E3B" w:rsidRPr="008F104D">
        <w:rPr>
          <w:rFonts w:ascii="Times New Roman" w:hAnsi="Times New Roman"/>
          <w:color w:val="000000" w:themeColor="text1"/>
          <w:szCs w:val="22"/>
        </w:rPr>
        <w:t>Ethics</w:t>
      </w:r>
      <w:r w:rsidR="00C601D3" w:rsidRPr="008F104D">
        <w:rPr>
          <w:rFonts w:ascii="Times New Roman" w:hAnsi="Times New Roman"/>
          <w:color w:val="000000" w:themeColor="text1"/>
          <w:szCs w:val="22"/>
        </w:rPr>
        <w:t xml:space="preserve"> in</w:t>
      </w:r>
      <w:r w:rsidR="00732D7E" w:rsidRPr="008F104D">
        <w:rPr>
          <w:rFonts w:ascii="Times New Roman" w:hAnsi="Times New Roman"/>
          <w:color w:val="000000" w:themeColor="text1"/>
          <w:szCs w:val="22"/>
        </w:rPr>
        <w:t xml:space="preserve"> transacting business of </w:t>
      </w:r>
      <w:r w:rsidRPr="008F104D">
        <w:rPr>
          <w:rFonts w:ascii="Times New Roman" w:hAnsi="Times New Roman"/>
          <w:color w:val="000000" w:themeColor="text1"/>
          <w:szCs w:val="22"/>
        </w:rPr>
        <w:t>Financial</w:t>
      </w:r>
      <w:r w:rsidR="00732D7E"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732D7E" w:rsidRPr="008F104D">
        <w:rPr>
          <w:rFonts w:ascii="Times New Roman" w:hAnsi="Times New Roman"/>
          <w:color w:val="000000" w:themeColor="text1"/>
          <w:szCs w:val="22"/>
        </w:rPr>
        <w:t>.</w:t>
      </w:r>
    </w:p>
    <w:p w14:paraId="0DB5C809" w14:textId="77777777" w:rsidR="00732D7E" w:rsidRPr="008F104D" w:rsidRDefault="00732D7E" w:rsidP="005818B5">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 xml:space="preserve">However, </w:t>
      </w:r>
      <w:r w:rsidR="00C6765B" w:rsidRPr="008F104D">
        <w:rPr>
          <w:rFonts w:ascii="Times New Roman" w:hAnsi="Times New Roman"/>
          <w:color w:val="000000" w:themeColor="text1"/>
          <w:szCs w:val="22"/>
        </w:rPr>
        <w:t xml:space="preserve">performance supervision would be effective or not would depend upon the cooperation of </w:t>
      </w:r>
      <w:r w:rsidR="00711905" w:rsidRPr="008F104D">
        <w:rPr>
          <w:rFonts w:ascii="Times New Roman" w:hAnsi="Times New Roman"/>
          <w:color w:val="000000" w:themeColor="text1"/>
          <w:szCs w:val="22"/>
        </w:rPr>
        <w:t>employee</w:t>
      </w:r>
      <w:r w:rsidR="00C6765B" w:rsidRPr="008F104D">
        <w:rPr>
          <w:rFonts w:ascii="Times New Roman" w:hAnsi="Times New Roman"/>
          <w:color w:val="000000" w:themeColor="text1"/>
          <w:szCs w:val="22"/>
        </w:rPr>
        <w:t xml:space="preserve"> who </w:t>
      </w:r>
      <w:r w:rsidR="00741ED8" w:rsidRPr="008F104D">
        <w:rPr>
          <w:rFonts w:ascii="Times New Roman" w:hAnsi="Times New Roman"/>
          <w:color w:val="000000" w:themeColor="text1"/>
          <w:szCs w:val="22"/>
        </w:rPr>
        <w:t>is</w:t>
      </w:r>
      <w:r w:rsidR="00C6765B" w:rsidRPr="008F104D">
        <w:rPr>
          <w:rFonts w:ascii="Times New Roman" w:hAnsi="Times New Roman"/>
          <w:color w:val="000000" w:themeColor="text1"/>
          <w:szCs w:val="22"/>
        </w:rPr>
        <w:t xml:space="preserve"> required to perform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C6765B" w:rsidRPr="008F104D">
        <w:rPr>
          <w:rFonts w:ascii="Times New Roman" w:hAnsi="Times New Roman"/>
          <w:color w:val="000000" w:themeColor="text1"/>
          <w:szCs w:val="22"/>
        </w:rPr>
        <w:t xml:space="preserve"> task within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C6765B" w:rsidRPr="008F104D">
        <w:rPr>
          <w:rFonts w:ascii="Times New Roman" w:hAnsi="Times New Roman"/>
          <w:color w:val="000000" w:themeColor="text1"/>
          <w:szCs w:val="22"/>
        </w:rPr>
        <w:t xml:space="preserve"> responsibility subject to the frame of the relevant laws, rules and regulations and </w:t>
      </w:r>
      <w:r w:rsidR="005F4E3B" w:rsidRPr="008F104D">
        <w:rPr>
          <w:rFonts w:ascii="Times New Roman" w:hAnsi="Times New Roman"/>
          <w:color w:val="000000" w:themeColor="text1"/>
          <w:szCs w:val="22"/>
        </w:rPr>
        <w:t>Ethics.</w:t>
      </w:r>
    </w:p>
    <w:p w14:paraId="11C7C947" w14:textId="77777777" w:rsidR="0010392F" w:rsidRPr="008F104D" w:rsidRDefault="00631276" w:rsidP="005818B5">
      <w:pPr>
        <w:jc w:val="both"/>
        <w:rPr>
          <w:rFonts w:ascii="Times New Roman" w:hAnsi="Times New Roman"/>
          <w:b/>
          <w:bCs/>
          <w:color w:val="000000" w:themeColor="text1"/>
          <w:szCs w:val="22"/>
        </w:rPr>
      </w:pPr>
      <w:r w:rsidRPr="008F104D">
        <w:rPr>
          <w:rFonts w:ascii="Times New Roman" w:hAnsi="Times New Roman"/>
          <w:b/>
          <w:bCs/>
          <w:color w:val="000000" w:themeColor="text1"/>
          <w:szCs w:val="22"/>
        </w:rPr>
        <w:t>Duties and Responsibilities</w:t>
      </w:r>
    </w:p>
    <w:p w14:paraId="388171A0" w14:textId="77777777" w:rsidR="00631276" w:rsidRPr="008F104D" w:rsidRDefault="00631276"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 xml:space="preserve">Compliance </w:t>
      </w:r>
      <w:r w:rsidR="00286CFB" w:rsidRPr="008F104D">
        <w:rPr>
          <w:rFonts w:ascii="Times New Roman" w:hAnsi="Times New Roman"/>
          <w:color w:val="000000" w:themeColor="text1"/>
          <w:szCs w:val="22"/>
        </w:rPr>
        <w:t>u</w:t>
      </w:r>
      <w:r w:rsidRPr="008F104D">
        <w:rPr>
          <w:rFonts w:ascii="Times New Roman" w:hAnsi="Times New Roman"/>
          <w:color w:val="000000" w:themeColor="text1"/>
          <w:szCs w:val="22"/>
        </w:rPr>
        <w:t>nit’s duties and responsibilities are as follows:</w:t>
      </w:r>
    </w:p>
    <w:p w14:paraId="58F0CFE1" w14:textId="77777777" w:rsidR="00631276" w:rsidRPr="008F104D" w:rsidRDefault="00631276" w:rsidP="005818B5">
      <w:pPr>
        <w:ind w:left="709" w:hanging="709"/>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To supervise and investigate any and all performance and operation to be in compliance with rules</w:t>
      </w:r>
      <w:r w:rsidR="005F4E3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 xml:space="preserve"> regulations and conditions stipulated by the </w:t>
      </w:r>
      <w:r w:rsidR="005F4E3B" w:rsidRPr="008F104D">
        <w:rPr>
          <w:rFonts w:ascii="Times New Roman" w:hAnsi="Times New Roman"/>
          <w:color w:val="000000" w:themeColor="text1"/>
          <w:szCs w:val="22"/>
        </w:rPr>
        <w:t>SEC</w:t>
      </w:r>
      <w:r w:rsidRPr="008F104D">
        <w:rPr>
          <w:rFonts w:ascii="Times New Roman" w:hAnsi="Times New Roman"/>
          <w:color w:val="000000" w:themeColor="text1"/>
          <w:szCs w:val="22"/>
        </w:rPr>
        <w:t xml:space="preserve">, the </w:t>
      </w:r>
      <w:r w:rsidR="005F4E3B" w:rsidRPr="008F104D">
        <w:rPr>
          <w:rFonts w:ascii="Times New Roman" w:hAnsi="Times New Roman"/>
          <w:color w:val="000000" w:themeColor="text1"/>
          <w:szCs w:val="22"/>
        </w:rPr>
        <w:t>SET</w:t>
      </w:r>
      <w:r w:rsidRPr="008F104D">
        <w:rPr>
          <w:rFonts w:ascii="Times New Roman" w:hAnsi="Times New Roman"/>
          <w:color w:val="000000" w:themeColor="text1"/>
          <w:szCs w:val="22"/>
        </w:rPr>
        <w:t xml:space="preserve"> and the applicable regulations of the company.</w:t>
      </w:r>
    </w:p>
    <w:p w14:paraId="2963D2E4" w14:textId="4910BE1C" w:rsidR="00631276" w:rsidRPr="008F104D" w:rsidRDefault="00631276" w:rsidP="005818B5">
      <w:pPr>
        <w:ind w:left="1418" w:hanging="709"/>
        <w:jc w:val="both"/>
        <w:rPr>
          <w:rFonts w:ascii="Times New Roman" w:hAnsi="Times New Roman"/>
          <w:color w:val="000000" w:themeColor="text1"/>
          <w:szCs w:val="22"/>
        </w:rPr>
      </w:pPr>
      <w:r w:rsidRPr="008F104D">
        <w:rPr>
          <w:rFonts w:ascii="Times New Roman" w:hAnsi="Times New Roman"/>
          <w:color w:val="000000" w:themeColor="text1"/>
          <w:szCs w:val="22"/>
        </w:rPr>
        <w:t>1.1</w:t>
      </w:r>
      <w:r w:rsidRPr="008F104D">
        <w:rPr>
          <w:rFonts w:ascii="Times New Roman" w:hAnsi="Times New Roman"/>
          <w:color w:val="000000" w:themeColor="text1"/>
          <w:szCs w:val="22"/>
        </w:rPr>
        <w:tab/>
        <w:t xml:space="preserve">performance supervision shall cover all business activities, for example, the provision of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in relation to public offering and registering a company </w:t>
      </w:r>
      <w:r w:rsidR="0069417A" w:rsidRPr="008F104D">
        <w:rPr>
          <w:rFonts w:ascii="Times New Roman" w:hAnsi="Times New Roman"/>
          <w:color w:val="000000" w:themeColor="text1"/>
          <w:szCs w:val="22"/>
        </w:rPr>
        <w:t xml:space="preserve">in the Stock Exchange, the provision of </w:t>
      </w:r>
      <w:r w:rsidR="00426F65" w:rsidRPr="008F104D">
        <w:rPr>
          <w:rFonts w:ascii="Times New Roman" w:hAnsi="Times New Roman"/>
          <w:color w:val="000000" w:themeColor="text1"/>
          <w:szCs w:val="22"/>
        </w:rPr>
        <w:t>Financial</w:t>
      </w:r>
      <w:r w:rsidR="0069417A"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69417A" w:rsidRPr="008F104D">
        <w:rPr>
          <w:rFonts w:ascii="Times New Roman" w:hAnsi="Times New Roman"/>
          <w:color w:val="000000" w:themeColor="text1"/>
          <w:szCs w:val="22"/>
        </w:rPr>
        <w:t xml:space="preserve"> </w:t>
      </w:r>
      <w:r w:rsidR="005F4E3B" w:rsidRPr="008F104D">
        <w:rPr>
          <w:rFonts w:ascii="Times New Roman" w:hAnsi="Times New Roman"/>
          <w:color w:val="000000" w:themeColor="text1"/>
          <w:szCs w:val="22"/>
        </w:rPr>
        <w:t>for a</w:t>
      </w:r>
      <w:r w:rsidR="0069417A" w:rsidRPr="008F104D">
        <w:rPr>
          <w:rFonts w:ascii="Times New Roman" w:hAnsi="Times New Roman"/>
          <w:color w:val="000000" w:themeColor="text1"/>
          <w:szCs w:val="22"/>
        </w:rPr>
        <w:t xml:space="preserve"> person providing tender offer or any independent </w:t>
      </w:r>
      <w:r w:rsidR="00426F65" w:rsidRPr="008F104D">
        <w:rPr>
          <w:rFonts w:ascii="Times New Roman" w:hAnsi="Times New Roman"/>
          <w:color w:val="000000" w:themeColor="text1"/>
          <w:szCs w:val="22"/>
        </w:rPr>
        <w:t>Financial</w:t>
      </w:r>
      <w:r w:rsidR="0069417A"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414EBE" w:rsidRPr="008F104D">
        <w:rPr>
          <w:rFonts w:ascii="Times New Roman" w:hAnsi="Times New Roman"/>
          <w:color w:val="000000" w:themeColor="text1"/>
          <w:szCs w:val="22"/>
        </w:rPr>
        <w:t>'</w:t>
      </w:r>
      <w:r w:rsidR="0069417A" w:rsidRPr="008F104D">
        <w:rPr>
          <w:rFonts w:ascii="Times New Roman" w:hAnsi="Times New Roman"/>
          <w:color w:val="000000" w:themeColor="text1"/>
          <w:szCs w:val="22"/>
        </w:rPr>
        <w:t xml:space="preserve"> task, etc;</w:t>
      </w:r>
    </w:p>
    <w:p w14:paraId="759E3ABC" w14:textId="77777777" w:rsidR="0069417A" w:rsidRPr="008F104D" w:rsidRDefault="0069417A" w:rsidP="005818B5">
      <w:pPr>
        <w:ind w:left="1418" w:hanging="709"/>
        <w:jc w:val="both"/>
        <w:rPr>
          <w:rFonts w:ascii="Times New Roman" w:hAnsi="Times New Roman"/>
          <w:color w:val="000000" w:themeColor="text1"/>
          <w:szCs w:val="22"/>
        </w:rPr>
      </w:pPr>
      <w:r w:rsidRPr="008F104D">
        <w:rPr>
          <w:rFonts w:ascii="Times New Roman" w:hAnsi="Times New Roman"/>
          <w:color w:val="000000" w:themeColor="text1"/>
          <w:szCs w:val="22"/>
        </w:rPr>
        <w:t>1.2</w:t>
      </w:r>
      <w:r w:rsidRPr="008F104D">
        <w:rPr>
          <w:rFonts w:ascii="Times New Roman" w:hAnsi="Times New Roman"/>
          <w:color w:val="000000" w:themeColor="text1"/>
          <w:szCs w:val="22"/>
        </w:rPr>
        <w:tab/>
        <w:t xml:space="preserve">to use its reasonable endeavor to ensure that </w:t>
      </w:r>
      <w:r w:rsidR="005F4E3B" w:rsidRPr="008F104D">
        <w:rPr>
          <w:rFonts w:ascii="Times New Roman" w:hAnsi="Times New Roman"/>
          <w:color w:val="000000" w:themeColor="text1"/>
          <w:szCs w:val="22"/>
        </w:rPr>
        <w:t xml:space="preserve">Supervisor </w:t>
      </w:r>
      <w:r w:rsidRPr="008F104D">
        <w:rPr>
          <w:rFonts w:ascii="Times New Roman" w:hAnsi="Times New Roman"/>
          <w:color w:val="000000" w:themeColor="text1"/>
          <w:szCs w:val="22"/>
        </w:rPr>
        <w:t>posse</w:t>
      </w:r>
      <w:r w:rsidR="006245D1" w:rsidRPr="008F104D">
        <w:rPr>
          <w:rFonts w:ascii="Times New Roman" w:hAnsi="Times New Roman"/>
          <w:color w:val="000000" w:themeColor="text1"/>
          <w:szCs w:val="22"/>
        </w:rPr>
        <w:t xml:space="preserve">sses appropriate qualifications </w:t>
      </w:r>
      <w:r w:rsidRPr="008F104D">
        <w:rPr>
          <w:rFonts w:ascii="Times New Roman" w:hAnsi="Times New Roman"/>
          <w:color w:val="000000" w:themeColor="text1"/>
          <w:szCs w:val="22"/>
        </w:rPr>
        <w:t>and performs his</w:t>
      </w:r>
      <w:r w:rsidR="00241DA5"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 xml:space="preserve">/ her tasks </w:t>
      </w:r>
      <w:r w:rsidR="006245D1" w:rsidRPr="008F104D">
        <w:rPr>
          <w:rFonts w:ascii="Times New Roman" w:hAnsi="Times New Roman"/>
          <w:color w:val="000000" w:themeColor="text1"/>
          <w:szCs w:val="22"/>
        </w:rPr>
        <w:t>according to his</w:t>
      </w:r>
      <w:r w:rsidR="00241DA5" w:rsidRPr="008F104D">
        <w:rPr>
          <w:rFonts w:ascii="Times New Roman" w:hAnsi="Times New Roman"/>
          <w:color w:val="000000" w:themeColor="text1"/>
          <w:szCs w:val="22"/>
        </w:rPr>
        <w:t xml:space="preserve"> </w:t>
      </w:r>
      <w:r w:rsidR="006245D1" w:rsidRPr="008F104D">
        <w:rPr>
          <w:rFonts w:ascii="Times New Roman" w:hAnsi="Times New Roman"/>
          <w:color w:val="000000" w:themeColor="text1"/>
          <w:szCs w:val="22"/>
        </w:rPr>
        <w:t>/ her duties and responsibilities;</w:t>
      </w:r>
    </w:p>
    <w:p w14:paraId="52402A31" w14:textId="77777777" w:rsidR="006245D1" w:rsidRPr="008F104D" w:rsidRDefault="006245D1" w:rsidP="005818B5">
      <w:pPr>
        <w:ind w:left="1418" w:hanging="709"/>
        <w:jc w:val="both"/>
        <w:rPr>
          <w:rFonts w:ascii="Times New Roman" w:hAnsi="Times New Roman"/>
          <w:color w:val="000000" w:themeColor="text1"/>
          <w:szCs w:val="22"/>
        </w:rPr>
      </w:pPr>
      <w:r w:rsidRPr="008F104D">
        <w:rPr>
          <w:rFonts w:ascii="Times New Roman" w:hAnsi="Times New Roman"/>
          <w:color w:val="000000" w:themeColor="text1"/>
          <w:szCs w:val="22"/>
        </w:rPr>
        <w:t>1.3</w:t>
      </w:r>
      <w:r w:rsidRPr="008F104D">
        <w:rPr>
          <w:rFonts w:ascii="Times New Roman" w:hAnsi="Times New Roman"/>
          <w:color w:val="000000" w:themeColor="text1"/>
          <w:szCs w:val="22"/>
        </w:rPr>
        <w:tab/>
        <w:t>occasionally review any performance or activities in order to ensure that such performance or activities are not inaccurate; and</w:t>
      </w:r>
    </w:p>
    <w:p w14:paraId="029F8939" w14:textId="77777777" w:rsidR="006245D1" w:rsidRPr="008F104D" w:rsidRDefault="006245D1" w:rsidP="005818B5">
      <w:pPr>
        <w:ind w:left="1418" w:hanging="709"/>
        <w:jc w:val="both"/>
        <w:rPr>
          <w:rFonts w:ascii="Times New Roman" w:hAnsi="Times New Roman"/>
          <w:color w:val="000000" w:themeColor="text1"/>
          <w:szCs w:val="22"/>
        </w:rPr>
      </w:pPr>
      <w:r w:rsidRPr="008F104D">
        <w:rPr>
          <w:rFonts w:ascii="Times New Roman" w:hAnsi="Times New Roman"/>
          <w:color w:val="000000" w:themeColor="text1"/>
          <w:szCs w:val="22"/>
        </w:rPr>
        <w:t>1.4</w:t>
      </w:r>
      <w:r w:rsidRPr="008F104D">
        <w:rPr>
          <w:rFonts w:ascii="Times New Roman" w:hAnsi="Times New Roman"/>
          <w:color w:val="000000" w:themeColor="text1"/>
          <w:szCs w:val="22"/>
        </w:rPr>
        <w:tab/>
        <w:t xml:space="preserve">delegate specific </w:t>
      </w:r>
      <w:r w:rsidR="005F4E3B" w:rsidRPr="008F104D">
        <w:rPr>
          <w:rFonts w:ascii="Times New Roman" w:hAnsi="Times New Roman"/>
          <w:color w:val="000000" w:themeColor="text1"/>
          <w:szCs w:val="22"/>
        </w:rPr>
        <w:t xml:space="preserve">Supervisor </w:t>
      </w:r>
      <w:r w:rsidRPr="008F104D">
        <w:rPr>
          <w:rFonts w:ascii="Times New Roman" w:hAnsi="Times New Roman"/>
          <w:color w:val="000000" w:themeColor="text1"/>
          <w:szCs w:val="22"/>
        </w:rPr>
        <w:t>in each business activity.</w:t>
      </w:r>
    </w:p>
    <w:p w14:paraId="3D600701" w14:textId="1CDB1964" w:rsidR="006245D1" w:rsidRPr="008F104D" w:rsidRDefault="006245D1" w:rsidP="005818B5">
      <w:pPr>
        <w:ind w:left="709" w:hanging="709"/>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 xml:space="preserve">To act as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and to provide any compliance advi</w:t>
      </w:r>
      <w:r w:rsidR="00741ED8" w:rsidRPr="008F104D">
        <w:rPr>
          <w:rFonts w:ascii="Times New Roman" w:hAnsi="Times New Roman"/>
          <w:color w:val="000000" w:themeColor="text1"/>
          <w:szCs w:val="22"/>
        </w:rPr>
        <w:t>c</w:t>
      </w:r>
      <w:r w:rsidRPr="008F104D">
        <w:rPr>
          <w:rFonts w:ascii="Times New Roman" w:hAnsi="Times New Roman"/>
          <w:color w:val="000000" w:themeColor="text1"/>
          <w:szCs w:val="22"/>
        </w:rPr>
        <w:t xml:space="preserve">e as to the relevant governing laws, rules and regulations, including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 professional </w:t>
      </w:r>
      <w:r w:rsidR="00741ED8" w:rsidRPr="008F104D">
        <w:rPr>
          <w:rFonts w:ascii="Times New Roman" w:hAnsi="Times New Roman"/>
          <w:color w:val="000000" w:themeColor="text1"/>
          <w:szCs w:val="22"/>
        </w:rPr>
        <w:t>E</w:t>
      </w:r>
      <w:r w:rsidRPr="008F104D">
        <w:rPr>
          <w:rFonts w:ascii="Times New Roman" w:hAnsi="Times New Roman"/>
          <w:color w:val="000000" w:themeColor="text1"/>
          <w:szCs w:val="22"/>
        </w:rPr>
        <w:t>thic</w:t>
      </w:r>
      <w:r w:rsidR="00741ED8" w:rsidRPr="008F104D">
        <w:rPr>
          <w:rFonts w:ascii="Times New Roman" w:hAnsi="Times New Roman"/>
          <w:color w:val="000000" w:themeColor="text1"/>
          <w:szCs w:val="22"/>
        </w:rPr>
        <w:t>s</w:t>
      </w:r>
      <w:r w:rsidRPr="008F104D">
        <w:rPr>
          <w:rFonts w:ascii="Times New Roman" w:hAnsi="Times New Roman"/>
          <w:color w:val="000000" w:themeColor="text1"/>
          <w:szCs w:val="22"/>
        </w:rPr>
        <w:t>;</w:t>
      </w:r>
    </w:p>
    <w:p w14:paraId="27F98D28" w14:textId="77777777" w:rsidR="006245D1" w:rsidRPr="008F104D" w:rsidRDefault="006245D1" w:rsidP="005818B5">
      <w:pPr>
        <w:ind w:left="709" w:hanging="709"/>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t xml:space="preserve">To arrange or organize meetings and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training from time to time;</w:t>
      </w:r>
    </w:p>
    <w:p w14:paraId="2BA8EF34" w14:textId="5C64D207" w:rsidR="006245D1" w:rsidRPr="008F104D" w:rsidRDefault="006245D1" w:rsidP="005818B5">
      <w:pPr>
        <w:ind w:left="709" w:hanging="709"/>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t xml:space="preserve">To </w:t>
      </w:r>
      <w:r w:rsidR="00F048BB" w:rsidRPr="008F104D">
        <w:rPr>
          <w:rFonts w:ascii="Times New Roman" w:hAnsi="Times New Roman"/>
          <w:color w:val="000000" w:themeColor="text1"/>
          <w:szCs w:val="22"/>
        </w:rPr>
        <w:t>prescribe</w:t>
      </w:r>
      <w:r w:rsidRPr="008F104D">
        <w:rPr>
          <w:rFonts w:ascii="Times New Roman" w:hAnsi="Times New Roman"/>
          <w:color w:val="000000" w:themeColor="text1"/>
          <w:szCs w:val="22"/>
        </w:rPr>
        <w:t xml:space="preserve"> any rules and regulations, conditions or guidelines in relation to the company’ </w:t>
      </w:r>
      <w:r w:rsidR="00D77059" w:rsidRPr="008F104D">
        <w:rPr>
          <w:rFonts w:ascii="Times New Roman" w:hAnsi="Times New Roman"/>
          <w:color w:val="000000" w:themeColor="text1"/>
          <w:szCs w:val="22"/>
        </w:rPr>
        <w:t xml:space="preserve">s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4F2E0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business which must be in compliance with the laws, rules and regulations, including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4F2E0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w:t>
      </w:r>
      <w:r w:rsidR="00F048BB" w:rsidRPr="008F104D">
        <w:rPr>
          <w:rFonts w:ascii="Times New Roman" w:hAnsi="Times New Roman"/>
          <w:color w:val="000000" w:themeColor="text1"/>
          <w:szCs w:val="22"/>
        </w:rPr>
        <w:t>Ethic</w:t>
      </w:r>
      <w:r w:rsidR="00741ED8" w:rsidRPr="008F104D">
        <w:rPr>
          <w:rFonts w:ascii="Times New Roman" w:hAnsi="Times New Roman"/>
          <w:color w:val="000000" w:themeColor="text1"/>
          <w:szCs w:val="22"/>
        </w:rPr>
        <w:t>s</w:t>
      </w:r>
      <w:r w:rsidR="00F048B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whereby specific policies and procedures in each relevant matters are properly prescribed.</w:t>
      </w:r>
    </w:p>
    <w:p w14:paraId="0AED7629" w14:textId="77777777" w:rsidR="009132A1" w:rsidRPr="008F104D" w:rsidRDefault="009132A1" w:rsidP="005818B5">
      <w:pPr>
        <w:ind w:left="709" w:hanging="709"/>
        <w:jc w:val="both"/>
        <w:rPr>
          <w:rFonts w:ascii="Times New Roman" w:hAnsi="Times New Roman"/>
          <w:color w:val="000000" w:themeColor="text1"/>
          <w:szCs w:val="22"/>
        </w:rPr>
      </w:pPr>
      <w:r w:rsidRPr="008F104D">
        <w:rPr>
          <w:rFonts w:ascii="Times New Roman" w:hAnsi="Times New Roman"/>
          <w:color w:val="000000" w:themeColor="text1"/>
          <w:szCs w:val="22"/>
        </w:rPr>
        <w:t>5.</w:t>
      </w:r>
      <w:r w:rsidRPr="008F104D">
        <w:rPr>
          <w:rFonts w:ascii="Times New Roman" w:hAnsi="Times New Roman"/>
          <w:color w:val="000000" w:themeColor="text1"/>
          <w:szCs w:val="22"/>
        </w:rPr>
        <w:tab/>
        <w:t xml:space="preserve">To coordinate with the relevant Regulators, e.g. the Office of the </w:t>
      </w:r>
      <w:r w:rsidR="00741ED8" w:rsidRPr="008F104D">
        <w:rPr>
          <w:rFonts w:ascii="Times New Roman" w:hAnsi="Times New Roman"/>
          <w:color w:val="000000" w:themeColor="text1"/>
          <w:szCs w:val="22"/>
        </w:rPr>
        <w:t>SEC</w:t>
      </w:r>
      <w:r w:rsidRPr="008F104D">
        <w:rPr>
          <w:rFonts w:ascii="Times New Roman" w:hAnsi="Times New Roman"/>
          <w:color w:val="000000" w:themeColor="text1"/>
          <w:szCs w:val="22"/>
        </w:rPr>
        <w:t xml:space="preserve"> and the </w:t>
      </w:r>
      <w:r w:rsidR="00741ED8" w:rsidRPr="008F104D">
        <w:rPr>
          <w:rFonts w:ascii="Times New Roman" w:hAnsi="Times New Roman"/>
          <w:color w:val="000000" w:themeColor="text1"/>
          <w:szCs w:val="22"/>
        </w:rPr>
        <w:t>SET</w:t>
      </w:r>
      <w:r w:rsidRPr="008F104D">
        <w:rPr>
          <w:rFonts w:ascii="Times New Roman" w:hAnsi="Times New Roman"/>
          <w:color w:val="000000" w:themeColor="text1"/>
          <w:szCs w:val="22"/>
        </w:rPr>
        <w:t xml:space="preserve"> and such other relevant authorities;</w:t>
      </w:r>
    </w:p>
    <w:p w14:paraId="52DAB552" w14:textId="77777777" w:rsidR="009132A1" w:rsidRPr="008F104D" w:rsidRDefault="009132A1" w:rsidP="005818B5">
      <w:pPr>
        <w:ind w:left="709" w:hanging="709"/>
        <w:jc w:val="both"/>
        <w:rPr>
          <w:rFonts w:ascii="Times New Roman" w:hAnsi="Times New Roman"/>
          <w:color w:val="000000" w:themeColor="text1"/>
          <w:szCs w:val="22"/>
        </w:rPr>
      </w:pPr>
      <w:r w:rsidRPr="008F104D">
        <w:rPr>
          <w:rFonts w:ascii="Times New Roman" w:hAnsi="Times New Roman"/>
          <w:color w:val="000000" w:themeColor="text1"/>
          <w:szCs w:val="22"/>
        </w:rPr>
        <w:t>6.</w:t>
      </w:r>
      <w:r w:rsidRPr="008F104D">
        <w:rPr>
          <w:rFonts w:ascii="Times New Roman" w:hAnsi="Times New Roman"/>
          <w:color w:val="000000" w:themeColor="text1"/>
          <w:szCs w:val="22"/>
        </w:rPr>
        <w:tab/>
        <w:t>To review and improve Compliance Manual which must be up-to-dated at all times.</w:t>
      </w:r>
    </w:p>
    <w:p w14:paraId="2B6AEDFF" w14:textId="77777777" w:rsidR="0010392F" w:rsidRPr="008F104D" w:rsidRDefault="009132A1" w:rsidP="005818B5">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3</w:t>
      </w:r>
    </w:p>
    <w:p w14:paraId="403915FF" w14:textId="77777777" w:rsidR="009132A1" w:rsidRPr="008F104D" w:rsidRDefault="009132A1" w:rsidP="005818B5">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t>Principles and Ethics</w:t>
      </w:r>
    </w:p>
    <w:p w14:paraId="690DA09D" w14:textId="5E9EC8B9" w:rsidR="009132A1" w:rsidRPr="008F104D" w:rsidRDefault="00711905" w:rsidP="00A951FE">
      <w:pPr>
        <w:ind w:firstLine="851"/>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9132A1" w:rsidRPr="008F104D">
        <w:rPr>
          <w:rFonts w:ascii="Times New Roman" w:hAnsi="Times New Roman"/>
          <w:color w:val="000000" w:themeColor="text1"/>
          <w:szCs w:val="22"/>
        </w:rPr>
        <w:t xml:space="preserve"> must perform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9132A1" w:rsidRPr="008F104D">
        <w:rPr>
          <w:rFonts w:ascii="Times New Roman" w:hAnsi="Times New Roman"/>
          <w:color w:val="000000" w:themeColor="text1"/>
          <w:szCs w:val="22"/>
        </w:rPr>
        <w:t xml:space="preserve"> duties with integrity, honesty, neutrality and responsibility to public with the business principles and standards.  Moreover, </w:t>
      </w:r>
      <w:r w:rsidRPr="008F104D">
        <w:rPr>
          <w:rFonts w:ascii="Times New Roman" w:hAnsi="Times New Roman"/>
          <w:color w:val="000000" w:themeColor="text1"/>
          <w:szCs w:val="22"/>
        </w:rPr>
        <w:t>employee</w:t>
      </w:r>
      <w:r w:rsidR="009132A1" w:rsidRPr="008F104D">
        <w:rPr>
          <w:rFonts w:ascii="Times New Roman" w:hAnsi="Times New Roman"/>
          <w:color w:val="000000" w:themeColor="text1"/>
          <w:szCs w:val="22"/>
        </w:rPr>
        <w:t xml:space="preserve"> must possess knowledge in connection with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9132A1" w:rsidRPr="008F104D">
        <w:rPr>
          <w:rFonts w:ascii="Times New Roman" w:hAnsi="Times New Roman"/>
          <w:color w:val="000000" w:themeColor="text1"/>
          <w:szCs w:val="22"/>
        </w:rPr>
        <w:t xml:space="preserve"> profession and perform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9132A1" w:rsidRPr="008F104D">
        <w:rPr>
          <w:rFonts w:ascii="Times New Roman" w:hAnsi="Times New Roman"/>
          <w:color w:val="000000" w:themeColor="text1"/>
          <w:szCs w:val="22"/>
        </w:rPr>
        <w:t xml:space="preserve"> task without </w:t>
      </w:r>
      <w:r w:rsidR="00D77059" w:rsidRPr="008F104D">
        <w:rPr>
          <w:rFonts w:ascii="Times New Roman" w:hAnsi="Times New Roman"/>
          <w:color w:val="000000" w:themeColor="text1"/>
          <w:szCs w:val="22"/>
        </w:rPr>
        <w:t>c</w:t>
      </w:r>
      <w:r w:rsidR="00135A6B" w:rsidRPr="008F104D">
        <w:rPr>
          <w:rFonts w:ascii="Times New Roman" w:hAnsi="Times New Roman"/>
          <w:color w:val="000000" w:themeColor="text1"/>
          <w:szCs w:val="22"/>
        </w:rPr>
        <w:t>onflicts</w:t>
      </w:r>
      <w:r w:rsidR="009132A1" w:rsidRPr="008F104D">
        <w:rPr>
          <w:rFonts w:ascii="Times New Roman" w:hAnsi="Times New Roman"/>
          <w:color w:val="000000" w:themeColor="text1"/>
          <w:szCs w:val="22"/>
        </w:rPr>
        <w:t xml:space="preserve"> of interest</w:t>
      </w:r>
      <w:r w:rsidR="00B37EC4" w:rsidRPr="008F104D">
        <w:rPr>
          <w:rFonts w:ascii="Times New Roman" w:hAnsi="Times New Roman"/>
          <w:color w:val="000000" w:themeColor="text1"/>
          <w:szCs w:val="22"/>
        </w:rPr>
        <w:t xml:space="preserve">.  Performance guidelines which are also stipulated in the </w:t>
      </w:r>
      <w:r w:rsidR="00426F65" w:rsidRPr="008F104D">
        <w:rPr>
          <w:rFonts w:ascii="Times New Roman" w:hAnsi="Times New Roman"/>
          <w:color w:val="000000" w:themeColor="text1"/>
          <w:szCs w:val="22"/>
        </w:rPr>
        <w:t>Financial</w:t>
      </w:r>
      <w:r w:rsidR="00B37EC4"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B37EC4" w:rsidRPr="008F104D">
        <w:rPr>
          <w:rFonts w:ascii="Times New Roman" w:hAnsi="Times New Roman"/>
          <w:color w:val="000000" w:themeColor="text1"/>
          <w:szCs w:val="22"/>
        </w:rPr>
        <w:t>’ Professional Ethics are as follows:</w:t>
      </w:r>
    </w:p>
    <w:p w14:paraId="4AD7A417" w14:textId="77777777" w:rsidR="00B37EC4" w:rsidRPr="008F104D" w:rsidRDefault="00B840E2"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Performance Standards</w:t>
      </w:r>
    </w:p>
    <w:p w14:paraId="4DBEE643" w14:textId="3643C11C" w:rsidR="00B840E2" w:rsidRPr="008F104D" w:rsidRDefault="00426F65" w:rsidP="005818B5">
      <w:pPr>
        <w:ind w:firstLine="720"/>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741ED8" w:rsidRPr="008F104D">
        <w:rPr>
          <w:rFonts w:ascii="Times New Roman" w:hAnsi="Times New Roman"/>
          <w:color w:val="000000" w:themeColor="text1"/>
          <w:szCs w:val="22"/>
        </w:rPr>
        <w:t xml:space="preserve"> </w:t>
      </w:r>
      <w:r w:rsidR="00711905" w:rsidRPr="008F104D">
        <w:rPr>
          <w:rFonts w:ascii="Times New Roman" w:hAnsi="Times New Roman"/>
          <w:color w:val="000000" w:themeColor="text1"/>
          <w:szCs w:val="22"/>
        </w:rPr>
        <w:t>employee</w:t>
      </w:r>
      <w:r w:rsidR="00B840E2" w:rsidRPr="008F104D">
        <w:rPr>
          <w:rFonts w:ascii="Times New Roman" w:hAnsi="Times New Roman"/>
          <w:color w:val="000000" w:themeColor="text1"/>
          <w:szCs w:val="22"/>
        </w:rPr>
        <w:t xml:space="preserve"> shall perform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B840E2" w:rsidRPr="008F104D">
        <w:rPr>
          <w:rFonts w:ascii="Times New Roman" w:hAnsi="Times New Roman"/>
          <w:color w:val="000000" w:themeColor="text1"/>
          <w:szCs w:val="22"/>
        </w:rPr>
        <w:t xml:space="preserve"> task in accordance wi</w:t>
      </w:r>
      <w:r w:rsidR="006440D2" w:rsidRPr="008F104D">
        <w:rPr>
          <w:rFonts w:ascii="Times New Roman" w:hAnsi="Times New Roman"/>
          <w:color w:val="000000" w:themeColor="text1"/>
          <w:szCs w:val="22"/>
        </w:rPr>
        <w:t xml:space="preserve">th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6440D2" w:rsidRPr="008F104D">
        <w:rPr>
          <w:rFonts w:ascii="Times New Roman" w:hAnsi="Times New Roman"/>
          <w:color w:val="000000" w:themeColor="text1"/>
          <w:szCs w:val="22"/>
        </w:rPr>
        <w:t xml:space="preserve"> </w:t>
      </w:r>
      <w:r w:rsidR="00C87E3E" w:rsidRPr="008F104D">
        <w:rPr>
          <w:rFonts w:ascii="Times New Roman" w:hAnsi="Times New Roman"/>
          <w:color w:val="000000" w:themeColor="text1"/>
          <w:szCs w:val="22"/>
        </w:rPr>
        <w:t>professional standards</w:t>
      </w:r>
      <w:r w:rsidR="00FE5AFF" w:rsidRPr="008F104D">
        <w:rPr>
          <w:rFonts w:ascii="Times New Roman" w:hAnsi="Times New Roman"/>
          <w:color w:val="000000" w:themeColor="text1"/>
          <w:szCs w:val="22"/>
        </w:rPr>
        <w:t xml:space="preserve"> with</w:t>
      </w:r>
      <w:r w:rsidR="00C87E3E" w:rsidRPr="008F104D">
        <w:rPr>
          <w:rFonts w:ascii="Times New Roman" w:hAnsi="Times New Roman"/>
          <w:color w:val="000000" w:themeColor="text1"/>
          <w:szCs w:val="22"/>
        </w:rPr>
        <w:t xml:space="preserve"> honesty, equality and </w:t>
      </w:r>
      <w:r w:rsidR="006440D2" w:rsidRPr="008F104D">
        <w:rPr>
          <w:rFonts w:ascii="Times New Roman" w:hAnsi="Times New Roman"/>
          <w:color w:val="000000" w:themeColor="text1"/>
          <w:szCs w:val="22"/>
        </w:rPr>
        <w:t xml:space="preserve">fairness to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6440D2"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customer</w:t>
      </w:r>
      <w:r w:rsidR="006440D2" w:rsidRPr="008F104D">
        <w:rPr>
          <w:rFonts w:ascii="Times New Roman" w:hAnsi="Times New Roman"/>
          <w:color w:val="000000" w:themeColor="text1"/>
          <w:szCs w:val="22"/>
        </w:rPr>
        <w:t xml:space="preserve"> </w:t>
      </w:r>
      <w:r w:rsidR="00C87E3E" w:rsidRPr="008F104D">
        <w:rPr>
          <w:rFonts w:ascii="Times New Roman" w:hAnsi="Times New Roman"/>
          <w:color w:val="000000" w:themeColor="text1"/>
          <w:szCs w:val="22"/>
        </w:rPr>
        <w:t xml:space="preserve">in order to build up </w:t>
      </w:r>
      <w:r w:rsidR="009B486B" w:rsidRPr="008F104D">
        <w:rPr>
          <w:rFonts w:ascii="Times New Roman" w:hAnsi="Times New Roman"/>
          <w:color w:val="000000" w:themeColor="text1"/>
          <w:szCs w:val="22"/>
        </w:rPr>
        <w:br/>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C87E3E" w:rsidRPr="008F104D">
        <w:rPr>
          <w:rFonts w:ascii="Times New Roman" w:hAnsi="Times New Roman"/>
          <w:color w:val="000000" w:themeColor="text1"/>
          <w:szCs w:val="22"/>
        </w:rPr>
        <w:t xml:space="preserve"> </w:t>
      </w:r>
      <w:r w:rsidR="00FE5AFF" w:rsidRPr="008F104D">
        <w:rPr>
          <w:rFonts w:ascii="Times New Roman" w:hAnsi="Times New Roman"/>
          <w:color w:val="000000" w:themeColor="text1"/>
          <w:szCs w:val="22"/>
        </w:rPr>
        <w:t xml:space="preserve">professional </w:t>
      </w:r>
      <w:r w:rsidR="00C87E3E" w:rsidRPr="008F104D">
        <w:rPr>
          <w:rFonts w:ascii="Times New Roman" w:hAnsi="Times New Roman"/>
          <w:color w:val="000000" w:themeColor="text1"/>
          <w:szCs w:val="22"/>
        </w:rPr>
        <w:t xml:space="preserve">image and confidence to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C87E3E"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customer</w:t>
      </w:r>
      <w:r w:rsidR="00BF45BA" w:rsidRPr="008F104D">
        <w:rPr>
          <w:rFonts w:ascii="Times New Roman" w:hAnsi="Times New Roman"/>
          <w:color w:val="000000" w:themeColor="text1"/>
          <w:szCs w:val="22"/>
        </w:rPr>
        <w:t xml:space="preserve"> without any discrimination.</w:t>
      </w:r>
    </w:p>
    <w:p w14:paraId="2F94855D" w14:textId="343675E1" w:rsidR="0087411E" w:rsidRPr="008F104D" w:rsidRDefault="00426F65" w:rsidP="005818B5">
      <w:pPr>
        <w:ind w:firstLine="720"/>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87411E"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87411E" w:rsidRPr="008F104D">
        <w:rPr>
          <w:rFonts w:ascii="Times New Roman" w:hAnsi="Times New Roman"/>
          <w:color w:val="000000" w:themeColor="text1"/>
          <w:szCs w:val="22"/>
        </w:rPr>
        <w:t xml:space="preserve"> shall </w:t>
      </w:r>
      <w:r w:rsidR="00741ED8" w:rsidRPr="008F104D">
        <w:rPr>
          <w:rFonts w:ascii="Times New Roman" w:hAnsi="Times New Roman"/>
          <w:color w:val="000000" w:themeColor="text1"/>
          <w:szCs w:val="22"/>
        </w:rPr>
        <w:t>prescribe</w:t>
      </w:r>
      <w:r w:rsidR="0087411E" w:rsidRPr="008F104D">
        <w:rPr>
          <w:rFonts w:ascii="Times New Roman" w:hAnsi="Times New Roman"/>
          <w:color w:val="000000" w:themeColor="text1"/>
          <w:szCs w:val="22"/>
        </w:rPr>
        <w:t xml:space="preserve"> </w:t>
      </w:r>
      <w:r w:rsidR="00741ED8" w:rsidRPr="008F104D">
        <w:rPr>
          <w:rFonts w:ascii="Times New Roman" w:hAnsi="Times New Roman"/>
          <w:color w:val="000000" w:themeColor="text1"/>
          <w:szCs w:val="22"/>
        </w:rPr>
        <w:t xml:space="preserve">written </w:t>
      </w:r>
      <w:r w:rsidR="00711905" w:rsidRPr="008F104D">
        <w:rPr>
          <w:rFonts w:ascii="Times New Roman" w:hAnsi="Times New Roman"/>
          <w:color w:val="000000" w:themeColor="text1"/>
          <w:szCs w:val="22"/>
        </w:rPr>
        <w:t>employee</w:t>
      </w:r>
      <w:r w:rsidR="0087411E" w:rsidRPr="008F104D">
        <w:rPr>
          <w:rFonts w:ascii="Times New Roman" w:hAnsi="Times New Roman"/>
          <w:color w:val="000000" w:themeColor="text1"/>
          <w:szCs w:val="22"/>
        </w:rPr>
        <w:t>’</w:t>
      </w:r>
      <w:r w:rsidR="00216D78" w:rsidRPr="008F104D">
        <w:rPr>
          <w:rFonts w:ascii="Times New Roman" w:hAnsi="Times New Roman"/>
          <w:color w:val="000000" w:themeColor="text1"/>
          <w:szCs w:val="22"/>
        </w:rPr>
        <w:t>s policy</w:t>
      </w:r>
      <w:r w:rsidR="0087411E" w:rsidRPr="008F104D">
        <w:rPr>
          <w:rFonts w:ascii="Times New Roman" w:hAnsi="Times New Roman"/>
          <w:color w:val="000000" w:themeColor="text1"/>
          <w:szCs w:val="22"/>
        </w:rPr>
        <w:t xml:space="preserve">, working procedures </w:t>
      </w:r>
      <w:r w:rsidR="00216D78" w:rsidRPr="008F104D">
        <w:rPr>
          <w:rFonts w:ascii="Times New Roman" w:hAnsi="Times New Roman"/>
          <w:color w:val="000000" w:themeColor="text1"/>
          <w:szCs w:val="22"/>
        </w:rPr>
        <w:t xml:space="preserve">and ethics. </w:t>
      </w:r>
      <w:r w:rsidR="00741ED8" w:rsidRPr="008F104D">
        <w:rPr>
          <w:rFonts w:ascii="Times New Roman" w:hAnsi="Times New Roman"/>
          <w:color w:val="000000" w:themeColor="text1"/>
          <w:szCs w:val="22"/>
        </w:rPr>
        <w:t xml:space="preserve"> </w:t>
      </w:r>
      <w:r w:rsidR="00216D78" w:rsidRPr="008F104D">
        <w:rPr>
          <w:rFonts w:ascii="Times New Roman" w:hAnsi="Times New Roman"/>
          <w:color w:val="000000" w:themeColor="text1"/>
          <w:szCs w:val="22"/>
        </w:rPr>
        <w:t xml:space="preserve">Such policy shall include the policy for </w:t>
      </w:r>
      <w:r w:rsidR="00711905" w:rsidRPr="008F104D">
        <w:rPr>
          <w:rFonts w:ascii="Times New Roman" w:hAnsi="Times New Roman"/>
          <w:color w:val="000000" w:themeColor="text1"/>
          <w:szCs w:val="22"/>
        </w:rPr>
        <w:t>employee</w:t>
      </w:r>
      <w:r w:rsidR="00216D78" w:rsidRPr="008F104D">
        <w:rPr>
          <w:rFonts w:ascii="Times New Roman" w:hAnsi="Times New Roman"/>
          <w:color w:val="000000" w:themeColor="text1"/>
          <w:szCs w:val="22"/>
        </w:rPr>
        <w:t xml:space="preserve"> to perform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216D78" w:rsidRPr="008F104D">
        <w:rPr>
          <w:rFonts w:ascii="Times New Roman" w:hAnsi="Times New Roman"/>
          <w:color w:val="000000" w:themeColor="text1"/>
          <w:szCs w:val="22"/>
        </w:rPr>
        <w:t xml:space="preserve"> task with honesty, fairness and strict compliance with any existing or future rules and regulations and such other legislative requirements.  Such </w:t>
      </w:r>
      <w:r w:rsidR="00711905" w:rsidRPr="008F104D">
        <w:rPr>
          <w:rFonts w:ascii="Times New Roman" w:hAnsi="Times New Roman"/>
          <w:color w:val="000000" w:themeColor="text1"/>
          <w:szCs w:val="22"/>
        </w:rPr>
        <w:t>employee</w:t>
      </w:r>
      <w:r w:rsidR="00216D78" w:rsidRPr="008F104D">
        <w:rPr>
          <w:rFonts w:ascii="Times New Roman" w:hAnsi="Times New Roman"/>
          <w:color w:val="000000" w:themeColor="text1"/>
          <w:szCs w:val="22"/>
        </w:rPr>
        <w:t xml:space="preserve">’s policy shall be appropriately reviewed and improved in a timely manner.  It is noted that such </w:t>
      </w:r>
      <w:r w:rsidR="00711905" w:rsidRPr="008F104D">
        <w:rPr>
          <w:rFonts w:ascii="Times New Roman" w:hAnsi="Times New Roman"/>
          <w:color w:val="000000" w:themeColor="text1"/>
          <w:szCs w:val="22"/>
        </w:rPr>
        <w:t>employee</w:t>
      </w:r>
      <w:r w:rsidR="00216D78" w:rsidRPr="008F104D">
        <w:rPr>
          <w:rFonts w:ascii="Times New Roman" w:hAnsi="Times New Roman"/>
          <w:color w:val="000000" w:themeColor="text1"/>
          <w:szCs w:val="22"/>
        </w:rPr>
        <w:t xml:space="preserve">’s policy, working procedures and ethics as </w:t>
      </w:r>
      <w:r w:rsidR="00741ED8" w:rsidRPr="008F104D">
        <w:rPr>
          <w:rFonts w:ascii="Times New Roman" w:hAnsi="Times New Roman"/>
          <w:color w:val="000000" w:themeColor="text1"/>
          <w:szCs w:val="22"/>
        </w:rPr>
        <w:t>prescribed</w:t>
      </w:r>
      <w:r w:rsidR="00216D78" w:rsidRPr="008F104D">
        <w:rPr>
          <w:rFonts w:ascii="Times New Roman" w:hAnsi="Times New Roman"/>
          <w:color w:val="000000" w:themeColor="text1"/>
          <w:szCs w:val="22"/>
        </w:rPr>
        <w:t xml:space="preserve"> by the company shall contain at least minimum requirements under the relevant announcements in relation to the performance of </w:t>
      </w:r>
      <w:r w:rsidRPr="008F104D">
        <w:rPr>
          <w:rFonts w:ascii="Times New Roman" w:hAnsi="Times New Roman"/>
          <w:color w:val="000000" w:themeColor="text1"/>
          <w:szCs w:val="22"/>
        </w:rPr>
        <w:t>Financial</w:t>
      </w:r>
      <w:r w:rsidR="00216D78"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216D78" w:rsidRPr="008F104D">
        <w:rPr>
          <w:rFonts w:ascii="Times New Roman" w:hAnsi="Times New Roman"/>
          <w:color w:val="000000" w:themeColor="text1"/>
          <w:szCs w:val="22"/>
        </w:rPr>
        <w:t xml:space="preserve">, </w:t>
      </w:r>
      <w:r w:rsidR="00741ED8" w:rsidRPr="008F104D">
        <w:rPr>
          <w:rFonts w:ascii="Times New Roman" w:hAnsi="Times New Roman"/>
          <w:color w:val="000000" w:themeColor="text1"/>
          <w:szCs w:val="22"/>
        </w:rPr>
        <w:t>E</w:t>
      </w:r>
      <w:r w:rsidR="00216D78" w:rsidRPr="008F104D">
        <w:rPr>
          <w:rFonts w:ascii="Times New Roman" w:hAnsi="Times New Roman"/>
          <w:color w:val="000000" w:themeColor="text1"/>
          <w:szCs w:val="22"/>
        </w:rPr>
        <w:t>thics, guidelines and such other professional standards as issued by the Office of the SEC or the Investment Banking Club</w:t>
      </w:r>
      <w:r w:rsidR="00453FB3" w:rsidRPr="008F104D">
        <w:rPr>
          <w:rFonts w:ascii="Times New Roman" w:hAnsi="Times New Roman"/>
          <w:color w:val="000000" w:themeColor="text1"/>
          <w:szCs w:val="22"/>
        </w:rPr>
        <w:t xml:space="preserve">.  Such announcements in relation to the performance of </w:t>
      </w:r>
      <w:r w:rsidRPr="008F104D">
        <w:rPr>
          <w:rFonts w:ascii="Times New Roman" w:hAnsi="Times New Roman"/>
          <w:color w:val="000000" w:themeColor="text1"/>
          <w:szCs w:val="22"/>
        </w:rPr>
        <w:t>Financial</w:t>
      </w:r>
      <w:r w:rsidR="00453FB3"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453FB3" w:rsidRPr="008F104D">
        <w:rPr>
          <w:rFonts w:ascii="Times New Roman" w:hAnsi="Times New Roman"/>
          <w:color w:val="000000" w:themeColor="text1"/>
          <w:szCs w:val="22"/>
        </w:rPr>
        <w:t xml:space="preserve">, </w:t>
      </w:r>
      <w:r w:rsidR="00741ED8" w:rsidRPr="008F104D">
        <w:rPr>
          <w:rFonts w:ascii="Times New Roman" w:hAnsi="Times New Roman"/>
          <w:color w:val="000000" w:themeColor="text1"/>
          <w:szCs w:val="22"/>
        </w:rPr>
        <w:t>E</w:t>
      </w:r>
      <w:r w:rsidR="00453FB3" w:rsidRPr="008F104D">
        <w:rPr>
          <w:rFonts w:ascii="Times New Roman" w:hAnsi="Times New Roman"/>
          <w:color w:val="000000" w:themeColor="text1"/>
          <w:szCs w:val="22"/>
        </w:rPr>
        <w:t xml:space="preserve">thics, guidelines and such other professional standards shall be communicated with </w:t>
      </w:r>
      <w:r w:rsidR="00711905" w:rsidRPr="008F104D">
        <w:rPr>
          <w:rFonts w:ascii="Times New Roman" w:hAnsi="Times New Roman"/>
          <w:color w:val="000000" w:themeColor="text1"/>
          <w:szCs w:val="22"/>
        </w:rPr>
        <w:t>employee</w:t>
      </w:r>
      <w:r w:rsidR="00453FB3" w:rsidRPr="008F104D">
        <w:rPr>
          <w:rFonts w:ascii="Times New Roman" w:hAnsi="Times New Roman"/>
          <w:color w:val="000000" w:themeColor="text1"/>
          <w:szCs w:val="22"/>
        </w:rPr>
        <w:t xml:space="preserve"> on regular basis.</w:t>
      </w:r>
    </w:p>
    <w:p w14:paraId="6FCCFF46" w14:textId="77777777" w:rsidR="00453FB3" w:rsidRPr="008F104D" w:rsidRDefault="00453FB3" w:rsidP="005818B5">
      <w:pPr>
        <w:ind w:firstLine="720"/>
        <w:jc w:val="both"/>
        <w:rPr>
          <w:rFonts w:ascii="Times New Roman" w:hAnsi="Times New Roman"/>
          <w:color w:val="000000" w:themeColor="text1"/>
          <w:szCs w:val="22"/>
        </w:rPr>
      </w:pPr>
      <w:r w:rsidRPr="008F104D">
        <w:rPr>
          <w:rFonts w:ascii="Times New Roman" w:hAnsi="Times New Roman"/>
          <w:color w:val="000000" w:themeColor="text1"/>
          <w:szCs w:val="22"/>
        </w:rPr>
        <w:t xml:space="preserve">Last but not least, one </w:t>
      </w:r>
      <w:r w:rsidR="00E91F58" w:rsidRPr="008F104D">
        <w:rPr>
          <w:rFonts w:ascii="Times New Roman" w:hAnsi="Times New Roman"/>
          <w:color w:val="000000" w:themeColor="text1"/>
          <w:szCs w:val="22"/>
        </w:rPr>
        <w:t>fi</w:t>
      </w:r>
      <w:r w:rsidR="001E1E94" w:rsidRPr="008F104D">
        <w:rPr>
          <w:rFonts w:ascii="Times New Roman" w:hAnsi="Times New Roman"/>
          <w:color w:val="000000" w:themeColor="text1"/>
          <w:szCs w:val="22"/>
        </w:rPr>
        <w:t>nal</w:t>
      </w:r>
      <w:r w:rsidRPr="008F104D">
        <w:rPr>
          <w:rFonts w:ascii="Times New Roman" w:hAnsi="Times New Roman"/>
          <w:color w:val="000000" w:themeColor="text1"/>
          <w:szCs w:val="22"/>
        </w:rPr>
        <w:t xml:space="preserve"> crucial performance standard</w:t>
      </w:r>
      <w:r w:rsidR="00711905"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is the disclosure of information to public</w:t>
      </w:r>
      <w:r w:rsidR="00711905"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which must be disclosed accurately and </w:t>
      </w:r>
      <w:r w:rsidR="00741ED8" w:rsidRPr="008F104D">
        <w:rPr>
          <w:rFonts w:ascii="Times New Roman" w:hAnsi="Times New Roman"/>
          <w:color w:val="000000" w:themeColor="text1"/>
          <w:szCs w:val="22"/>
        </w:rPr>
        <w:t xml:space="preserve">in </w:t>
      </w:r>
      <w:r w:rsidRPr="008F104D">
        <w:rPr>
          <w:rFonts w:ascii="Times New Roman" w:hAnsi="Times New Roman"/>
          <w:color w:val="000000" w:themeColor="text1"/>
          <w:szCs w:val="22"/>
        </w:rPr>
        <w:t>reliable</w:t>
      </w:r>
      <w:r w:rsidR="00741ED8" w:rsidRPr="008F104D">
        <w:rPr>
          <w:rFonts w:ascii="Times New Roman" w:hAnsi="Times New Roman"/>
          <w:color w:val="000000" w:themeColor="text1"/>
          <w:szCs w:val="22"/>
        </w:rPr>
        <w:t xml:space="preserve"> manner</w:t>
      </w:r>
      <w:r w:rsidRPr="008F104D">
        <w:rPr>
          <w:rFonts w:ascii="Times New Roman" w:hAnsi="Times New Roman"/>
          <w:color w:val="000000" w:themeColor="text1"/>
          <w:szCs w:val="22"/>
        </w:rPr>
        <w:t>.  Any comments or suggestions must be provided on good faith and based upon the factual information.</w:t>
      </w:r>
    </w:p>
    <w:p w14:paraId="266A0D01" w14:textId="77777777" w:rsidR="001E1E94" w:rsidRPr="008F104D" w:rsidRDefault="001E1E94"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Performance guidelines</w:t>
      </w:r>
    </w:p>
    <w:p w14:paraId="4D819A7B" w14:textId="77777777" w:rsidR="001E1E94" w:rsidRPr="008F104D" w:rsidRDefault="001E1E94" w:rsidP="005818B5">
      <w:pPr>
        <w:ind w:firstLine="709"/>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 xml:space="preserve">Honesty toward </w:t>
      </w:r>
      <w:r w:rsidR="00135A6B" w:rsidRPr="008F104D">
        <w:rPr>
          <w:rFonts w:ascii="Times New Roman" w:hAnsi="Times New Roman"/>
          <w:color w:val="000000" w:themeColor="text1"/>
          <w:szCs w:val="22"/>
        </w:rPr>
        <w:t>customer</w:t>
      </w:r>
    </w:p>
    <w:p w14:paraId="00104697" w14:textId="77777777" w:rsidR="001E1E94" w:rsidRPr="008F104D" w:rsidRDefault="00711905" w:rsidP="005818B5">
      <w:pPr>
        <w:ind w:firstLine="1418"/>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1E1E94" w:rsidRPr="008F104D">
        <w:rPr>
          <w:rFonts w:ascii="Times New Roman" w:hAnsi="Times New Roman"/>
          <w:color w:val="000000" w:themeColor="text1"/>
          <w:szCs w:val="22"/>
        </w:rPr>
        <w:t xml:space="preserve"> shall p</w:t>
      </w:r>
      <w:r w:rsidR="00741ED8" w:rsidRPr="008F104D">
        <w:rPr>
          <w:rFonts w:ascii="Times New Roman" w:hAnsi="Times New Roman"/>
          <w:color w:val="000000" w:themeColor="text1"/>
          <w:szCs w:val="22"/>
        </w:rPr>
        <w:t>er</w:t>
      </w:r>
      <w:r w:rsidR="001E1E94" w:rsidRPr="008F104D">
        <w:rPr>
          <w:rFonts w:ascii="Times New Roman" w:hAnsi="Times New Roman"/>
          <w:color w:val="000000" w:themeColor="text1"/>
          <w:szCs w:val="22"/>
        </w:rPr>
        <w:t xml:space="preserve">form </w:t>
      </w:r>
      <w:r w:rsidR="00764364"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764364" w:rsidRPr="008F104D">
        <w:rPr>
          <w:rFonts w:ascii="Times New Roman" w:hAnsi="Times New Roman"/>
          <w:color w:val="000000" w:themeColor="text1"/>
          <w:szCs w:val="22"/>
        </w:rPr>
        <w:t>/ her</w:t>
      </w:r>
      <w:r w:rsidR="001E1E94" w:rsidRPr="008F104D">
        <w:rPr>
          <w:rFonts w:ascii="Times New Roman" w:hAnsi="Times New Roman"/>
          <w:color w:val="000000" w:themeColor="text1"/>
          <w:szCs w:val="22"/>
        </w:rPr>
        <w:t xml:space="preserve"> task with honesty, fairness and </w:t>
      </w:r>
      <w:r w:rsidR="001426C0" w:rsidRPr="008F104D">
        <w:rPr>
          <w:rFonts w:ascii="Times New Roman" w:hAnsi="Times New Roman"/>
          <w:color w:val="000000" w:themeColor="text1"/>
          <w:szCs w:val="22"/>
        </w:rPr>
        <w:t xml:space="preserve">shall be </w:t>
      </w:r>
      <w:r w:rsidR="001E1E94" w:rsidRPr="008F104D">
        <w:rPr>
          <w:rFonts w:ascii="Times New Roman" w:hAnsi="Times New Roman"/>
          <w:color w:val="000000" w:themeColor="text1"/>
          <w:szCs w:val="22"/>
        </w:rPr>
        <w:t xml:space="preserve">responsible to </w:t>
      </w:r>
      <w:r w:rsidR="001426C0" w:rsidRPr="008F104D">
        <w:rPr>
          <w:rFonts w:ascii="Times New Roman" w:hAnsi="Times New Roman"/>
          <w:color w:val="000000" w:themeColor="text1"/>
          <w:szCs w:val="22"/>
        </w:rPr>
        <w:t xml:space="preserve">the </w:t>
      </w:r>
      <w:r w:rsidR="001E1E94" w:rsidRPr="008F104D">
        <w:rPr>
          <w:rFonts w:ascii="Times New Roman" w:hAnsi="Times New Roman"/>
          <w:color w:val="000000" w:themeColor="text1"/>
          <w:szCs w:val="22"/>
        </w:rPr>
        <w:t xml:space="preserve">public </w:t>
      </w:r>
      <w:r w:rsidR="001426C0" w:rsidRPr="008F104D">
        <w:rPr>
          <w:rFonts w:ascii="Times New Roman" w:hAnsi="Times New Roman"/>
          <w:color w:val="000000" w:themeColor="text1"/>
          <w:szCs w:val="22"/>
        </w:rPr>
        <w:t xml:space="preserve">by </w:t>
      </w:r>
      <w:r w:rsidR="001E1E94" w:rsidRPr="008F104D">
        <w:rPr>
          <w:rFonts w:ascii="Times New Roman" w:hAnsi="Times New Roman"/>
          <w:color w:val="000000" w:themeColor="text1"/>
          <w:szCs w:val="22"/>
        </w:rPr>
        <w:t xml:space="preserve">adhering to the equality in providing services to </w:t>
      </w:r>
      <w:r w:rsidR="00135A6B" w:rsidRPr="008F104D">
        <w:rPr>
          <w:rFonts w:ascii="Times New Roman" w:hAnsi="Times New Roman"/>
          <w:color w:val="000000" w:themeColor="text1"/>
          <w:szCs w:val="22"/>
        </w:rPr>
        <w:t>customer</w:t>
      </w:r>
      <w:r w:rsidR="001E1E94" w:rsidRPr="008F104D">
        <w:rPr>
          <w:rFonts w:ascii="Times New Roman" w:hAnsi="Times New Roman"/>
          <w:color w:val="000000" w:themeColor="text1"/>
          <w:szCs w:val="22"/>
        </w:rPr>
        <w:t xml:space="preserve">.  Likewise, information distributed to </w:t>
      </w:r>
      <w:r w:rsidR="00135A6B" w:rsidRPr="008F104D">
        <w:rPr>
          <w:rFonts w:ascii="Times New Roman" w:hAnsi="Times New Roman"/>
          <w:color w:val="000000" w:themeColor="text1"/>
          <w:szCs w:val="22"/>
        </w:rPr>
        <w:t>customer</w:t>
      </w:r>
      <w:r w:rsidR="001E1E94" w:rsidRPr="008F104D">
        <w:rPr>
          <w:rFonts w:ascii="Times New Roman" w:hAnsi="Times New Roman"/>
          <w:color w:val="000000" w:themeColor="text1"/>
          <w:szCs w:val="22"/>
        </w:rPr>
        <w:t xml:space="preserve"> and public must be reliable information and be distributed </w:t>
      </w:r>
      <w:r w:rsidR="006B4E29" w:rsidRPr="008F104D">
        <w:rPr>
          <w:rFonts w:ascii="Times New Roman" w:hAnsi="Times New Roman"/>
          <w:color w:val="000000" w:themeColor="text1"/>
          <w:szCs w:val="22"/>
        </w:rPr>
        <w:t>with equality.</w:t>
      </w:r>
    </w:p>
    <w:p w14:paraId="0B70C389" w14:textId="57287296" w:rsidR="006B4E29" w:rsidRPr="008F104D" w:rsidRDefault="006B4E29" w:rsidP="005818B5">
      <w:pPr>
        <w:ind w:firstLine="1418"/>
        <w:jc w:val="both"/>
        <w:rPr>
          <w:rFonts w:ascii="Times New Roman" w:hAnsi="Times New Roman"/>
          <w:color w:val="000000" w:themeColor="text1"/>
          <w:szCs w:val="22"/>
        </w:rPr>
      </w:pPr>
      <w:r w:rsidRPr="008F104D">
        <w:rPr>
          <w:rFonts w:ascii="Times New Roman" w:hAnsi="Times New Roman"/>
          <w:color w:val="000000" w:themeColor="text1"/>
          <w:szCs w:val="22"/>
        </w:rPr>
        <w:t>It is important to note that ‘</w:t>
      </w:r>
      <w:r w:rsidRPr="008F104D">
        <w:rPr>
          <w:rFonts w:ascii="Times New Roman" w:hAnsi="Times New Roman"/>
          <w:i/>
          <w:iCs/>
          <w:color w:val="000000" w:themeColor="text1"/>
          <w:szCs w:val="22"/>
        </w:rPr>
        <w:t>honesty</w:t>
      </w:r>
      <w:r w:rsidRPr="008F104D">
        <w:rPr>
          <w:rFonts w:ascii="Times New Roman" w:hAnsi="Times New Roman"/>
          <w:color w:val="000000" w:themeColor="text1"/>
          <w:szCs w:val="22"/>
        </w:rPr>
        <w:t xml:space="preserve">’ in providing services to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is </w:t>
      </w:r>
      <w:r w:rsidR="00A34D41" w:rsidRPr="008F104D">
        <w:rPr>
          <w:rFonts w:ascii="Times New Roman" w:hAnsi="Times New Roman"/>
          <w:color w:val="000000" w:themeColor="text1"/>
          <w:szCs w:val="22"/>
        </w:rPr>
        <w:t>one of the most crucial principle</w:t>
      </w:r>
      <w:r w:rsidR="00E91F58"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for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to adhere</w:t>
      </w:r>
      <w:r w:rsidR="001426C0" w:rsidRPr="008F104D">
        <w:rPr>
          <w:rFonts w:ascii="Times New Roman" w:hAnsi="Times New Roman"/>
          <w:color w:val="000000" w:themeColor="text1"/>
          <w:szCs w:val="22"/>
        </w:rPr>
        <w:t xml:space="preserve"> to</w:t>
      </w:r>
      <w:r w:rsidRPr="008F104D">
        <w:rPr>
          <w:rFonts w:ascii="Times New Roman" w:hAnsi="Times New Roman"/>
          <w:color w:val="000000" w:themeColor="text1"/>
          <w:szCs w:val="22"/>
        </w:rPr>
        <w:t xml:space="preserve">.  This is to build up confidence in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must provide services to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with expeditious and </w:t>
      </w:r>
      <w:r w:rsidR="00E91F58" w:rsidRPr="008F104D">
        <w:rPr>
          <w:rFonts w:ascii="Times New Roman" w:hAnsi="Times New Roman"/>
          <w:color w:val="000000" w:themeColor="text1"/>
          <w:szCs w:val="22"/>
        </w:rPr>
        <w:t>fair</w:t>
      </w:r>
      <w:r w:rsidRPr="008F104D">
        <w:rPr>
          <w:rFonts w:ascii="Times New Roman" w:hAnsi="Times New Roman"/>
          <w:color w:val="000000" w:themeColor="text1"/>
          <w:szCs w:val="22"/>
        </w:rPr>
        <w:t xml:space="preserve"> manners</w:t>
      </w:r>
      <w:r w:rsidR="00741ED8"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regardless of whether such customer</w:t>
      </w:r>
      <w:r w:rsidR="00E91F58" w:rsidRPr="008F104D">
        <w:rPr>
          <w:rFonts w:ascii="Times New Roman" w:hAnsi="Times New Roman"/>
          <w:color w:val="000000" w:themeColor="text1"/>
          <w:szCs w:val="22"/>
        </w:rPr>
        <w:t xml:space="preserve"> is major customer</w:t>
      </w:r>
      <w:r w:rsidRPr="008F104D">
        <w:rPr>
          <w:rFonts w:ascii="Times New Roman" w:hAnsi="Times New Roman"/>
          <w:color w:val="000000" w:themeColor="text1"/>
          <w:szCs w:val="22"/>
        </w:rPr>
        <w:t xml:space="preserve"> or </w:t>
      </w:r>
      <w:r w:rsidR="00E91F58" w:rsidRPr="008F104D">
        <w:rPr>
          <w:rFonts w:ascii="Times New Roman" w:hAnsi="Times New Roman"/>
          <w:color w:val="000000" w:themeColor="text1"/>
          <w:szCs w:val="22"/>
        </w:rPr>
        <w:t>retail</w:t>
      </w:r>
      <w:r w:rsidRPr="008F104D">
        <w:rPr>
          <w:rFonts w:ascii="Times New Roman" w:hAnsi="Times New Roman"/>
          <w:color w:val="000000" w:themeColor="text1"/>
          <w:szCs w:val="22"/>
        </w:rPr>
        <w:t xml:space="preserve"> customer.  This is to achieve the purposes entrusted </w:t>
      </w:r>
      <w:r w:rsidR="00741ED8" w:rsidRPr="008F104D">
        <w:rPr>
          <w:rFonts w:ascii="Times New Roman" w:hAnsi="Times New Roman"/>
          <w:color w:val="000000" w:themeColor="text1"/>
          <w:szCs w:val="22"/>
        </w:rPr>
        <w:t>upon</w:t>
      </w:r>
      <w:r w:rsidR="00A34D41" w:rsidRPr="008F104D">
        <w:rPr>
          <w:rFonts w:ascii="Times New Roman" w:hAnsi="Times New Roman"/>
          <w:color w:val="000000" w:themeColor="text1"/>
          <w:szCs w:val="22"/>
        </w:rPr>
        <w:t xml:space="preserve"> </w:t>
      </w:r>
      <w:r w:rsidR="00426F65" w:rsidRPr="008F104D">
        <w:rPr>
          <w:rFonts w:ascii="Times New Roman" w:hAnsi="Times New Roman"/>
          <w:color w:val="000000" w:themeColor="text1"/>
          <w:szCs w:val="22"/>
        </w:rPr>
        <w:t>Financial</w:t>
      </w:r>
      <w:r w:rsidR="00A34D41"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A34D41"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which is in accordance with the existing rules and regulations and any legislations in force.</w:t>
      </w:r>
    </w:p>
    <w:p w14:paraId="000A067D" w14:textId="77777777" w:rsidR="004F27DC" w:rsidRPr="008F104D" w:rsidRDefault="00711905" w:rsidP="005818B5">
      <w:pPr>
        <w:ind w:firstLine="1418"/>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4F27DC" w:rsidRPr="008F104D">
        <w:rPr>
          <w:rFonts w:ascii="Times New Roman" w:hAnsi="Times New Roman"/>
          <w:color w:val="000000" w:themeColor="text1"/>
          <w:szCs w:val="22"/>
        </w:rPr>
        <w:t xml:space="preserve"> must not cause any confusion about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4F27DC" w:rsidRPr="008F104D">
        <w:rPr>
          <w:rFonts w:ascii="Times New Roman" w:hAnsi="Times New Roman"/>
          <w:color w:val="000000" w:themeColor="text1"/>
          <w:szCs w:val="22"/>
        </w:rPr>
        <w:t xml:space="preserve"> qualifications which </w:t>
      </w:r>
      <w:r w:rsidR="00D77059" w:rsidRPr="008F104D">
        <w:rPr>
          <w:rFonts w:ascii="Times New Roman" w:hAnsi="Times New Roman"/>
          <w:color w:val="000000" w:themeColor="text1"/>
          <w:szCs w:val="22"/>
        </w:rPr>
        <w:t>he</w:t>
      </w:r>
      <w:r w:rsidR="009B486B" w:rsidRPr="008F104D">
        <w:rPr>
          <w:rFonts w:ascii="Times New Roman" w:hAnsi="Times New Roman"/>
          <w:color w:val="000000" w:themeColor="text1"/>
          <w:szCs w:val="22"/>
        </w:rPr>
        <w:t xml:space="preserve"> </w:t>
      </w:r>
      <w:r w:rsidR="00D77059" w:rsidRPr="008F104D">
        <w:rPr>
          <w:rFonts w:ascii="Times New Roman" w:hAnsi="Times New Roman"/>
          <w:color w:val="000000" w:themeColor="text1"/>
          <w:szCs w:val="22"/>
        </w:rPr>
        <w:t xml:space="preserve">/ she </w:t>
      </w:r>
      <w:r w:rsidR="004F27DC" w:rsidRPr="008F104D">
        <w:rPr>
          <w:rFonts w:ascii="Times New Roman" w:hAnsi="Times New Roman"/>
          <w:color w:val="000000" w:themeColor="text1"/>
          <w:szCs w:val="22"/>
        </w:rPr>
        <w:t>do</w:t>
      </w:r>
      <w:r w:rsidR="00D77059" w:rsidRPr="008F104D">
        <w:rPr>
          <w:rFonts w:ascii="Times New Roman" w:hAnsi="Times New Roman"/>
          <w:color w:val="000000" w:themeColor="text1"/>
          <w:szCs w:val="22"/>
        </w:rPr>
        <w:t>es</w:t>
      </w:r>
      <w:r w:rsidR="004F27DC" w:rsidRPr="008F104D">
        <w:rPr>
          <w:rFonts w:ascii="Times New Roman" w:hAnsi="Times New Roman"/>
          <w:color w:val="000000" w:themeColor="text1"/>
          <w:szCs w:val="22"/>
        </w:rPr>
        <w:t xml:space="preserve"> not possess.  Moreover, </w:t>
      </w:r>
      <w:r w:rsidRPr="008F104D">
        <w:rPr>
          <w:rFonts w:ascii="Times New Roman" w:hAnsi="Times New Roman"/>
          <w:color w:val="000000" w:themeColor="text1"/>
          <w:szCs w:val="22"/>
        </w:rPr>
        <w:t>employee</w:t>
      </w:r>
      <w:r w:rsidR="004F27DC" w:rsidRPr="008F104D">
        <w:rPr>
          <w:rFonts w:ascii="Times New Roman" w:hAnsi="Times New Roman"/>
          <w:color w:val="000000" w:themeColor="text1"/>
          <w:szCs w:val="22"/>
        </w:rPr>
        <w:t xml:space="preserve"> must not misbehave </w:t>
      </w:r>
      <w:r w:rsidR="001426C0" w:rsidRPr="008F104D">
        <w:rPr>
          <w:rFonts w:ascii="Times New Roman" w:hAnsi="Times New Roman"/>
          <w:color w:val="000000" w:themeColor="text1"/>
          <w:szCs w:val="22"/>
        </w:rPr>
        <w:t>n</w:t>
      </w:r>
      <w:r w:rsidR="004F27DC" w:rsidRPr="008F104D">
        <w:rPr>
          <w:rFonts w:ascii="Times New Roman" w:hAnsi="Times New Roman"/>
          <w:color w:val="000000" w:themeColor="text1"/>
          <w:szCs w:val="22"/>
        </w:rPr>
        <w:t xml:space="preserve">or perform any </w:t>
      </w:r>
      <w:r w:rsidR="001426C0" w:rsidRPr="008F104D">
        <w:rPr>
          <w:rFonts w:ascii="Times New Roman" w:hAnsi="Times New Roman"/>
          <w:color w:val="000000" w:themeColor="text1"/>
          <w:szCs w:val="22"/>
        </w:rPr>
        <w:t>dishonest act</w:t>
      </w:r>
      <w:r w:rsidR="004F27DC" w:rsidRPr="008F104D">
        <w:rPr>
          <w:rFonts w:ascii="Times New Roman" w:hAnsi="Times New Roman"/>
          <w:color w:val="000000" w:themeColor="text1"/>
          <w:szCs w:val="22"/>
        </w:rPr>
        <w:t xml:space="preserve"> or cause any misunderstanding in providing inaccurate or incomplete information or omitting any material information required for any recommendation</w:t>
      </w:r>
      <w:r w:rsidR="001426C0" w:rsidRPr="008F104D">
        <w:rPr>
          <w:rFonts w:ascii="Times New Roman" w:hAnsi="Times New Roman"/>
          <w:color w:val="000000" w:themeColor="text1"/>
          <w:szCs w:val="22"/>
        </w:rPr>
        <w:t xml:space="preserve"> to be provided to </w:t>
      </w:r>
      <w:r w:rsidR="00135A6B" w:rsidRPr="008F104D">
        <w:rPr>
          <w:rFonts w:ascii="Times New Roman" w:hAnsi="Times New Roman"/>
          <w:color w:val="000000" w:themeColor="text1"/>
          <w:szCs w:val="22"/>
        </w:rPr>
        <w:t>customer</w:t>
      </w:r>
      <w:r w:rsidR="004F27DC"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Employee</w:t>
      </w:r>
      <w:r w:rsidR="004F27DC" w:rsidRPr="008F104D">
        <w:rPr>
          <w:rFonts w:ascii="Times New Roman" w:hAnsi="Times New Roman"/>
          <w:color w:val="000000" w:themeColor="text1"/>
          <w:szCs w:val="22"/>
        </w:rPr>
        <w:t xml:space="preserve"> must perform </w:t>
      </w:r>
      <w:r w:rsidR="00135A6B" w:rsidRPr="008F104D">
        <w:rPr>
          <w:rFonts w:ascii="Times New Roman" w:hAnsi="Times New Roman"/>
          <w:color w:val="000000" w:themeColor="text1"/>
          <w:szCs w:val="22"/>
        </w:rPr>
        <w:t>his/ her</w:t>
      </w:r>
      <w:r w:rsidR="004F27DC" w:rsidRPr="008F104D">
        <w:rPr>
          <w:rFonts w:ascii="Times New Roman" w:hAnsi="Times New Roman"/>
          <w:color w:val="000000" w:themeColor="text1"/>
          <w:szCs w:val="22"/>
        </w:rPr>
        <w:t xml:space="preserve"> task with </w:t>
      </w:r>
      <w:r w:rsidR="001426C0" w:rsidRPr="008F104D">
        <w:rPr>
          <w:rFonts w:ascii="Times New Roman" w:hAnsi="Times New Roman"/>
          <w:color w:val="000000" w:themeColor="text1"/>
          <w:szCs w:val="22"/>
        </w:rPr>
        <w:t xml:space="preserve">utter </w:t>
      </w:r>
      <w:r w:rsidR="00226661" w:rsidRPr="008F104D">
        <w:rPr>
          <w:rFonts w:ascii="Times New Roman" w:hAnsi="Times New Roman"/>
          <w:color w:val="000000" w:themeColor="text1"/>
          <w:szCs w:val="22"/>
        </w:rPr>
        <w:t xml:space="preserve">care, </w:t>
      </w:r>
      <w:r w:rsidR="001426C0" w:rsidRPr="008F104D">
        <w:rPr>
          <w:rFonts w:ascii="Times New Roman" w:hAnsi="Times New Roman"/>
          <w:color w:val="000000" w:themeColor="text1"/>
          <w:szCs w:val="22"/>
        </w:rPr>
        <w:t xml:space="preserve">full </w:t>
      </w:r>
      <w:r w:rsidR="004F27DC" w:rsidRPr="008F104D">
        <w:rPr>
          <w:rFonts w:ascii="Times New Roman" w:hAnsi="Times New Roman"/>
          <w:color w:val="000000" w:themeColor="text1"/>
          <w:szCs w:val="22"/>
        </w:rPr>
        <w:t>responsibility</w:t>
      </w:r>
      <w:r w:rsidR="00226661" w:rsidRPr="008F104D">
        <w:rPr>
          <w:rFonts w:ascii="Times New Roman" w:hAnsi="Times New Roman"/>
          <w:color w:val="000000" w:themeColor="text1"/>
          <w:szCs w:val="22"/>
        </w:rPr>
        <w:t xml:space="preserve"> and prudent as much as professionals would perform.</w:t>
      </w:r>
    </w:p>
    <w:p w14:paraId="1BA78E85" w14:textId="77777777" w:rsidR="00A94F2C" w:rsidRPr="008F104D" w:rsidRDefault="00A94F2C" w:rsidP="005818B5">
      <w:pPr>
        <w:ind w:firstLine="709"/>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Compliances</w:t>
      </w:r>
    </w:p>
    <w:p w14:paraId="061352F1" w14:textId="4F6D671D" w:rsidR="00A94F2C" w:rsidRPr="008F104D" w:rsidRDefault="00A94F2C" w:rsidP="005818B5">
      <w:pPr>
        <w:ind w:firstLine="1418"/>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carrying out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business, one must comply with all applicable rules and regulations</w:t>
      </w:r>
      <w:r w:rsidR="001426C0"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including any relevant legislation in order to maintain accurateness and order</w:t>
      </w:r>
      <w:r w:rsidR="001426C0"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Thus, </w:t>
      </w:r>
      <w:r w:rsidR="00711905" w:rsidRPr="008F104D">
        <w:rPr>
          <w:rFonts w:ascii="Times New Roman" w:hAnsi="Times New Roman"/>
          <w:color w:val="000000" w:themeColor="text1"/>
          <w:szCs w:val="22"/>
        </w:rPr>
        <w:t>employee</w:t>
      </w:r>
      <w:r w:rsidR="00764364"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must ensure that they comprehend</w:t>
      </w:r>
      <w:r w:rsidR="00F85DEE"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all applicable rules and regulations</w:t>
      </w:r>
      <w:r w:rsidR="001426C0"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including any relevant legislation</w:t>
      </w:r>
      <w:r w:rsidR="00F85DEE" w:rsidRPr="008F104D">
        <w:rPr>
          <w:rFonts w:ascii="Times New Roman" w:hAnsi="Times New Roman"/>
          <w:color w:val="000000" w:themeColor="text1"/>
          <w:szCs w:val="22"/>
        </w:rPr>
        <w:t xml:space="preserve"> within the sphere of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F85DEE" w:rsidRPr="008F104D">
        <w:rPr>
          <w:rFonts w:ascii="Times New Roman" w:hAnsi="Times New Roman"/>
          <w:color w:val="000000" w:themeColor="text1"/>
          <w:szCs w:val="22"/>
        </w:rPr>
        <w:t xml:space="preserve"> responsibilities which shall enhance efficiency in providing services to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F85DEE"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customer</w:t>
      </w:r>
      <w:r w:rsidR="00F85DEE" w:rsidRPr="008F104D">
        <w:rPr>
          <w:rFonts w:ascii="Times New Roman" w:hAnsi="Times New Roman"/>
          <w:color w:val="000000" w:themeColor="text1"/>
          <w:szCs w:val="22"/>
        </w:rPr>
        <w:t xml:space="preserve">.  As such, </w:t>
      </w:r>
      <w:r w:rsidR="00711905" w:rsidRPr="008F104D">
        <w:rPr>
          <w:rFonts w:ascii="Times New Roman" w:hAnsi="Times New Roman"/>
          <w:color w:val="000000" w:themeColor="text1"/>
          <w:szCs w:val="22"/>
        </w:rPr>
        <w:t>employee</w:t>
      </w:r>
      <w:r w:rsidR="00F85DEE" w:rsidRPr="008F104D">
        <w:rPr>
          <w:rFonts w:ascii="Times New Roman" w:hAnsi="Times New Roman"/>
          <w:color w:val="000000" w:themeColor="text1"/>
          <w:szCs w:val="22"/>
        </w:rPr>
        <w:t xml:space="preserve"> should adhere to and comply with the followings:</w:t>
      </w:r>
    </w:p>
    <w:p w14:paraId="2E618F3A" w14:textId="38A0C135" w:rsidR="00F85DEE" w:rsidRPr="008F104D" w:rsidRDefault="00F85DEE" w:rsidP="005818B5">
      <w:pPr>
        <w:ind w:left="2127" w:hanging="709"/>
        <w:jc w:val="both"/>
        <w:rPr>
          <w:rFonts w:ascii="Times New Roman" w:hAnsi="Times New Roman"/>
          <w:color w:val="000000" w:themeColor="text1"/>
          <w:szCs w:val="22"/>
        </w:rPr>
      </w:pPr>
      <w:r w:rsidRPr="008F104D">
        <w:rPr>
          <w:rFonts w:ascii="Times New Roman" w:hAnsi="Times New Roman"/>
          <w:color w:val="000000" w:themeColor="text1"/>
          <w:szCs w:val="22"/>
        </w:rPr>
        <w:t>2.1</w:t>
      </w:r>
      <w:r w:rsidRPr="008F104D">
        <w:rPr>
          <w:rFonts w:ascii="Times New Roman" w:hAnsi="Times New Roman"/>
          <w:color w:val="000000" w:themeColor="text1"/>
          <w:szCs w:val="22"/>
        </w:rPr>
        <w:tab/>
      </w:r>
      <w:r w:rsidR="00E54009" w:rsidRPr="008F104D">
        <w:rPr>
          <w:rFonts w:ascii="Times New Roman" w:hAnsi="Times New Roman"/>
          <w:color w:val="000000" w:themeColor="text1"/>
          <w:szCs w:val="22"/>
        </w:rPr>
        <w:t>Apart from the scope</w:t>
      </w:r>
      <w:r w:rsidR="00D77059" w:rsidRPr="008F104D">
        <w:rPr>
          <w:rFonts w:ascii="Times New Roman" w:hAnsi="Times New Roman"/>
          <w:color w:val="000000" w:themeColor="text1"/>
          <w:szCs w:val="22"/>
        </w:rPr>
        <w:t>s</w:t>
      </w:r>
      <w:r w:rsidR="00E54009" w:rsidRPr="008F104D">
        <w:rPr>
          <w:rFonts w:ascii="Times New Roman" w:hAnsi="Times New Roman"/>
          <w:color w:val="000000" w:themeColor="text1"/>
          <w:szCs w:val="22"/>
        </w:rPr>
        <w:t xml:space="preserve"> of services entrusted by the </w:t>
      </w:r>
      <w:r w:rsidR="00426F65" w:rsidRPr="008F104D">
        <w:rPr>
          <w:rFonts w:ascii="Times New Roman" w:hAnsi="Times New Roman"/>
          <w:color w:val="000000" w:themeColor="text1"/>
          <w:szCs w:val="22"/>
        </w:rPr>
        <w:t>Financial</w:t>
      </w:r>
      <w:r w:rsidR="00E54009"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E54009" w:rsidRPr="008F104D">
        <w:rPr>
          <w:rFonts w:ascii="Times New Roman" w:hAnsi="Times New Roman"/>
          <w:color w:val="000000" w:themeColor="text1"/>
          <w:szCs w:val="22"/>
        </w:rPr>
        <w:t xml:space="preserve">,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must not represent </w:t>
      </w:r>
      <w:r w:rsidR="00D77059" w:rsidRPr="008F104D">
        <w:rPr>
          <w:rFonts w:ascii="Times New Roman" w:hAnsi="Times New Roman"/>
          <w:color w:val="000000" w:themeColor="text1"/>
          <w:szCs w:val="22"/>
        </w:rPr>
        <w:t>himself</w:t>
      </w:r>
      <w:r w:rsidR="00241DA5" w:rsidRPr="008F104D">
        <w:rPr>
          <w:rFonts w:ascii="Times New Roman" w:hAnsi="Times New Roman"/>
          <w:color w:val="000000" w:themeColor="text1"/>
          <w:szCs w:val="22"/>
        </w:rPr>
        <w:t xml:space="preserve"> </w:t>
      </w:r>
      <w:r w:rsidR="00D77059" w:rsidRPr="008F104D">
        <w:rPr>
          <w:rFonts w:ascii="Times New Roman" w:hAnsi="Times New Roman"/>
          <w:color w:val="000000" w:themeColor="text1"/>
          <w:szCs w:val="22"/>
        </w:rPr>
        <w:t xml:space="preserve">/ herself </w:t>
      </w:r>
      <w:r w:rsidRPr="008F104D">
        <w:rPr>
          <w:rFonts w:ascii="Times New Roman" w:hAnsi="Times New Roman"/>
          <w:color w:val="000000" w:themeColor="text1"/>
          <w:szCs w:val="22"/>
        </w:rPr>
        <w:t xml:space="preserve">as the </w:t>
      </w:r>
      <w:r w:rsidR="00135A6B" w:rsidRPr="008F104D">
        <w:rPr>
          <w:rFonts w:ascii="Times New Roman" w:hAnsi="Times New Roman"/>
          <w:color w:val="000000" w:themeColor="text1"/>
          <w:szCs w:val="22"/>
        </w:rPr>
        <w:t>customer</w:t>
      </w:r>
      <w:r w:rsidR="001426C0" w:rsidRPr="008F104D">
        <w:rPr>
          <w:rFonts w:ascii="Times New Roman" w:hAnsi="Times New Roman"/>
          <w:color w:val="000000" w:themeColor="text1"/>
          <w:szCs w:val="22"/>
        </w:rPr>
        <w:t xml:space="preserve">’ </w:t>
      </w:r>
      <w:r w:rsidR="002E333C" w:rsidRPr="008F104D">
        <w:rPr>
          <w:rFonts w:ascii="Times New Roman" w:hAnsi="Times New Roman"/>
          <w:color w:val="000000" w:themeColor="text1"/>
          <w:szCs w:val="22"/>
        </w:rPr>
        <w:t xml:space="preserve">s </w:t>
      </w:r>
      <w:r w:rsidR="001426C0" w:rsidRPr="008F104D">
        <w:rPr>
          <w:rFonts w:ascii="Times New Roman" w:hAnsi="Times New Roman"/>
          <w:color w:val="000000" w:themeColor="text1"/>
          <w:szCs w:val="22"/>
        </w:rPr>
        <w:t xml:space="preserve">representative, </w:t>
      </w:r>
      <w:r w:rsidRPr="008F104D">
        <w:rPr>
          <w:rFonts w:ascii="Times New Roman" w:hAnsi="Times New Roman"/>
          <w:color w:val="000000" w:themeColor="text1"/>
          <w:szCs w:val="22"/>
        </w:rPr>
        <w:t xml:space="preserve">regardless of types of business activities.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must not raise funds for any companies whether such f</w:t>
      </w:r>
      <w:r w:rsidR="007B1401" w:rsidRPr="008F104D">
        <w:rPr>
          <w:rFonts w:ascii="Times New Roman" w:hAnsi="Times New Roman"/>
          <w:color w:val="000000" w:themeColor="text1"/>
          <w:szCs w:val="22"/>
        </w:rPr>
        <w:t xml:space="preserve">und-raising </w:t>
      </w:r>
      <w:r w:rsidRPr="008F104D">
        <w:rPr>
          <w:rFonts w:ascii="Times New Roman" w:hAnsi="Times New Roman"/>
          <w:color w:val="000000" w:themeColor="text1"/>
          <w:szCs w:val="22"/>
        </w:rPr>
        <w:t xml:space="preserve">is conducted independently </w:t>
      </w:r>
      <w:r w:rsidR="00E54009" w:rsidRPr="008F104D">
        <w:rPr>
          <w:rFonts w:ascii="Times New Roman" w:hAnsi="Times New Roman"/>
          <w:color w:val="000000" w:themeColor="text1"/>
          <w:szCs w:val="22"/>
        </w:rPr>
        <w:t xml:space="preserve">or for any joint investment, unless a </w:t>
      </w:r>
      <w:r w:rsidR="007B1401" w:rsidRPr="008F104D">
        <w:rPr>
          <w:rFonts w:ascii="Times New Roman" w:hAnsi="Times New Roman"/>
          <w:color w:val="000000" w:themeColor="text1"/>
          <w:szCs w:val="22"/>
        </w:rPr>
        <w:t xml:space="preserve">prior </w:t>
      </w:r>
      <w:r w:rsidR="00E54009" w:rsidRPr="008F104D">
        <w:rPr>
          <w:rFonts w:ascii="Times New Roman" w:hAnsi="Times New Roman"/>
          <w:color w:val="000000" w:themeColor="text1"/>
          <w:szCs w:val="22"/>
        </w:rPr>
        <w:t xml:space="preserve">written permission </w:t>
      </w:r>
      <w:r w:rsidR="007B1401" w:rsidRPr="008F104D">
        <w:rPr>
          <w:rFonts w:ascii="Times New Roman" w:hAnsi="Times New Roman"/>
          <w:color w:val="000000" w:themeColor="text1"/>
          <w:szCs w:val="22"/>
        </w:rPr>
        <w:t>is obtained from</w:t>
      </w:r>
      <w:r w:rsidR="00E54009" w:rsidRPr="008F104D">
        <w:rPr>
          <w:rFonts w:ascii="Times New Roman" w:hAnsi="Times New Roman"/>
          <w:color w:val="000000" w:themeColor="text1"/>
          <w:szCs w:val="22"/>
        </w:rPr>
        <w:t xml:space="preserve"> the company</w:t>
      </w:r>
      <w:r w:rsidR="007B1401" w:rsidRPr="008F104D">
        <w:rPr>
          <w:rFonts w:ascii="Times New Roman" w:hAnsi="Times New Roman"/>
          <w:color w:val="000000" w:themeColor="text1"/>
          <w:szCs w:val="22"/>
        </w:rPr>
        <w:t>.</w:t>
      </w:r>
    </w:p>
    <w:p w14:paraId="6FC07195" w14:textId="6C0DFDF1" w:rsidR="007B1401" w:rsidRPr="008F104D" w:rsidRDefault="007B1401" w:rsidP="005818B5">
      <w:pPr>
        <w:ind w:left="2127" w:hanging="709"/>
        <w:jc w:val="both"/>
        <w:rPr>
          <w:rFonts w:ascii="Times New Roman" w:hAnsi="Times New Roman"/>
          <w:color w:val="000000" w:themeColor="text1"/>
          <w:szCs w:val="22"/>
        </w:rPr>
      </w:pPr>
      <w:r w:rsidRPr="008F104D">
        <w:rPr>
          <w:rFonts w:ascii="Times New Roman" w:hAnsi="Times New Roman"/>
          <w:color w:val="000000" w:themeColor="text1"/>
          <w:szCs w:val="22"/>
        </w:rPr>
        <w:t>2.2</w:t>
      </w:r>
      <w:r w:rsidRPr="008F104D">
        <w:rPr>
          <w:rFonts w:ascii="Times New Roman" w:hAnsi="Times New Roman"/>
          <w:color w:val="000000" w:themeColor="text1"/>
          <w:szCs w:val="22"/>
        </w:rPr>
        <w:tab/>
        <w:t xml:space="preserve">In the event that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w:t>
      </w:r>
      <w:r w:rsidR="00D77059" w:rsidRPr="008F104D">
        <w:rPr>
          <w:rFonts w:ascii="Times New Roman" w:hAnsi="Times New Roman"/>
          <w:color w:val="000000" w:themeColor="text1"/>
          <w:szCs w:val="22"/>
        </w:rPr>
        <w:t xml:space="preserve">becomes </w:t>
      </w:r>
      <w:r w:rsidRPr="008F104D">
        <w:rPr>
          <w:rFonts w:ascii="Times New Roman" w:hAnsi="Times New Roman"/>
          <w:color w:val="000000" w:themeColor="text1"/>
          <w:szCs w:val="22"/>
        </w:rPr>
        <w:t xml:space="preserve">the </w:t>
      </w:r>
      <w:r w:rsidR="00D77059" w:rsidRPr="008F104D">
        <w:rPr>
          <w:rFonts w:ascii="Times New Roman" w:hAnsi="Times New Roman"/>
          <w:color w:val="000000" w:themeColor="text1"/>
          <w:szCs w:val="22"/>
        </w:rPr>
        <w:t xml:space="preserve">party </w:t>
      </w:r>
      <w:r w:rsidRPr="008F104D">
        <w:rPr>
          <w:rFonts w:ascii="Times New Roman" w:hAnsi="Times New Roman"/>
          <w:color w:val="000000" w:themeColor="text1"/>
          <w:szCs w:val="22"/>
        </w:rPr>
        <w:t xml:space="preserve">to any civil or criminal action,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must promptly keep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Pr="008F104D">
        <w:rPr>
          <w:rFonts w:ascii="Times New Roman" w:hAnsi="Times New Roman"/>
          <w:color w:val="000000" w:themeColor="text1"/>
          <w:szCs w:val="22"/>
        </w:rPr>
        <w:t xml:space="preserve"> supervisor and the regulatory body of the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informed. </w:t>
      </w:r>
      <w:r w:rsidR="001426C0" w:rsidRPr="008F104D">
        <w:rPr>
          <w:rFonts w:ascii="Times New Roman" w:hAnsi="Times New Roman"/>
          <w:color w:val="000000" w:themeColor="text1"/>
          <w:szCs w:val="22"/>
        </w:rPr>
        <w:t xml:space="preserve">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also have the report duty in the event that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w:t>
      </w:r>
      <w:r w:rsidR="00D77059" w:rsidRPr="008F104D">
        <w:rPr>
          <w:rFonts w:ascii="Times New Roman" w:hAnsi="Times New Roman"/>
          <w:color w:val="000000" w:themeColor="text1"/>
          <w:szCs w:val="22"/>
        </w:rPr>
        <w:t xml:space="preserve">is </w:t>
      </w:r>
      <w:r w:rsidRPr="008F104D">
        <w:rPr>
          <w:rFonts w:ascii="Times New Roman" w:hAnsi="Times New Roman"/>
          <w:color w:val="000000" w:themeColor="text1"/>
          <w:szCs w:val="22"/>
        </w:rPr>
        <w:t>required to provide any information under any interrogation or investigation</w:t>
      </w:r>
      <w:r w:rsidR="001426C0"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w:t>
      </w:r>
      <w:r w:rsidR="001D0AF8" w:rsidRPr="008F104D">
        <w:rPr>
          <w:rFonts w:ascii="Times New Roman" w:hAnsi="Times New Roman"/>
          <w:color w:val="000000" w:themeColor="text1"/>
          <w:szCs w:val="22"/>
        </w:rPr>
        <w:t xml:space="preserve">regardless of whether it is related to the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1D0AF8" w:rsidRPr="008F104D">
        <w:rPr>
          <w:rFonts w:ascii="Times New Roman" w:hAnsi="Times New Roman"/>
          <w:color w:val="000000" w:themeColor="text1"/>
          <w:szCs w:val="22"/>
        </w:rPr>
        <w:t xml:space="preserve"> business under any regulations or such other requirements in which </w:t>
      </w:r>
      <w:r w:rsidR="00711905" w:rsidRPr="008F104D">
        <w:rPr>
          <w:rFonts w:ascii="Times New Roman" w:hAnsi="Times New Roman"/>
          <w:color w:val="000000" w:themeColor="text1"/>
          <w:szCs w:val="22"/>
        </w:rPr>
        <w:t>employee</w:t>
      </w:r>
      <w:r w:rsidR="001D0AF8" w:rsidRPr="008F104D">
        <w:rPr>
          <w:rFonts w:ascii="Times New Roman" w:hAnsi="Times New Roman"/>
          <w:color w:val="000000" w:themeColor="text1"/>
          <w:szCs w:val="22"/>
        </w:rPr>
        <w:t xml:space="preserve"> is subject to.</w:t>
      </w:r>
    </w:p>
    <w:p w14:paraId="44D24A97" w14:textId="77777777" w:rsidR="001D0AF8" w:rsidRPr="008F104D" w:rsidRDefault="001D0AF8" w:rsidP="005818B5">
      <w:pPr>
        <w:spacing w:before="240"/>
        <w:ind w:firstLine="709"/>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r>
      <w:r w:rsidR="00135A6B" w:rsidRPr="008F104D">
        <w:rPr>
          <w:rFonts w:ascii="Times New Roman" w:hAnsi="Times New Roman"/>
          <w:color w:val="000000" w:themeColor="text1"/>
          <w:szCs w:val="22"/>
        </w:rPr>
        <w:t>Conflicts</w:t>
      </w:r>
      <w:r w:rsidRPr="008F104D">
        <w:rPr>
          <w:rFonts w:ascii="Times New Roman" w:hAnsi="Times New Roman"/>
          <w:color w:val="000000" w:themeColor="text1"/>
          <w:szCs w:val="22"/>
        </w:rPr>
        <w:t xml:space="preserve"> of Interest</w:t>
      </w:r>
    </w:p>
    <w:p w14:paraId="528462D6" w14:textId="77777777" w:rsidR="001D0AF8" w:rsidRPr="008F104D" w:rsidRDefault="00163EF6" w:rsidP="00163EF6">
      <w:pPr>
        <w:tabs>
          <w:tab w:val="left" w:pos="1440"/>
        </w:tabs>
        <w:spacing w:before="240"/>
        <w:ind w:firstLine="709"/>
        <w:jc w:val="both"/>
        <w:rPr>
          <w:rFonts w:ascii="Times New Roman" w:hAnsi="Times New Roman"/>
          <w:color w:val="000000" w:themeColor="text1"/>
          <w:szCs w:val="22"/>
        </w:rPr>
      </w:pPr>
      <w:r w:rsidRPr="008F104D">
        <w:rPr>
          <w:rFonts w:ascii="Times New Roman" w:hAnsi="Times New Roman"/>
          <w:color w:val="000000" w:themeColor="text1"/>
          <w:szCs w:val="22"/>
        </w:rPr>
        <w:tab/>
      </w:r>
      <w:r w:rsidR="001D0AF8" w:rsidRPr="008F104D">
        <w:rPr>
          <w:rFonts w:ascii="Times New Roman" w:hAnsi="Times New Roman"/>
          <w:color w:val="000000" w:themeColor="text1"/>
          <w:szCs w:val="22"/>
        </w:rPr>
        <w:t xml:space="preserve">In certain circumstances, there is </w:t>
      </w:r>
      <w:r w:rsidR="001426C0" w:rsidRPr="008F104D">
        <w:rPr>
          <w:rFonts w:ascii="Times New Roman" w:hAnsi="Times New Roman"/>
          <w:color w:val="000000" w:themeColor="text1"/>
          <w:szCs w:val="22"/>
        </w:rPr>
        <w:t>‘</w:t>
      </w:r>
      <w:r w:rsidR="00135A6B" w:rsidRPr="008F104D">
        <w:rPr>
          <w:rFonts w:ascii="Times New Roman" w:hAnsi="Times New Roman"/>
          <w:color w:val="000000" w:themeColor="text1"/>
          <w:szCs w:val="22"/>
        </w:rPr>
        <w:t>Conflicts</w:t>
      </w:r>
      <w:r w:rsidR="001D0AF8" w:rsidRPr="008F104D">
        <w:rPr>
          <w:rFonts w:ascii="Times New Roman" w:hAnsi="Times New Roman"/>
          <w:color w:val="000000" w:themeColor="text1"/>
          <w:szCs w:val="22"/>
        </w:rPr>
        <w:t xml:space="preserve"> of </w:t>
      </w:r>
      <w:r w:rsidR="00D77059" w:rsidRPr="008F104D">
        <w:rPr>
          <w:rFonts w:ascii="Times New Roman" w:hAnsi="Times New Roman"/>
          <w:color w:val="000000" w:themeColor="text1"/>
          <w:szCs w:val="22"/>
        </w:rPr>
        <w:t xml:space="preserve">Interest’ </w:t>
      </w:r>
      <w:r w:rsidR="001D0AF8" w:rsidRPr="008F104D">
        <w:rPr>
          <w:rFonts w:ascii="Times New Roman" w:hAnsi="Times New Roman"/>
          <w:color w:val="000000" w:themeColor="text1"/>
          <w:szCs w:val="22"/>
        </w:rPr>
        <w:t>in the relationship</w:t>
      </w:r>
      <w:r w:rsidR="001426C0" w:rsidRPr="008F104D">
        <w:rPr>
          <w:rFonts w:ascii="Times New Roman" w:hAnsi="Times New Roman"/>
          <w:color w:val="000000" w:themeColor="text1"/>
          <w:szCs w:val="22"/>
        </w:rPr>
        <w:t>s</w:t>
      </w:r>
      <w:r w:rsidR="001D0AF8" w:rsidRPr="008F104D">
        <w:rPr>
          <w:rFonts w:ascii="Times New Roman" w:hAnsi="Times New Roman"/>
          <w:color w:val="000000" w:themeColor="text1"/>
          <w:szCs w:val="22"/>
        </w:rPr>
        <w:t xml:space="preserve"> between </w:t>
      </w:r>
      <w:r w:rsidR="00711905" w:rsidRPr="008F104D">
        <w:rPr>
          <w:rFonts w:ascii="Times New Roman" w:hAnsi="Times New Roman"/>
          <w:color w:val="000000" w:themeColor="text1"/>
          <w:szCs w:val="22"/>
        </w:rPr>
        <w:t>employee</w:t>
      </w:r>
      <w:r w:rsidR="001D0AF8" w:rsidRPr="008F104D">
        <w:rPr>
          <w:rFonts w:ascii="Times New Roman" w:hAnsi="Times New Roman"/>
          <w:color w:val="000000" w:themeColor="text1"/>
          <w:szCs w:val="22"/>
        </w:rPr>
        <w:t xml:space="preserve"> and </w:t>
      </w:r>
      <w:r w:rsidR="00135A6B" w:rsidRPr="008F104D">
        <w:rPr>
          <w:rFonts w:ascii="Times New Roman" w:hAnsi="Times New Roman"/>
          <w:color w:val="000000" w:themeColor="text1"/>
          <w:szCs w:val="22"/>
        </w:rPr>
        <w:t>customer</w:t>
      </w:r>
      <w:r w:rsidR="001D0AF8" w:rsidRPr="008F104D">
        <w:rPr>
          <w:rFonts w:ascii="Times New Roman" w:hAnsi="Times New Roman"/>
          <w:color w:val="000000" w:themeColor="text1"/>
          <w:szCs w:val="22"/>
        </w:rPr>
        <w:t xml:space="preserve">.  In order to prevent any </w:t>
      </w:r>
      <w:r w:rsidR="00135A6B" w:rsidRPr="008F104D">
        <w:rPr>
          <w:rFonts w:ascii="Times New Roman" w:hAnsi="Times New Roman"/>
          <w:color w:val="000000" w:themeColor="text1"/>
          <w:szCs w:val="22"/>
        </w:rPr>
        <w:t>Conflicts</w:t>
      </w:r>
      <w:r w:rsidR="001D0AF8" w:rsidRPr="008F104D">
        <w:rPr>
          <w:rFonts w:ascii="Times New Roman" w:hAnsi="Times New Roman"/>
          <w:color w:val="000000" w:themeColor="text1"/>
          <w:szCs w:val="22"/>
        </w:rPr>
        <w:t xml:space="preserve"> of </w:t>
      </w:r>
      <w:r w:rsidR="00D77059" w:rsidRPr="008F104D">
        <w:rPr>
          <w:rFonts w:ascii="Times New Roman" w:hAnsi="Times New Roman"/>
          <w:color w:val="000000" w:themeColor="text1"/>
          <w:szCs w:val="22"/>
        </w:rPr>
        <w:t>Interest</w:t>
      </w:r>
      <w:r w:rsidR="001D0AF8" w:rsidRPr="008F104D">
        <w:rPr>
          <w:rFonts w:ascii="Times New Roman" w:hAnsi="Times New Roman"/>
          <w:color w:val="000000" w:themeColor="text1"/>
          <w:szCs w:val="22"/>
        </w:rPr>
        <w:t xml:space="preserve">, the following rules are to </w:t>
      </w:r>
      <w:r w:rsidR="00D77059" w:rsidRPr="008F104D">
        <w:rPr>
          <w:rFonts w:ascii="Times New Roman" w:hAnsi="Times New Roman"/>
          <w:color w:val="000000" w:themeColor="text1"/>
          <w:szCs w:val="22"/>
        </w:rPr>
        <w:t>complied with</w:t>
      </w:r>
      <w:r w:rsidR="001D0AF8" w:rsidRPr="008F104D">
        <w:rPr>
          <w:rFonts w:ascii="Times New Roman" w:hAnsi="Times New Roman"/>
          <w:color w:val="000000" w:themeColor="text1"/>
          <w:szCs w:val="22"/>
        </w:rPr>
        <w:t>:</w:t>
      </w:r>
    </w:p>
    <w:p w14:paraId="3BD09FBB" w14:textId="6720D419" w:rsidR="001D0AF8" w:rsidRPr="008F104D" w:rsidRDefault="001D0AF8" w:rsidP="00163EF6">
      <w:pPr>
        <w:spacing w:before="240"/>
        <w:ind w:left="2160" w:hanging="720"/>
        <w:jc w:val="both"/>
        <w:rPr>
          <w:rFonts w:ascii="Times New Roman" w:hAnsi="Times New Roman"/>
          <w:color w:val="000000" w:themeColor="text1"/>
          <w:szCs w:val="22"/>
        </w:rPr>
      </w:pPr>
      <w:r w:rsidRPr="008F104D">
        <w:rPr>
          <w:rFonts w:ascii="Times New Roman" w:hAnsi="Times New Roman"/>
          <w:color w:val="000000" w:themeColor="text1"/>
          <w:szCs w:val="22"/>
        </w:rPr>
        <w:t>3.1</w:t>
      </w:r>
      <w:r w:rsidRPr="008F104D">
        <w:rPr>
          <w:rFonts w:ascii="Times New Roman" w:hAnsi="Times New Roman"/>
          <w:color w:val="000000" w:themeColor="text1"/>
          <w:szCs w:val="22"/>
        </w:rPr>
        <w:tab/>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shall not cause anything to be done which creates </w:t>
      </w:r>
      <w:r w:rsidR="00135A6B" w:rsidRPr="008F104D">
        <w:rPr>
          <w:rFonts w:ascii="Times New Roman" w:hAnsi="Times New Roman"/>
          <w:color w:val="000000" w:themeColor="text1"/>
          <w:szCs w:val="22"/>
        </w:rPr>
        <w:t>Conflicts</w:t>
      </w:r>
      <w:r w:rsidRPr="008F104D">
        <w:rPr>
          <w:rFonts w:ascii="Times New Roman" w:hAnsi="Times New Roman"/>
          <w:color w:val="000000" w:themeColor="text1"/>
          <w:szCs w:val="22"/>
        </w:rPr>
        <w:t xml:space="preserve"> of </w:t>
      </w:r>
      <w:r w:rsidR="00D77059" w:rsidRPr="008F104D">
        <w:rPr>
          <w:rFonts w:ascii="Times New Roman" w:hAnsi="Times New Roman"/>
          <w:color w:val="000000" w:themeColor="text1"/>
          <w:szCs w:val="22"/>
        </w:rPr>
        <w:t xml:space="preserve">Interest </w:t>
      </w:r>
      <w:r w:rsidRPr="008F104D">
        <w:rPr>
          <w:rFonts w:ascii="Times New Roman" w:hAnsi="Times New Roman"/>
          <w:color w:val="000000" w:themeColor="text1"/>
          <w:szCs w:val="22"/>
        </w:rPr>
        <w:t xml:space="preserve">with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shall also be prohibited from accepting any benefits offered by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may stipulate specific rules for the acceptance of gifts or benefits from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or </w:t>
      </w:r>
      <w:r w:rsidR="006B2796" w:rsidRPr="008F104D">
        <w:rPr>
          <w:rFonts w:ascii="Times New Roman" w:hAnsi="Times New Roman"/>
          <w:color w:val="000000" w:themeColor="text1"/>
          <w:szCs w:val="22"/>
        </w:rPr>
        <w:t xml:space="preserve">from </w:t>
      </w:r>
      <w:r w:rsidRPr="008F104D">
        <w:rPr>
          <w:rFonts w:ascii="Times New Roman" w:hAnsi="Times New Roman"/>
          <w:color w:val="000000" w:themeColor="text1"/>
          <w:szCs w:val="22"/>
        </w:rPr>
        <w:t xml:space="preserve">any third parties as a result of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Pr="008F104D">
        <w:rPr>
          <w:rFonts w:ascii="Times New Roman" w:hAnsi="Times New Roman"/>
          <w:color w:val="000000" w:themeColor="text1"/>
          <w:szCs w:val="22"/>
        </w:rPr>
        <w:t xml:space="preserve"> work performance, including </w:t>
      </w:r>
      <w:r w:rsidR="006B2796" w:rsidRPr="008F104D">
        <w:rPr>
          <w:rFonts w:ascii="Times New Roman" w:hAnsi="Times New Roman"/>
          <w:color w:val="000000" w:themeColor="text1"/>
          <w:szCs w:val="22"/>
        </w:rPr>
        <w:t>the realms</w:t>
      </w:r>
      <w:r w:rsidRPr="008F104D">
        <w:rPr>
          <w:rFonts w:ascii="Times New Roman" w:hAnsi="Times New Roman"/>
          <w:color w:val="000000" w:themeColor="text1"/>
          <w:szCs w:val="22"/>
        </w:rPr>
        <w:t xml:space="preserve"> of acceptance of gifts with excessive value;</w:t>
      </w:r>
    </w:p>
    <w:p w14:paraId="4D8CA9AA" w14:textId="77777777" w:rsidR="001D0AF8" w:rsidRPr="008F104D" w:rsidRDefault="001D0AF8" w:rsidP="00163EF6">
      <w:pPr>
        <w:spacing w:before="240"/>
        <w:ind w:left="2160" w:hanging="720"/>
        <w:jc w:val="both"/>
        <w:rPr>
          <w:rFonts w:ascii="Times New Roman" w:hAnsi="Times New Roman"/>
          <w:color w:val="000000" w:themeColor="text1"/>
          <w:szCs w:val="22"/>
        </w:rPr>
      </w:pPr>
      <w:r w:rsidRPr="008F104D">
        <w:rPr>
          <w:rFonts w:ascii="Times New Roman" w:hAnsi="Times New Roman"/>
          <w:color w:val="000000" w:themeColor="text1"/>
          <w:szCs w:val="22"/>
        </w:rPr>
        <w:t>3.2</w:t>
      </w:r>
      <w:r w:rsidRPr="008F104D">
        <w:rPr>
          <w:rFonts w:ascii="Times New Roman" w:hAnsi="Times New Roman"/>
          <w:color w:val="000000" w:themeColor="text1"/>
          <w:szCs w:val="22"/>
        </w:rPr>
        <w:tab/>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shall take into account the interest of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rather than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Pr="008F104D">
        <w:rPr>
          <w:rFonts w:ascii="Times New Roman" w:hAnsi="Times New Roman"/>
          <w:color w:val="000000" w:themeColor="text1"/>
          <w:szCs w:val="22"/>
        </w:rPr>
        <w:t xml:space="preserve"> own interest;</w:t>
      </w:r>
    </w:p>
    <w:p w14:paraId="2855CBB5" w14:textId="77777777" w:rsidR="006D315E" w:rsidRPr="008F104D" w:rsidRDefault="001D0AF8" w:rsidP="00163EF6">
      <w:pPr>
        <w:spacing w:before="240"/>
        <w:ind w:left="2160" w:hanging="720"/>
        <w:jc w:val="both"/>
        <w:rPr>
          <w:rFonts w:ascii="Times New Roman" w:hAnsi="Times New Roman"/>
          <w:color w:val="000000" w:themeColor="text1"/>
          <w:szCs w:val="22"/>
        </w:rPr>
      </w:pPr>
      <w:r w:rsidRPr="008F104D">
        <w:rPr>
          <w:rFonts w:ascii="Times New Roman" w:hAnsi="Times New Roman"/>
          <w:color w:val="000000" w:themeColor="text1"/>
          <w:szCs w:val="22"/>
        </w:rPr>
        <w:t>3.3</w:t>
      </w:r>
      <w:r w:rsidRPr="008F104D">
        <w:rPr>
          <w:rFonts w:ascii="Times New Roman" w:hAnsi="Times New Roman"/>
          <w:color w:val="000000" w:themeColor="text1"/>
          <w:szCs w:val="22"/>
        </w:rPr>
        <w:tab/>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shall keep </w:t>
      </w:r>
      <w:r w:rsidR="00135A6B" w:rsidRPr="008F104D">
        <w:rPr>
          <w:rFonts w:ascii="Times New Roman" w:hAnsi="Times New Roman"/>
          <w:color w:val="000000" w:themeColor="text1"/>
          <w:szCs w:val="22"/>
        </w:rPr>
        <w:t>his</w:t>
      </w:r>
      <w:r w:rsidR="00241DA5"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informed of any occurrence or any possible occurrence </w:t>
      </w:r>
      <w:r w:rsidR="006D315E" w:rsidRPr="008F104D">
        <w:rPr>
          <w:rFonts w:ascii="Times New Roman" w:hAnsi="Times New Roman"/>
          <w:color w:val="000000" w:themeColor="text1"/>
          <w:szCs w:val="22"/>
        </w:rPr>
        <w:t xml:space="preserve">of the </w:t>
      </w:r>
      <w:r w:rsidR="00135A6B" w:rsidRPr="008F104D">
        <w:rPr>
          <w:rFonts w:ascii="Times New Roman" w:hAnsi="Times New Roman"/>
          <w:color w:val="000000" w:themeColor="text1"/>
          <w:szCs w:val="22"/>
        </w:rPr>
        <w:t>Conflicts</w:t>
      </w:r>
      <w:r w:rsidR="006D315E" w:rsidRPr="008F104D">
        <w:rPr>
          <w:rFonts w:ascii="Times New Roman" w:hAnsi="Times New Roman"/>
          <w:color w:val="000000" w:themeColor="text1"/>
          <w:szCs w:val="22"/>
        </w:rPr>
        <w:t xml:space="preserve"> of interest.  </w:t>
      </w:r>
      <w:r w:rsidR="00711905" w:rsidRPr="008F104D">
        <w:rPr>
          <w:rFonts w:ascii="Times New Roman" w:hAnsi="Times New Roman"/>
          <w:color w:val="000000" w:themeColor="text1"/>
          <w:szCs w:val="22"/>
        </w:rPr>
        <w:t>Employee</w:t>
      </w:r>
      <w:r w:rsidR="006D315E" w:rsidRPr="008F104D">
        <w:rPr>
          <w:rFonts w:ascii="Times New Roman" w:hAnsi="Times New Roman"/>
          <w:color w:val="000000" w:themeColor="text1"/>
          <w:szCs w:val="22"/>
        </w:rPr>
        <w:t xml:space="preserve"> may also withdraw themselves from the task if the </w:t>
      </w:r>
      <w:r w:rsidR="00135A6B" w:rsidRPr="008F104D">
        <w:rPr>
          <w:rFonts w:ascii="Times New Roman" w:hAnsi="Times New Roman"/>
          <w:color w:val="000000" w:themeColor="text1"/>
          <w:szCs w:val="22"/>
        </w:rPr>
        <w:t>Conflicts</w:t>
      </w:r>
      <w:r w:rsidR="006D315E" w:rsidRPr="008F104D">
        <w:rPr>
          <w:rFonts w:ascii="Times New Roman" w:hAnsi="Times New Roman"/>
          <w:color w:val="000000" w:themeColor="text1"/>
          <w:szCs w:val="22"/>
        </w:rPr>
        <w:t xml:space="preserve"> of interest cannot be eliminated; and</w:t>
      </w:r>
    </w:p>
    <w:p w14:paraId="7E749646" w14:textId="77777777" w:rsidR="001D0AF8" w:rsidRPr="008F104D" w:rsidRDefault="006D315E" w:rsidP="00163EF6">
      <w:pPr>
        <w:spacing w:before="240"/>
        <w:ind w:left="2160" w:hanging="720"/>
        <w:jc w:val="both"/>
        <w:rPr>
          <w:rFonts w:ascii="Times New Roman" w:hAnsi="Times New Roman"/>
          <w:color w:val="000000" w:themeColor="text1"/>
          <w:szCs w:val="22"/>
        </w:rPr>
      </w:pPr>
      <w:r w:rsidRPr="008F104D">
        <w:rPr>
          <w:rFonts w:ascii="Times New Roman" w:hAnsi="Times New Roman"/>
          <w:color w:val="000000" w:themeColor="text1"/>
          <w:szCs w:val="22"/>
        </w:rPr>
        <w:t>3.4</w:t>
      </w:r>
      <w:r w:rsidRPr="008F104D">
        <w:rPr>
          <w:rFonts w:ascii="Times New Roman" w:hAnsi="Times New Roman"/>
          <w:color w:val="000000" w:themeColor="text1"/>
          <w:szCs w:val="22"/>
        </w:rPr>
        <w:tab/>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must disclose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Pr="008F104D">
        <w:rPr>
          <w:rFonts w:ascii="Times New Roman" w:hAnsi="Times New Roman"/>
          <w:color w:val="000000" w:themeColor="text1"/>
          <w:szCs w:val="22"/>
        </w:rPr>
        <w:t xml:space="preserve"> personal data and information</w:t>
      </w:r>
      <w:r w:rsidR="006B2796"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including </w:t>
      </w:r>
      <w:r w:rsidR="0013545B" w:rsidRPr="008F104D">
        <w:rPr>
          <w:rFonts w:ascii="Times New Roman" w:hAnsi="Times New Roman"/>
          <w:color w:val="000000" w:themeColor="text1"/>
          <w:szCs w:val="22"/>
        </w:rPr>
        <w:br/>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Pr="008F104D">
        <w:rPr>
          <w:rFonts w:ascii="Times New Roman" w:hAnsi="Times New Roman"/>
          <w:color w:val="000000" w:themeColor="text1"/>
          <w:szCs w:val="22"/>
        </w:rPr>
        <w:t xml:space="preserve"> family members’</w:t>
      </w:r>
      <w:r w:rsidR="006B2796"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data and information in relation to the holding of shares (regardless of whether such shares are in private companies or listed in the Stock Exchange</w:t>
      </w:r>
      <w:r w:rsidR="006B2796" w:rsidRPr="008F104D">
        <w:rPr>
          <w:rFonts w:ascii="Times New Roman" w:hAnsi="Times New Roman"/>
          <w:color w:val="000000" w:themeColor="text1"/>
          <w:szCs w:val="22"/>
        </w:rPr>
        <w:t xml:space="preserve">).  </w:t>
      </w:r>
      <w:r w:rsidR="00711905" w:rsidRPr="008F104D">
        <w:rPr>
          <w:rFonts w:ascii="Times New Roman" w:hAnsi="Times New Roman"/>
          <w:color w:val="000000" w:themeColor="text1"/>
          <w:szCs w:val="22"/>
        </w:rPr>
        <w:t>Employee</w:t>
      </w:r>
      <w:r w:rsidR="006B2796" w:rsidRPr="008F104D">
        <w:rPr>
          <w:rFonts w:ascii="Times New Roman" w:hAnsi="Times New Roman"/>
          <w:color w:val="000000" w:themeColor="text1"/>
          <w:szCs w:val="22"/>
        </w:rPr>
        <w:t xml:space="preserve"> shall have the duty to report </w:t>
      </w:r>
      <w:r w:rsidRPr="008F104D">
        <w:rPr>
          <w:rFonts w:ascii="Times New Roman" w:hAnsi="Times New Roman"/>
          <w:color w:val="000000" w:themeColor="text1"/>
          <w:szCs w:val="22"/>
        </w:rPr>
        <w:t xml:space="preserve">information related to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Pr="008F104D">
        <w:rPr>
          <w:rFonts w:ascii="Times New Roman" w:hAnsi="Times New Roman"/>
          <w:color w:val="000000" w:themeColor="text1"/>
          <w:szCs w:val="22"/>
        </w:rPr>
        <w:t xml:space="preserve"> own or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Pr="008F104D">
        <w:rPr>
          <w:rFonts w:ascii="Times New Roman" w:hAnsi="Times New Roman"/>
          <w:color w:val="000000" w:themeColor="text1"/>
          <w:szCs w:val="22"/>
        </w:rPr>
        <w:t xml:space="preserve"> spouse</w:t>
      </w:r>
      <w:r w:rsidR="00D77059"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or </w:t>
      </w:r>
      <w:r w:rsidR="00D77059" w:rsidRPr="008F104D">
        <w:rPr>
          <w:rFonts w:ascii="Times New Roman" w:hAnsi="Times New Roman"/>
          <w:color w:val="000000" w:themeColor="text1"/>
          <w:szCs w:val="22"/>
        </w:rPr>
        <w:t>children of under legal age’s</w:t>
      </w:r>
      <w:r w:rsidRPr="008F104D">
        <w:rPr>
          <w:rFonts w:ascii="Times New Roman" w:hAnsi="Times New Roman"/>
          <w:color w:val="000000" w:themeColor="text1"/>
          <w:szCs w:val="22"/>
        </w:rPr>
        <w:t xml:space="preserve"> </w:t>
      </w:r>
      <w:r w:rsidR="00D77059" w:rsidRPr="008F104D">
        <w:rPr>
          <w:rFonts w:ascii="Times New Roman" w:hAnsi="Times New Roman"/>
          <w:color w:val="000000" w:themeColor="text1"/>
          <w:szCs w:val="22"/>
        </w:rPr>
        <w:t xml:space="preserve">securities </w:t>
      </w:r>
      <w:r w:rsidRPr="008F104D">
        <w:rPr>
          <w:rFonts w:ascii="Times New Roman" w:hAnsi="Times New Roman"/>
          <w:color w:val="000000" w:themeColor="text1"/>
          <w:szCs w:val="22"/>
        </w:rPr>
        <w:t>trading transactions at least once a year.  Such report and disclosure requirement</w:t>
      </w:r>
      <w:r w:rsidR="006B2796"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shall include securities trading transactions at each time of trading (Details of which are listed in the Attachment).</w:t>
      </w:r>
    </w:p>
    <w:p w14:paraId="59B5EC1F" w14:textId="77777777" w:rsidR="00DC496E" w:rsidRPr="008F104D" w:rsidRDefault="00DC496E" w:rsidP="005818B5">
      <w:pPr>
        <w:spacing w:before="240"/>
        <w:ind w:firstLine="709"/>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r>
      <w:r w:rsidR="00135A6B" w:rsidRPr="008F104D">
        <w:rPr>
          <w:rFonts w:ascii="Times New Roman" w:hAnsi="Times New Roman"/>
          <w:color w:val="000000" w:themeColor="text1"/>
          <w:szCs w:val="22"/>
        </w:rPr>
        <w:t>Customer</w:t>
      </w:r>
      <w:r w:rsidR="007335A6" w:rsidRPr="008F104D">
        <w:rPr>
          <w:rFonts w:ascii="Times New Roman" w:hAnsi="Times New Roman"/>
          <w:color w:val="000000" w:themeColor="text1"/>
          <w:szCs w:val="22"/>
        </w:rPr>
        <w:t>’</w:t>
      </w:r>
      <w:r w:rsidR="00D77059" w:rsidRPr="008F104D">
        <w:rPr>
          <w:rFonts w:ascii="Times New Roman" w:hAnsi="Times New Roman"/>
          <w:color w:val="000000" w:themeColor="text1"/>
          <w:szCs w:val="22"/>
        </w:rPr>
        <w:t xml:space="preserve">s </w:t>
      </w:r>
      <w:r w:rsidRPr="008F104D">
        <w:rPr>
          <w:rFonts w:ascii="Times New Roman" w:hAnsi="Times New Roman"/>
          <w:color w:val="000000" w:themeColor="text1"/>
          <w:szCs w:val="22"/>
        </w:rPr>
        <w:t>confidential information handling</w:t>
      </w:r>
    </w:p>
    <w:p w14:paraId="3330424C" w14:textId="327CF2A5" w:rsidR="00DC496E" w:rsidRPr="008F104D" w:rsidRDefault="00711905" w:rsidP="005818B5">
      <w:pPr>
        <w:spacing w:before="240"/>
        <w:ind w:firstLine="1418"/>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DC496E" w:rsidRPr="008F104D">
        <w:rPr>
          <w:rFonts w:ascii="Times New Roman" w:hAnsi="Times New Roman"/>
          <w:color w:val="000000" w:themeColor="text1"/>
          <w:szCs w:val="22"/>
        </w:rPr>
        <w:t xml:space="preserve"> shall have the duties to keep </w:t>
      </w:r>
      <w:r w:rsidR="00E66C04" w:rsidRPr="008F104D">
        <w:rPr>
          <w:rFonts w:ascii="Times New Roman" w:hAnsi="Times New Roman"/>
          <w:color w:val="000000" w:themeColor="text1"/>
          <w:szCs w:val="22"/>
        </w:rPr>
        <w:t xml:space="preserve">base of </w:t>
      </w:r>
      <w:r w:rsidR="00135A6B" w:rsidRPr="008F104D">
        <w:rPr>
          <w:rFonts w:ascii="Times New Roman" w:hAnsi="Times New Roman"/>
          <w:color w:val="000000" w:themeColor="text1"/>
          <w:szCs w:val="22"/>
        </w:rPr>
        <w:t>customer</w:t>
      </w:r>
      <w:r w:rsidR="00DC496E" w:rsidRPr="008F104D">
        <w:rPr>
          <w:rFonts w:ascii="Times New Roman" w:hAnsi="Times New Roman"/>
          <w:color w:val="000000" w:themeColor="text1"/>
          <w:szCs w:val="22"/>
        </w:rPr>
        <w:t>’</w:t>
      </w:r>
      <w:r w:rsidR="00E66C04" w:rsidRPr="008F104D">
        <w:rPr>
          <w:rFonts w:ascii="Times New Roman" w:hAnsi="Times New Roman"/>
          <w:color w:val="000000" w:themeColor="text1"/>
          <w:szCs w:val="22"/>
        </w:rPr>
        <w:t>s</w:t>
      </w:r>
      <w:r w:rsidR="00DC496E" w:rsidRPr="008F104D">
        <w:rPr>
          <w:rFonts w:ascii="Times New Roman" w:hAnsi="Times New Roman"/>
          <w:color w:val="000000" w:themeColor="text1"/>
          <w:szCs w:val="22"/>
        </w:rPr>
        <w:t xml:space="preserve"> information confidential whether such information relates to any</w:t>
      </w:r>
      <w:r w:rsidR="00B6291D" w:rsidRPr="008F104D">
        <w:rPr>
          <w:rFonts w:ascii="Times New Roman" w:hAnsi="Times New Roman"/>
          <w:color w:val="000000" w:themeColor="text1"/>
          <w:szCs w:val="22"/>
        </w:rPr>
        <w:t xml:space="preserve"> activities </w:t>
      </w:r>
      <w:r w:rsidR="006B2796" w:rsidRPr="008F104D">
        <w:rPr>
          <w:rFonts w:ascii="Times New Roman" w:hAnsi="Times New Roman"/>
          <w:color w:val="000000" w:themeColor="text1"/>
          <w:szCs w:val="22"/>
        </w:rPr>
        <w:t xml:space="preserve">of the </w:t>
      </w:r>
      <w:r w:rsidR="00426F65" w:rsidRPr="008F104D">
        <w:rPr>
          <w:rFonts w:ascii="Times New Roman" w:hAnsi="Times New Roman"/>
          <w:color w:val="000000" w:themeColor="text1"/>
          <w:szCs w:val="22"/>
        </w:rPr>
        <w:t>Financial</w:t>
      </w:r>
      <w:r w:rsidR="00DC496E"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DC496E" w:rsidRPr="008F104D">
        <w:rPr>
          <w:rFonts w:ascii="Times New Roman" w:hAnsi="Times New Roman"/>
          <w:color w:val="000000" w:themeColor="text1"/>
          <w:szCs w:val="22"/>
        </w:rPr>
        <w:t xml:space="preserve"> </w:t>
      </w:r>
      <w:r w:rsidR="004E2D73" w:rsidRPr="008F104D">
        <w:rPr>
          <w:rFonts w:ascii="Times New Roman" w:hAnsi="Times New Roman"/>
          <w:color w:val="000000" w:themeColor="text1"/>
          <w:szCs w:val="22"/>
        </w:rPr>
        <w:t xml:space="preserve">which </w:t>
      </w:r>
      <w:r w:rsidRPr="008F104D">
        <w:rPr>
          <w:rFonts w:ascii="Times New Roman" w:hAnsi="Times New Roman"/>
          <w:color w:val="000000" w:themeColor="text1"/>
          <w:szCs w:val="22"/>
        </w:rPr>
        <w:t>employee</w:t>
      </w:r>
      <w:r w:rsidR="004E2D73" w:rsidRPr="008F104D">
        <w:rPr>
          <w:rFonts w:ascii="Times New Roman" w:hAnsi="Times New Roman"/>
          <w:color w:val="000000" w:themeColor="text1"/>
          <w:szCs w:val="22"/>
        </w:rPr>
        <w:t xml:space="preserve"> has obtained from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4E2D73" w:rsidRPr="008F104D">
        <w:rPr>
          <w:rFonts w:ascii="Times New Roman" w:hAnsi="Times New Roman"/>
          <w:color w:val="000000" w:themeColor="text1"/>
          <w:szCs w:val="22"/>
        </w:rPr>
        <w:t xml:space="preserve"> responsibility or from other member</w:t>
      </w:r>
      <w:r w:rsidR="006B2796" w:rsidRPr="008F104D">
        <w:rPr>
          <w:rFonts w:ascii="Times New Roman" w:hAnsi="Times New Roman"/>
          <w:color w:val="000000" w:themeColor="text1"/>
          <w:szCs w:val="22"/>
        </w:rPr>
        <w:t xml:space="preserve">s of </w:t>
      </w:r>
      <w:r w:rsidRPr="008F104D">
        <w:rPr>
          <w:rFonts w:ascii="Times New Roman" w:hAnsi="Times New Roman"/>
          <w:color w:val="000000" w:themeColor="text1"/>
          <w:szCs w:val="22"/>
        </w:rPr>
        <w:t>employee</w:t>
      </w:r>
      <w:r w:rsidR="00E66C04" w:rsidRPr="008F104D">
        <w:rPr>
          <w:rFonts w:ascii="Times New Roman" w:hAnsi="Times New Roman"/>
          <w:color w:val="000000" w:themeColor="text1"/>
          <w:szCs w:val="22"/>
        </w:rPr>
        <w:t xml:space="preserve"> and </w:t>
      </w:r>
      <w:r w:rsidR="004E2D73" w:rsidRPr="008F104D">
        <w:rPr>
          <w:rFonts w:ascii="Times New Roman" w:hAnsi="Times New Roman"/>
          <w:color w:val="000000" w:themeColor="text1"/>
          <w:szCs w:val="22"/>
        </w:rPr>
        <w:t xml:space="preserve">shall </w:t>
      </w:r>
      <w:r w:rsidR="006B2796" w:rsidRPr="008F104D">
        <w:rPr>
          <w:rFonts w:ascii="Times New Roman" w:hAnsi="Times New Roman"/>
          <w:color w:val="000000" w:themeColor="text1"/>
          <w:szCs w:val="22"/>
        </w:rPr>
        <w:t xml:space="preserve">not, </w:t>
      </w:r>
      <w:r w:rsidR="004E2D73" w:rsidRPr="008F104D">
        <w:rPr>
          <w:rFonts w:ascii="Times New Roman" w:hAnsi="Times New Roman"/>
          <w:color w:val="000000" w:themeColor="text1"/>
          <w:szCs w:val="22"/>
        </w:rPr>
        <w:t>directly or indirectly</w:t>
      </w:r>
      <w:r w:rsidR="006B2796" w:rsidRPr="008F104D">
        <w:rPr>
          <w:rFonts w:ascii="Times New Roman" w:hAnsi="Times New Roman"/>
          <w:color w:val="000000" w:themeColor="text1"/>
          <w:szCs w:val="22"/>
        </w:rPr>
        <w:t>,</w:t>
      </w:r>
      <w:r w:rsidR="004E2D73" w:rsidRPr="008F104D">
        <w:rPr>
          <w:rFonts w:ascii="Times New Roman" w:hAnsi="Times New Roman"/>
          <w:color w:val="000000" w:themeColor="text1"/>
          <w:szCs w:val="22"/>
        </w:rPr>
        <w:t xml:space="preserve"> cause anything to be done which may result in the distribution of such information to be known to any third parties</w:t>
      </w:r>
      <w:r w:rsidR="00E66C04" w:rsidRPr="008F104D">
        <w:rPr>
          <w:rFonts w:ascii="Times New Roman" w:hAnsi="Times New Roman"/>
          <w:color w:val="000000" w:themeColor="text1"/>
          <w:szCs w:val="22"/>
        </w:rPr>
        <w:t xml:space="preserve"> without any legal base empowering them to do so</w:t>
      </w:r>
      <w:r w:rsidR="004E2D73"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Employee</w:t>
      </w:r>
      <w:r w:rsidR="004E2D73" w:rsidRPr="008F104D">
        <w:rPr>
          <w:rFonts w:ascii="Times New Roman" w:hAnsi="Times New Roman"/>
          <w:color w:val="000000" w:themeColor="text1"/>
          <w:szCs w:val="22"/>
        </w:rPr>
        <w:t xml:space="preserve"> is also required to safe-keeping any and all documents or such other supporting evidence obtained from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4E2D73" w:rsidRPr="008F104D">
        <w:rPr>
          <w:rFonts w:ascii="Times New Roman" w:hAnsi="Times New Roman"/>
          <w:color w:val="000000" w:themeColor="text1"/>
          <w:szCs w:val="22"/>
        </w:rPr>
        <w:t xml:space="preserve"> performance as </w:t>
      </w:r>
      <w:r w:rsidR="00426F65" w:rsidRPr="008F104D">
        <w:rPr>
          <w:rFonts w:ascii="Times New Roman" w:hAnsi="Times New Roman"/>
          <w:color w:val="000000" w:themeColor="text1"/>
          <w:szCs w:val="22"/>
        </w:rPr>
        <w:t>Financial</w:t>
      </w:r>
      <w:r w:rsidR="004E2D73"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4E2D73" w:rsidRPr="008F104D">
        <w:rPr>
          <w:rFonts w:ascii="Times New Roman" w:hAnsi="Times New Roman"/>
          <w:color w:val="000000" w:themeColor="text1"/>
          <w:szCs w:val="22"/>
        </w:rPr>
        <w:t>.  Such documents and supporting evidence</w:t>
      </w:r>
      <w:r w:rsidR="00D77059" w:rsidRPr="008F104D">
        <w:rPr>
          <w:rFonts w:ascii="Times New Roman" w:hAnsi="Times New Roman"/>
          <w:color w:val="000000" w:themeColor="text1"/>
          <w:szCs w:val="22"/>
        </w:rPr>
        <w:t>s</w:t>
      </w:r>
      <w:r w:rsidR="004E2D73" w:rsidRPr="008F104D">
        <w:rPr>
          <w:rFonts w:ascii="Times New Roman" w:hAnsi="Times New Roman"/>
          <w:color w:val="000000" w:themeColor="text1"/>
          <w:szCs w:val="22"/>
        </w:rPr>
        <w:t xml:space="preserve"> shall be kept for at least 5 years for future reference and investigation.</w:t>
      </w:r>
    </w:p>
    <w:p w14:paraId="5D6C19B3" w14:textId="53A92D0E" w:rsidR="004E2D73" w:rsidRPr="008F104D" w:rsidRDefault="00426F65" w:rsidP="005818B5">
      <w:pPr>
        <w:spacing w:before="240"/>
        <w:ind w:firstLine="1418"/>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4E2D73"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4E2D73" w:rsidRPr="008F104D">
        <w:rPr>
          <w:rFonts w:ascii="Times New Roman" w:hAnsi="Times New Roman"/>
          <w:color w:val="000000" w:themeColor="text1"/>
          <w:szCs w:val="22"/>
        </w:rPr>
        <w:t xml:space="preserve"> shall cause the confidentiality agreement to be executed by those existing </w:t>
      </w:r>
      <w:r w:rsidR="00711905" w:rsidRPr="008F104D">
        <w:rPr>
          <w:rFonts w:ascii="Times New Roman" w:hAnsi="Times New Roman"/>
          <w:color w:val="000000" w:themeColor="text1"/>
          <w:szCs w:val="22"/>
        </w:rPr>
        <w:t>employee</w:t>
      </w:r>
      <w:r w:rsidR="004E2D73" w:rsidRPr="008F104D">
        <w:rPr>
          <w:rFonts w:ascii="Times New Roman" w:hAnsi="Times New Roman"/>
          <w:color w:val="000000" w:themeColor="text1"/>
          <w:szCs w:val="22"/>
        </w:rPr>
        <w:t xml:space="preserve"> and resigned </w:t>
      </w:r>
      <w:r w:rsidR="00711905" w:rsidRPr="008F104D">
        <w:rPr>
          <w:rFonts w:ascii="Times New Roman" w:hAnsi="Times New Roman"/>
          <w:color w:val="000000" w:themeColor="text1"/>
          <w:szCs w:val="22"/>
        </w:rPr>
        <w:t>employee</w:t>
      </w:r>
      <w:r w:rsidR="004E2D73" w:rsidRPr="008F104D">
        <w:rPr>
          <w:rFonts w:ascii="Times New Roman" w:hAnsi="Times New Roman"/>
          <w:color w:val="000000" w:themeColor="text1"/>
          <w:szCs w:val="22"/>
        </w:rPr>
        <w:t xml:space="preserve"> in order to keep customer information confidential with a reasonable period of such confidentiality.</w:t>
      </w:r>
    </w:p>
    <w:p w14:paraId="1722DBCB" w14:textId="77777777" w:rsidR="004E2D73" w:rsidRPr="008F104D" w:rsidRDefault="004E2D73" w:rsidP="005818B5">
      <w:pPr>
        <w:spacing w:before="240"/>
        <w:ind w:firstLine="709"/>
        <w:jc w:val="both"/>
        <w:rPr>
          <w:rFonts w:ascii="Times New Roman" w:hAnsi="Times New Roman"/>
          <w:color w:val="000000" w:themeColor="text1"/>
          <w:szCs w:val="22"/>
        </w:rPr>
      </w:pPr>
      <w:r w:rsidRPr="008F104D">
        <w:rPr>
          <w:rFonts w:ascii="Times New Roman" w:hAnsi="Times New Roman"/>
          <w:color w:val="000000" w:themeColor="text1"/>
          <w:szCs w:val="22"/>
        </w:rPr>
        <w:t>5)</w:t>
      </w:r>
      <w:r w:rsidRPr="008F104D">
        <w:rPr>
          <w:rFonts w:ascii="Times New Roman" w:hAnsi="Times New Roman"/>
          <w:color w:val="000000" w:themeColor="text1"/>
          <w:szCs w:val="22"/>
        </w:rPr>
        <w:tab/>
        <w:t>Neutrality</w:t>
      </w:r>
    </w:p>
    <w:p w14:paraId="2F56C693" w14:textId="7FFAD0C1" w:rsidR="004E2D73" w:rsidRPr="008F104D" w:rsidRDefault="00C9286C" w:rsidP="005818B5">
      <w:pPr>
        <w:spacing w:before="240"/>
        <w:ind w:firstLine="1418"/>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Independent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shall not accept a</w:t>
      </w:r>
      <w:r w:rsidR="006B2796" w:rsidRPr="008F104D">
        <w:rPr>
          <w:rFonts w:ascii="Times New Roman" w:hAnsi="Times New Roman"/>
          <w:color w:val="000000" w:themeColor="text1"/>
          <w:szCs w:val="22"/>
        </w:rPr>
        <w:t>ny work or provide any services conditionally with</w:t>
      </w:r>
      <w:r w:rsidRPr="008F104D">
        <w:rPr>
          <w:rFonts w:ascii="Times New Roman" w:hAnsi="Times New Roman"/>
          <w:color w:val="000000" w:themeColor="text1"/>
          <w:szCs w:val="22"/>
        </w:rPr>
        <w:t xml:space="preserve"> the service fee that depends upon the result of the operation or recommendation to be provide</w:t>
      </w:r>
      <w:r w:rsidR="006B2796" w:rsidRPr="008F104D">
        <w:rPr>
          <w:rFonts w:ascii="Times New Roman" w:hAnsi="Times New Roman"/>
          <w:color w:val="000000" w:themeColor="text1"/>
          <w:szCs w:val="22"/>
        </w:rPr>
        <w:t>d</w:t>
      </w:r>
      <w:r w:rsidRPr="008F104D">
        <w:rPr>
          <w:rFonts w:ascii="Times New Roman" w:hAnsi="Times New Roman"/>
          <w:color w:val="000000" w:themeColor="text1"/>
          <w:szCs w:val="22"/>
        </w:rPr>
        <w:t xml:space="preserve"> in the </w:t>
      </w:r>
      <w:r w:rsidR="006B2796" w:rsidRPr="008F104D">
        <w:rPr>
          <w:rFonts w:ascii="Times New Roman" w:hAnsi="Times New Roman"/>
          <w:color w:val="000000" w:themeColor="text1"/>
          <w:szCs w:val="22"/>
        </w:rPr>
        <w:t xml:space="preserve">independent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6B2796" w:rsidRPr="008F104D">
        <w:rPr>
          <w:rFonts w:ascii="Times New Roman" w:hAnsi="Times New Roman"/>
          <w:color w:val="000000" w:themeColor="text1"/>
          <w:szCs w:val="22"/>
        </w:rPr>
        <w:t xml:space="preserve"> report, </w:t>
      </w:r>
      <w:r w:rsidRPr="008F104D">
        <w:rPr>
          <w:rFonts w:ascii="Times New Roman" w:hAnsi="Times New Roman"/>
          <w:color w:val="000000" w:themeColor="text1"/>
          <w:szCs w:val="22"/>
        </w:rPr>
        <w:t xml:space="preserve">which operation or recommendation may be hostile to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Pr="008F104D">
        <w:rPr>
          <w:rFonts w:ascii="Times New Roman" w:hAnsi="Times New Roman"/>
          <w:color w:val="000000" w:themeColor="text1"/>
          <w:szCs w:val="22"/>
        </w:rPr>
        <w:t xml:space="preserve"> independence, honesty and neutrality.</w:t>
      </w:r>
    </w:p>
    <w:p w14:paraId="2F0CC859" w14:textId="77777777" w:rsidR="00C9286C" w:rsidRPr="008F104D" w:rsidRDefault="00C9286C" w:rsidP="005818B5">
      <w:pPr>
        <w:spacing w:before="240"/>
        <w:ind w:firstLine="709"/>
        <w:jc w:val="both"/>
        <w:rPr>
          <w:rFonts w:ascii="Times New Roman" w:hAnsi="Times New Roman"/>
          <w:color w:val="000000" w:themeColor="text1"/>
          <w:szCs w:val="22"/>
        </w:rPr>
      </w:pPr>
      <w:r w:rsidRPr="008F104D">
        <w:rPr>
          <w:rFonts w:ascii="Times New Roman" w:hAnsi="Times New Roman"/>
          <w:color w:val="000000" w:themeColor="text1"/>
          <w:szCs w:val="22"/>
        </w:rPr>
        <w:t>6)</w:t>
      </w:r>
      <w:r w:rsidRPr="008F104D">
        <w:rPr>
          <w:rFonts w:ascii="Times New Roman" w:hAnsi="Times New Roman"/>
          <w:color w:val="000000" w:themeColor="text1"/>
          <w:szCs w:val="22"/>
        </w:rPr>
        <w:tab/>
        <w:t>Readiness</w:t>
      </w:r>
    </w:p>
    <w:p w14:paraId="186EDB19" w14:textId="0BE815A0" w:rsidR="00C9286C" w:rsidRPr="008F104D" w:rsidRDefault="00C9286C" w:rsidP="005818B5">
      <w:pPr>
        <w:spacing w:before="240"/>
        <w:ind w:left="2127" w:hanging="709"/>
        <w:jc w:val="both"/>
        <w:rPr>
          <w:rFonts w:ascii="Times New Roman" w:hAnsi="Times New Roman"/>
          <w:color w:val="000000" w:themeColor="text1"/>
          <w:szCs w:val="22"/>
        </w:rPr>
      </w:pPr>
      <w:r w:rsidRPr="008F104D">
        <w:rPr>
          <w:rFonts w:ascii="Times New Roman" w:hAnsi="Times New Roman"/>
          <w:color w:val="000000" w:themeColor="text1"/>
          <w:szCs w:val="22"/>
        </w:rPr>
        <w:t>6.1</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should be readily prepared and possesses proper qualifications in performing the task as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Likewise,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should be approved </w:t>
      </w:r>
      <w:r w:rsidR="006B2796" w:rsidRPr="008F104D">
        <w:rPr>
          <w:rFonts w:ascii="Times New Roman" w:hAnsi="Times New Roman"/>
          <w:color w:val="000000" w:themeColor="text1"/>
          <w:szCs w:val="22"/>
        </w:rPr>
        <w:t xml:space="preserve">as </w:t>
      </w:r>
      <w:r w:rsidR="00426F65" w:rsidRPr="008F104D">
        <w:rPr>
          <w:rFonts w:ascii="Times New Roman" w:hAnsi="Times New Roman"/>
          <w:color w:val="000000" w:themeColor="text1"/>
          <w:szCs w:val="22"/>
        </w:rPr>
        <w:t>Financial</w:t>
      </w:r>
      <w:r w:rsidR="006B279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6B2796"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 xml:space="preserve">by the company to perform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task.</w:t>
      </w:r>
    </w:p>
    <w:p w14:paraId="6FD7FC9C" w14:textId="14D8A43E" w:rsidR="00C9286C" w:rsidRPr="008F104D" w:rsidRDefault="00C9286C" w:rsidP="005818B5">
      <w:pPr>
        <w:spacing w:before="240"/>
        <w:ind w:left="2127" w:hanging="709"/>
        <w:jc w:val="both"/>
        <w:rPr>
          <w:rFonts w:ascii="Times New Roman" w:hAnsi="Times New Roman"/>
          <w:color w:val="000000" w:themeColor="text1"/>
          <w:szCs w:val="22"/>
        </w:rPr>
      </w:pPr>
      <w:r w:rsidRPr="008F104D">
        <w:rPr>
          <w:rFonts w:ascii="Times New Roman" w:hAnsi="Times New Roman"/>
          <w:color w:val="000000" w:themeColor="text1"/>
          <w:szCs w:val="22"/>
        </w:rPr>
        <w:t>6.2</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should manage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Pr="008F104D">
        <w:rPr>
          <w:rFonts w:ascii="Times New Roman" w:hAnsi="Times New Roman"/>
          <w:color w:val="000000" w:themeColor="text1"/>
          <w:szCs w:val="22"/>
        </w:rPr>
        <w:t xml:space="preserve"> task appropriately</w:t>
      </w:r>
      <w:r w:rsidR="006B2796"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w:t>
      </w:r>
      <w:r w:rsidR="00B14979" w:rsidRPr="008F104D">
        <w:rPr>
          <w:rFonts w:ascii="Times New Roman" w:hAnsi="Times New Roman"/>
          <w:color w:val="000000" w:themeColor="text1"/>
          <w:szCs w:val="22"/>
        </w:rPr>
        <w:t>including but not limited to</w:t>
      </w:r>
      <w:r w:rsidR="006B2796" w:rsidRPr="008F104D">
        <w:rPr>
          <w:rFonts w:ascii="Times New Roman" w:hAnsi="Times New Roman"/>
          <w:color w:val="000000" w:themeColor="text1"/>
          <w:szCs w:val="22"/>
        </w:rPr>
        <w:t>,</w:t>
      </w:r>
      <w:r w:rsidR="00B14979" w:rsidRPr="008F104D">
        <w:rPr>
          <w:rFonts w:ascii="Times New Roman" w:hAnsi="Times New Roman"/>
          <w:color w:val="000000" w:themeColor="text1"/>
          <w:szCs w:val="22"/>
        </w:rPr>
        <w:t xml:space="preserve"> the following management</w:t>
      </w:r>
      <w:r w:rsidR="006B2796" w:rsidRPr="008F104D">
        <w:rPr>
          <w:rFonts w:ascii="Times New Roman" w:hAnsi="Times New Roman"/>
          <w:color w:val="000000" w:themeColor="text1"/>
          <w:szCs w:val="22"/>
        </w:rPr>
        <w:t xml:space="preserve"> schemes</w:t>
      </w:r>
      <w:r w:rsidR="00B14979" w:rsidRPr="008F104D">
        <w:rPr>
          <w:rFonts w:ascii="Times New Roman" w:hAnsi="Times New Roman"/>
          <w:color w:val="000000" w:themeColor="text1"/>
          <w:szCs w:val="22"/>
        </w:rPr>
        <w:t>:</w:t>
      </w:r>
    </w:p>
    <w:p w14:paraId="4C02E528" w14:textId="77777777" w:rsidR="00B14979" w:rsidRPr="008F104D" w:rsidRDefault="00B14979" w:rsidP="00163EF6">
      <w:pPr>
        <w:tabs>
          <w:tab w:val="left" w:pos="2520"/>
        </w:tabs>
        <w:spacing w:before="240"/>
        <w:ind w:left="2127"/>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00AD2CB9" w:rsidRPr="008F104D">
        <w:rPr>
          <w:rFonts w:ascii="Times New Roman" w:hAnsi="Times New Roman"/>
          <w:color w:val="000000" w:themeColor="text1"/>
          <w:szCs w:val="22"/>
        </w:rPr>
        <w:t>Concise m</w:t>
      </w:r>
      <w:r w:rsidRPr="008F104D">
        <w:rPr>
          <w:rFonts w:ascii="Times New Roman" w:hAnsi="Times New Roman"/>
          <w:color w:val="000000" w:themeColor="text1"/>
          <w:szCs w:val="22"/>
        </w:rPr>
        <w:t>anagement system and internal control;</w:t>
      </w:r>
    </w:p>
    <w:p w14:paraId="261E0C5F" w14:textId="7E165B93" w:rsidR="00B14979" w:rsidRPr="008F104D" w:rsidRDefault="00AD2CB9" w:rsidP="00163EF6">
      <w:pPr>
        <w:tabs>
          <w:tab w:val="left" w:pos="2520"/>
        </w:tabs>
        <w:spacing w:before="240"/>
        <w:ind w:left="2127"/>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Appropriate </w:t>
      </w:r>
      <w:r w:rsidR="00216227"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Pr="008F104D">
        <w:rPr>
          <w:rFonts w:ascii="Times New Roman" w:hAnsi="Times New Roman"/>
          <w:color w:val="000000" w:themeColor="text1"/>
          <w:szCs w:val="22"/>
        </w:rPr>
        <w:t xml:space="preserve"> control system and operational system;</w:t>
      </w:r>
    </w:p>
    <w:p w14:paraId="69CD4E02" w14:textId="77777777" w:rsidR="00AD2CB9" w:rsidRPr="008F104D" w:rsidRDefault="00AD2CB9" w:rsidP="00163EF6">
      <w:pPr>
        <w:tabs>
          <w:tab w:val="left" w:pos="2520"/>
        </w:tabs>
        <w:spacing w:before="240"/>
        <w:ind w:left="2127"/>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Risk management system which conforms to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Pr="008F104D">
        <w:rPr>
          <w:rFonts w:ascii="Times New Roman" w:hAnsi="Times New Roman"/>
          <w:color w:val="000000" w:themeColor="text1"/>
          <w:szCs w:val="22"/>
        </w:rPr>
        <w:t xml:space="preserve"> own business;</w:t>
      </w:r>
    </w:p>
    <w:p w14:paraId="04369718" w14:textId="77777777" w:rsidR="00AD2CB9" w:rsidRPr="008F104D" w:rsidRDefault="00AD2CB9" w:rsidP="00163EF6">
      <w:pPr>
        <w:tabs>
          <w:tab w:val="left" w:pos="2520"/>
        </w:tabs>
        <w:spacing w:before="240"/>
        <w:ind w:left="2127"/>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Proper allocation and development of human resources:</w:t>
      </w:r>
    </w:p>
    <w:p w14:paraId="3D4F2A91" w14:textId="77777777" w:rsidR="00AD2CB9" w:rsidRPr="008F104D" w:rsidRDefault="00AD2CB9" w:rsidP="00163EF6">
      <w:pPr>
        <w:spacing w:before="240"/>
        <w:ind w:left="3330" w:hanging="495"/>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to provide sufficient knowledgeable, keen and experienced personnel readily prepared for the work; and</w:t>
      </w:r>
    </w:p>
    <w:p w14:paraId="2120D505" w14:textId="77777777" w:rsidR="00AD2CB9" w:rsidRPr="008F104D" w:rsidRDefault="00AD2CB9" w:rsidP="00163EF6">
      <w:pPr>
        <w:spacing w:before="240"/>
        <w:ind w:left="3330" w:hanging="495"/>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to continuously and sufficiently provide any necessary training to personnel readily prepared for the work.</w:t>
      </w:r>
    </w:p>
    <w:p w14:paraId="0398DA37" w14:textId="070BE1A0" w:rsidR="00AD2CB9" w:rsidRPr="008F104D" w:rsidRDefault="00AD2CB9" w:rsidP="00163EF6">
      <w:pPr>
        <w:tabs>
          <w:tab w:val="left" w:pos="2520"/>
        </w:tabs>
        <w:spacing w:before="240"/>
        <w:ind w:left="2520" w:hanging="393"/>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Appropriate supervision and performance control.  In this connection, supervision and performance control system</w:t>
      </w:r>
      <w:r w:rsidR="006B2796"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must be procured to ensure </w:t>
      </w:r>
      <w:r w:rsidR="005E01AB" w:rsidRPr="008F104D">
        <w:rPr>
          <w:rFonts w:ascii="Times New Roman" w:hAnsi="Times New Roman"/>
          <w:color w:val="000000" w:themeColor="text1"/>
          <w:szCs w:val="22"/>
        </w:rPr>
        <w:t xml:space="preserve">that the operation of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5E01AB" w:rsidRPr="008F104D">
        <w:rPr>
          <w:rFonts w:ascii="Times New Roman" w:hAnsi="Times New Roman"/>
          <w:color w:val="000000" w:themeColor="text1"/>
          <w:szCs w:val="22"/>
        </w:rPr>
        <w:t xml:space="preserve"> personnel shall be in accordance with the Performance Standards (as stipulated in Chapter 8)</w:t>
      </w:r>
      <w:r w:rsidR="006B2796" w:rsidRPr="008F104D">
        <w:rPr>
          <w:rFonts w:ascii="Times New Roman" w:hAnsi="Times New Roman"/>
          <w:color w:val="000000" w:themeColor="text1"/>
          <w:szCs w:val="22"/>
        </w:rPr>
        <w:t>,</w:t>
      </w:r>
      <w:r w:rsidR="005E01AB" w:rsidRPr="008F104D">
        <w:rPr>
          <w:rFonts w:ascii="Times New Roman" w:hAnsi="Times New Roman"/>
          <w:color w:val="000000" w:themeColor="text1"/>
          <w:szCs w:val="22"/>
        </w:rPr>
        <w:t xml:space="preserve"> including any proper punishment measurements.</w:t>
      </w:r>
    </w:p>
    <w:p w14:paraId="19F828B4" w14:textId="2E54D976" w:rsidR="00E37401" w:rsidRPr="008F104D" w:rsidRDefault="00E37401" w:rsidP="00163EF6">
      <w:pPr>
        <w:tabs>
          <w:tab w:val="left" w:pos="2520"/>
        </w:tabs>
        <w:spacing w:before="240"/>
        <w:ind w:left="2520" w:hanging="393"/>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Follow-up and evaluate the quality control by monitoring the performance appropriately.  In this connection, monitoring of the quality control of the performance of executives, supervisors and </w:t>
      </w:r>
      <w:r w:rsidR="00711905" w:rsidRPr="008F104D">
        <w:rPr>
          <w:rFonts w:ascii="Times New Roman" w:hAnsi="Times New Roman"/>
          <w:color w:val="000000" w:themeColor="text1"/>
          <w:szCs w:val="22"/>
        </w:rPr>
        <w:t>employee</w:t>
      </w:r>
      <w:r w:rsidR="00D77059"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providing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Pr="008F104D">
        <w:rPr>
          <w:rFonts w:ascii="Times New Roman" w:hAnsi="Times New Roman"/>
          <w:color w:val="000000" w:themeColor="text1"/>
          <w:szCs w:val="22"/>
        </w:rPr>
        <w:t>y services must be carried out closely.</w:t>
      </w:r>
    </w:p>
    <w:p w14:paraId="603E481F" w14:textId="77777777" w:rsidR="00E37401" w:rsidRPr="008F104D" w:rsidRDefault="00E37401" w:rsidP="005818B5">
      <w:pPr>
        <w:spacing w:before="240"/>
        <w:ind w:left="1418" w:hanging="709"/>
        <w:jc w:val="both"/>
        <w:rPr>
          <w:rFonts w:ascii="Times New Roman" w:hAnsi="Times New Roman"/>
          <w:color w:val="000000" w:themeColor="text1"/>
          <w:szCs w:val="22"/>
        </w:rPr>
      </w:pPr>
      <w:r w:rsidRPr="008F104D">
        <w:rPr>
          <w:rFonts w:ascii="Times New Roman" w:hAnsi="Times New Roman"/>
          <w:color w:val="000000" w:themeColor="text1"/>
          <w:szCs w:val="22"/>
        </w:rPr>
        <w:t>7)</w:t>
      </w:r>
      <w:r w:rsidRPr="008F104D">
        <w:rPr>
          <w:rFonts w:ascii="Times New Roman" w:hAnsi="Times New Roman"/>
          <w:color w:val="000000" w:themeColor="text1"/>
          <w:szCs w:val="22"/>
        </w:rPr>
        <w:tab/>
        <w:t>Explanatory duties</w:t>
      </w:r>
    </w:p>
    <w:p w14:paraId="5061B915" w14:textId="2B906A25" w:rsidR="00686DCD" w:rsidRPr="008F104D" w:rsidRDefault="00426F65" w:rsidP="005818B5">
      <w:pPr>
        <w:spacing w:before="240"/>
        <w:ind w:left="1418"/>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135A6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135A6B" w:rsidRPr="008F104D">
        <w:rPr>
          <w:rFonts w:ascii="Times New Roman" w:hAnsi="Times New Roman"/>
          <w:color w:val="000000" w:themeColor="text1"/>
          <w:szCs w:val="22"/>
        </w:rPr>
        <w:t xml:space="preserve"> </w:t>
      </w:r>
      <w:r w:rsidR="00E64AD5" w:rsidRPr="008F104D">
        <w:rPr>
          <w:rFonts w:ascii="Times New Roman" w:hAnsi="Times New Roman"/>
          <w:color w:val="000000" w:themeColor="text1"/>
          <w:szCs w:val="22"/>
        </w:rPr>
        <w:t xml:space="preserve">should provide </w:t>
      </w:r>
      <w:r w:rsidR="00135A6B" w:rsidRPr="008F104D">
        <w:rPr>
          <w:rFonts w:ascii="Times New Roman" w:hAnsi="Times New Roman"/>
          <w:color w:val="000000" w:themeColor="text1"/>
          <w:szCs w:val="22"/>
        </w:rPr>
        <w:t>customer</w:t>
      </w:r>
      <w:r w:rsidR="00E64AD5" w:rsidRPr="008F104D">
        <w:rPr>
          <w:rFonts w:ascii="Times New Roman" w:hAnsi="Times New Roman"/>
          <w:color w:val="000000" w:themeColor="text1"/>
          <w:szCs w:val="22"/>
        </w:rPr>
        <w:t xml:space="preserve"> with full explanation as to the </w:t>
      </w:r>
      <w:r w:rsidR="00F62BB1" w:rsidRPr="008F104D">
        <w:rPr>
          <w:rFonts w:ascii="Times New Roman" w:hAnsi="Times New Roman"/>
          <w:color w:val="000000" w:themeColor="text1"/>
          <w:szCs w:val="22"/>
        </w:rPr>
        <w:t xml:space="preserve">applicable </w:t>
      </w:r>
      <w:r w:rsidR="00E64AD5" w:rsidRPr="008F104D">
        <w:rPr>
          <w:rFonts w:ascii="Times New Roman" w:hAnsi="Times New Roman"/>
          <w:color w:val="000000" w:themeColor="text1"/>
          <w:szCs w:val="22"/>
        </w:rPr>
        <w:t xml:space="preserve">rules, regulations, terms and conditions of those governmental authorities so that the </w:t>
      </w:r>
      <w:r w:rsidR="00135A6B" w:rsidRPr="008F104D">
        <w:rPr>
          <w:rFonts w:ascii="Times New Roman" w:hAnsi="Times New Roman"/>
          <w:color w:val="000000" w:themeColor="text1"/>
          <w:szCs w:val="22"/>
        </w:rPr>
        <w:t>customer</w:t>
      </w:r>
      <w:r w:rsidR="00E64AD5" w:rsidRPr="008F104D">
        <w:rPr>
          <w:rFonts w:ascii="Times New Roman" w:hAnsi="Times New Roman"/>
          <w:color w:val="000000" w:themeColor="text1"/>
          <w:szCs w:val="22"/>
        </w:rPr>
        <w:t xml:space="preserve"> would apprehend the same.  If it comes to the knowledge of the </w:t>
      </w:r>
      <w:r w:rsidRPr="008F104D">
        <w:rPr>
          <w:rFonts w:ascii="Times New Roman" w:hAnsi="Times New Roman"/>
          <w:color w:val="000000" w:themeColor="text1"/>
          <w:szCs w:val="22"/>
        </w:rPr>
        <w:t>Financial</w:t>
      </w:r>
      <w:r w:rsidR="00E64AD5"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E64AD5" w:rsidRPr="008F104D">
        <w:rPr>
          <w:rFonts w:ascii="Times New Roman" w:hAnsi="Times New Roman"/>
          <w:color w:val="000000" w:themeColor="text1"/>
          <w:szCs w:val="22"/>
        </w:rPr>
        <w:t xml:space="preserve"> that the </w:t>
      </w:r>
      <w:r w:rsidR="00135A6B" w:rsidRPr="008F104D">
        <w:rPr>
          <w:rFonts w:ascii="Times New Roman" w:hAnsi="Times New Roman"/>
          <w:color w:val="000000" w:themeColor="text1"/>
          <w:szCs w:val="22"/>
        </w:rPr>
        <w:t>customer</w:t>
      </w:r>
      <w:r w:rsidR="00E64AD5" w:rsidRPr="008F104D">
        <w:rPr>
          <w:rFonts w:ascii="Times New Roman" w:hAnsi="Times New Roman"/>
          <w:color w:val="000000" w:themeColor="text1"/>
          <w:szCs w:val="22"/>
        </w:rPr>
        <w:t xml:space="preserve"> fail</w:t>
      </w:r>
      <w:r w:rsidR="00D77059" w:rsidRPr="008F104D">
        <w:rPr>
          <w:rFonts w:ascii="Times New Roman" w:hAnsi="Times New Roman"/>
          <w:color w:val="000000" w:themeColor="text1"/>
          <w:szCs w:val="22"/>
        </w:rPr>
        <w:t>s</w:t>
      </w:r>
      <w:r w:rsidR="00E64AD5" w:rsidRPr="008F104D">
        <w:rPr>
          <w:rFonts w:ascii="Times New Roman" w:hAnsi="Times New Roman"/>
          <w:color w:val="000000" w:themeColor="text1"/>
          <w:szCs w:val="22"/>
        </w:rPr>
        <w:t xml:space="preserve"> to adhere to or comply with those </w:t>
      </w:r>
      <w:r w:rsidR="00F62BB1" w:rsidRPr="008F104D">
        <w:rPr>
          <w:rFonts w:ascii="Times New Roman" w:hAnsi="Times New Roman"/>
          <w:color w:val="000000" w:themeColor="text1"/>
          <w:szCs w:val="22"/>
        </w:rPr>
        <w:t xml:space="preserve">aforementioned rules, </w:t>
      </w:r>
      <w:r w:rsidR="00E64AD5" w:rsidRPr="008F104D">
        <w:rPr>
          <w:rFonts w:ascii="Times New Roman" w:hAnsi="Times New Roman"/>
          <w:color w:val="000000" w:themeColor="text1"/>
          <w:szCs w:val="22"/>
        </w:rPr>
        <w:t xml:space="preserve">regulations, </w:t>
      </w:r>
      <w:r w:rsidR="00F62BB1" w:rsidRPr="008F104D">
        <w:rPr>
          <w:rFonts w:ascii="Times New Roman" w:hAnsi="Times New Roman"/>
          <w:color w:val="000000" w:themeColor="text1"/>
          <w:szCs w:val="22"/>
        </w:rPr>
        <w:t xml:space="preserve">terms and conditions, </w:t>
      </w:r>
      <w:r w:rsidRPr="008F104D">
        <w:rPr>
          <w:rFonts w:ascii="Times New Roman" w:hAnsi="Times New Roman"/>
          <w:color w:val="000000" w:themeColor="text1"/>
          <w:szCs w:val="22"/>
        </w:rPr>
        <w:t>Financial</w:t>
      </w:r>
      <w:r w:rsidR="00E64AD5"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E64AD5" w:rsidRPr="008F104D">
        <w:rPr>
          <w:rFonts w:ascii="Times New Roman" w:hAnsi="Times New Roman"/>
          <w:color w:val="000000" w:themeColor="text1"/>
          <w:szCs w:val="22"/>
        </w:rPr>
        <w:t xml:space="preserve"> should recommend </w:t>
      </w:r>
      <w:r w:rsidR="00135A6B" w:rsidRPr="008F104D">
        <w:rPr>
          <w:rFonts w:ascii="Times New Roman" w:hAnsi="Times New Roman"/>
          <w:color w:val="000000" w:themeColor="text1"/>
          <w:szCs w:val="22"/>
        </w:rPr>
        <w:t>customer</w:t>
      </w:r>
      <w:r w:rsidR="00E64AD5" w:rsidRPr="008F104D">
        <w:rPr>
          <w:rFonts w:ascii="Times New Roman" w:hAnsi="Times New Roman"/>
          <w:color w:val="000000" w:themeColor="text1"/>
          <w:szCs w:val="22"/>
        </w:rPr>
        <w:t xml:space="preserve"> to seek advice from such government authorities </w:t>
      </w:r>
      <w:r w:rsidR="00D77059" w:rsidRPr="008F104D">
        <w:rPr>
          <w:rFonts w:ascii="Times New Roman" w:hAnsi="Times New Roman"/>
          <w:color w:val="000000" w:themeColor="text1"/>
          <w:szCs w:val="22"/>
        </w:rPr>
        <w:t>as a priority</w:t>
      </w:r>
      <w:r w:rsidR="00E64AD5" w:rsidRPr="008F104D">
        <w:rPr>
          <w:rFonts w:ascii="Times New Roman" w:hAnsi="Times New Roman"/>
          <w:color w:val="000000" w:themeColor="text1"/>
          <w:szCs w:val="22"/>
        </w:rPr>
        <w:t xml:space="preserve">.  If the customer denies </w:t>
      </w:r>
      <w:r w:rsidR="00F62BB1" w:rsidRPr="008F104D">
        <w:rPr>
          <w:rFonts w:ascii="Times New Roman" w:hAnsi="Times New Roman"/>
          <w:color w:val="000000" w:themeColor="text1"/>
          <w:szCs w:val="22"/>
        </w:rPr>
        <w:t xml:space="preserve">such recommendation </w:t>
      </w:r>
      <w:r w:rsidR="00E64AD5" w:rsidRPr="008F104D">
        <w:rPr>
          <w:rFonts w:ascii="Times New Roman" w:hAnsi="Times New Roman"/>
          <w:color w:val="000000" w:themeColor="text1"/>
          <w:szCs w:val="22"/>
        </w:rPr>
        <w:t xml:space="preserve">without any reasonable grounds, </w:t>
      </w:r>
      <w:r w:rsidRPr="008F104D">
        <w:rPr>
          <w:rFonts w:ascii="Times New Roman" w:hAnsi="Times New Roman"/>
          <w:color w:val="000000" w:themeColor="text1"/>
          <w:szCs w:val="22"/>
        </w:rPr>
        <w:t>Financial</w:t>
      </w:r>
      <w:r w:rsidR="00E64AD5"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E64AD5" w:rsidRPr="008F104D">
        <w:rPr>
          <w:rFonts w:ascii="Times New Roman" w:hAnsi="Times New Roman"/>
          <w:color w:val="000000" w:themeColor="text1"/>
          <w:szCs w:val="22"/>
        </w:rPr>
        <w:t xml:space="preserve"> must enforce any measurement to terminate the services</w:t>
      </w:r>
      <w:r w:rsidR="00345550" w:rsidRPr="008F104D">
        <w:rPr>
          <w:rFonts w:ascii="Times New Roman" w:hAnsi="Times New Roman"/>
          <w:color w:val="000000" w:themeColor="text1"/>
          <w:szCs w:val="22"/>
        </w:rPr>
        <w:t>.</w:t>
      </w:r>
    </w:p>
    <w:p w14:paraId="50064314" w14:textId="034C0832" w:rsidR="00345550" w:rsidRPr="008F104D" w:rsidRDefault="00173541" w:rsidP="005818B5">
      <w:pPr>
        <w:spacing w:before="240"/>
        <w:ind w:left="1418"/>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the event that </w:t>
      </w:r>
      <w:r w:rsidR="00426F65" w:rsidRPr="008F104D">
        <w:rPr>
          <w:rFonts w:ascii="Times New Roman" w:hAnsi="Times New Roman"/>
          <w:color w:val="000000" w:themeColor="text1"/>
          <w:szCs w:val="22"/>
        </w:rPr>
        <w:t>Financial</w:t>
      </w:r>
      <w:r w:rsidR="00345550"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345550" w:rsidRPr="008F104D">
        <w:rPr>
          <w:rFonts w:ascii="Times New Roman" w:hAnsi="Times New Roman"/>
          <w:color w:val="000000" w:themeColor="text1"/>
          <w:szCs w:val="22"/>
        </w:rPr>
        <w:t xml:space="preserve"> </w:t>
      </w:r>
      <w:r w:rsidR="008B645B" w:rsidRPr="008F104D">
        <w:rPr>
          <w:rFonts w:ascii="Times New Roman" w:hAnsi="Times New Roman"/>
          <w:color w:val="000000" w:themeColor="text1"/>
          <w:szCs w:val="22"/>
        </w:rPr>
        <w:t xml:space="preserve">receives any written request or information inquiry, </w:t>
      </w:r>
      <w:r w:rsidR="00426F65" w:rsidRPr="008F104D">
        <w:rPr>
          <w:rFonts w:ascii="Times New Roman" w:hAnsi="Times New Roman"/>
          <w:color w:val="000000" w:themeColor="text1"/>
          <w:szCs w:val="22"/>
        </w:rPr>
        <w:t xml:space="preserve">Financial </w:t>
      </w:r>
      <w:r w:rsidR="00770520" w:rsidRPr="008F104D">
        <w:rPr>
          <w:rFonts w:ascii="Times New Roman" w:hAnsi="Times New Roman"/>
          <w:color w:val="000000" w:themeColor="text1"/>
          <w:szCs w:val="22"/>
        </w:rPr>
        <w:t>Advisors</w:t>
      </w:r>
      <w:r w:rsidR="008B645B" w:rsidRPr="008F104D">
        <w:rPr>
          <w:rFonts w:ascii="Times New Roman" w:hAnsi="Times New Roman"/>
          <w:color w:val="000000" w:themeColor="text1"/>
          <w:szCs w:val="22"/>
        </w:rPr>
        <w:t xml:space="preserve"> </w:t>
      </w:r>
      <w:r w:rsidR="00345550" w:rsidRPr="008F104D">
        <w:rPr>
          <w:rFonts w:ascii="Times New Roman" w:hAnsi="Times New Roman"/>
          <w:color w:val="000000" w:themeColor="text1"/>
          <w:szCs w:val="22"/>
        </w:rPr>
        <w:t xml:space="preserve">should cooperate in providing clarifications </w:t>
      </w:r>
      <w:r w:rsidRPr="008F104D">
        <w:rPr>
          <w:rFonts w:ascii="Times New Roman" w:hAnsi="Times New Roman"/>
          <w:color w:val="000000" w:themeColor="text1"/>
          <w:szCs w:val="22"/>
        </w:rPr>
        <w:t xml:space="preserve">in good faith </w:t>
      </w:r>
      <w:r w:rsidR="00345550" w:rsidRPr="008F104D">
        <w:rPr>
          <w:rFonts w:ascii="Times New Roman" w:hAnsi="Times New Roman"/>
          <w:color w:val="000000" w:themeColor="text1"/>
          <w:szCs w:val="22"/>
        </w:rPr>
        <w:t>to those government authorities so inquired</w:t>
      </w:r>
      <w:r w:rsidR="008B645B" w:rsidRPr="008F104D">
        <w:rPr>
          <w:rFonts w:ascii="Times New Roman" w:hAnsi="Times New Roman"/>
          <w:color w:val="000000" w:themeColor="text1"/>
          <w:szCs w:val="22"/>
        </w:rPr>
        <w:t>.</w:t>
      </w:r>
    </w:p>
    <w:p w14:paraId="1B48380D" w14:textId="77777777" w:rsidR="00F62BB1" w:rsidRPr="008F104D" w:rsidRDefault="00F62BB1" w:rsidP="005818B5">
      <w:pPr>
        <w:spacing w:before="240"/>
        <w:ind w:left="1418" w:hanging="709"/>
        <w:jc w:val="both"/>
        <w:rPr>
          <w:rFonts w:ascii="Times New Roman" w:hAnsi="Times New Roman"/>
          <w:color w:val="000000" w:themeColor="text1"/>
          <w:szCs w:val="22"/>
        </w:rPr>
      </w:pPr>
      <w:r w:rsidRPr="008F104D">
        <w:rPr>
          <w:rFonts w:ascii="Times New Roman" w:hAnsi="Times New Roman"/>
          <w:color w:val="000000" w:themeColor="text1"/>
          <w:szCs w:val="22"/>
        </w:rPr>
        <w:t>8)</w:t>
      </w:r>
      <w:r w:rsidRPr="008F104D">
        <w:rPr>
          <w:rFonts w:ascii="Times New Roman" w:hAnsi="Times New Roman"/>
          <w:color w:val="000000" w:themeColor="text1"/>
          <w:szCs w:val="22"/>
        </w:rPr>
        <w:tab/>
      </w:r>
      <w:r w:rsidR="0017525C" w:rsidRPr="008F104D">
        <w:rPr>
          <w:rFonts w:ascii="Times New Roman" w:hAnsi="Times New Roman"/>
          <w:color w:val="000000" w:themeColor="text1"/>
          <w:szCs w:val="22"/>
        </w:rPr>
        <w:t>Acting on behalf of customer</w:t>
      </w:r>
    </w:p>
    <w:p w14:paraId="3C9AFFC6" w14:textId="76FA2B2D" w:rsidR="00F62BB1" w:rsidRPr="008F104D" w:rsidRDefault="00F62BB1" w:rsidP="005818B5">
      <w:pPr>
        <w:spacing w:before="240"/>
        <w:ind w:left="1418"/>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performing </w:t>
      </w:r>
      <w:r w:rsidR="0017525C"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7525C"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17525C" w:rsidRPr="008F104D">
        <w:rPr>
          <w:rFonts w:ascii="Times New Roman" w:hAnsi="Times New Roman"/>
          <w:color w:val="000000" w:themeColor="text1"/>
          <w:szCs w:val="22"/>
        </w:rPr>
        <w:t>her</w:t>
      </w:r>
      <w:r w:rsidRPr="008F104D">
        <w:rPr>
          <w:rFonts w:ascii="Times New Roman" w:hAnsi="Times New Roman"/>
          <w:color w:val="000000" w:themeColor="text1"/>
          <w:szCs w:val="22"/>
        </w:rPr>
        <w:t xml:space="preserve"> task, acting on behalf of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w:t>
      </w:r>
      <w:r w:rsidR="00426F65" w:rsidRPr="008F104D">
        <w:rPr>
          <w:rFonts w:ascii="Times New Roman" w:hAnsi="Times New Roman"/>
          <w:color w:val="000000" w:themeColor="text1"/>
          <w:szCs w:val="22"/>
        </w:rPr>
        <w:t xml:space="preserve">Financial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should:</w:t>
      </w:r>
    </w:p>
    <w:p w14:paraId="2153197C" w14:textId="77777777" w:rsidR="00F62BB1" w:rsidRPr="008F104D" w:rsidRDefault="00F62BB1" w:rsidP="00163EF6">
      <w:pPr>
        <w:tabs>
          <w:tab w:val="left" w:pos="1710"/>
        </w:tabs>
        <w:spacing w:before="240"/>
        <w:ind w:left="1710" w:hanging="292"/>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ensure that information prepared to be provided to customer is accurate, complete and contains data that does not cause any misapprehensions;</w:t>
      </w:r>
    </w:p>
    <w:p w14:paraId="0C0579A0" w14:textId="77777777" w:rsidR="00F62BB1" w:rsidRPr="008F104D" w:rsidRDefault="00F62BB1" w:rsidP="00163EF6">
      <w:pPr>
        <w:tabs>
          <w:tab w:val="left" w:pos="1710"/>
        </w:tabs>
        <w:spacing w:before="240"/>
        <w:ind w:left="1710" w:hanging="292"/>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006E00E0" w:rsidRPr="008F104D">
        <w:rPr>
          <w:rFonts w:ascii="Times New Roman" w:hAnsi="Times New Roman"/>
          <w:color w:val="000000" w:themeColor="text1"/>
          <w:szCs w:val="22"/>
        </w:rPr>
        <w:t xml:space="preserve">elucidate all data and information, including any applicable rules, regulations, terms and conditions to the customer so that the latter would apply such elucidation for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6E00E0" w:rsidRPr="008F104D">
        <w:rPr>
          <w:rFonts w:ascii="Times New Roman" w:hAnsi="Times New Roman"/>
          <w:color w:val="000000" w:themeColor="text1"/>
          <w:szCs w:val="22"/>
        </w:rPr>
        <w:t xml:space="preserve"> decision;</w:t>
      </w:r>
    </w:p>
    <w:p w14:paraId="49179EDB" w14:textId="0D935FAB" w:rsidR="006E00E0" w:rsidRPr="008F104D" w:rsidRDefault="006E00E0" w:rsidP="00163EF6">
      <w:pPr>
        <w:tabs>
          <w:tab w:val="left" w:pos="1710"/>
        </w:tabs>
        <w:spacing w:before="240"/>
        <w:ind w:left="1710" w:hanging="292"/>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readily prepared to clarify </w:t>
      </w:r>
      <w:r w:rsidR="0017525C"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7525C"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17525C" w:rsidRPr="008F104D">
        <w:rPr>
          <w:rFonts w:ascii="Times New Roman" w:hAnsi="Times New Roman"/>
          <w:color w:val="000000" w:themeColor="text1"/>
          <w:szCs w:val="22"/>
        </w:rPr>
        <w:t>her</w:t>
      </w:r>
      <w:r w:rsidRPr="008F104D">
        <w:rPr>
          <w:rFonts w:ascii="Times New Roman" w:hAnsi="Times New Roman"/>
          <w:color w:val="000000" w:themeColor="text1"/>
          <w:szCs w:val="22"/>
        </w:rPr>
        <w:t xml:space="preserve"> responsibilities in performing the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duties which may affect customer; and</w:t>
      </w:r>
    </w:p>
    <w:p w14:paraId="2A360616" w14:textId="77777777" w:rsidR="006E00E0" w:rsidRPr="008F104D" w:rsidRDefault="006E00E0" w:rsidP="00163EF6">
      <w:pPr>
        <w:tabs>
          <w:tab w:val="left" w:pos="1710"/>
        </w:tabs>
        <w:spacing w:before="240"/>
        <w:ind w:left="1418"/>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ensure that the information disclosure is sufficiently carried out toward customer.</w:t>
      </w:r>
    </w:p>
    <w:p w14:paraId="75943B40" w14:textId="77777777" w:rsidR="006E00E0" w:rsidRPr="008F104D" w:rsidRDefault="006E00E0" w:rsidP="005818B5">
      <w:pPr>
        <w:spacing w:before="240"/>
        <w:ind w:left="1418" w:hanging="709"/>
        <w:jc w:val="both"/>
        <w:rPr>
          <w:rFonts w:ascii="Times New Roman" w:hAnsi="Times New Roman"/>
          <w:color w:val="000000" w:themeColor="text1"/>
          <w:szCs w:val="22"/>
        </w:rPr>
      </w:pPr>
      <w:r w:rsidRPr="008F104D">
        <w:rPr>
          <w:rFonts w:ascii="Times New Roman" w:hAnsi="Times New Roman"/>
          <w:color w:val="000000" w:themeColor="text1"/>
          <w:szCs w:val="22"/>
        </w:rPr>
        <w:t>9)</w:t>
      </w:r>
      <w:r w:rsidRPr="008F104D">
        <w:rPr>
          <w:rFonts w:ascii="Times New Roman" w:hAnsi="Times New Roman"/>
          <w:color w:val="000000" w:themeColor="text1"/>
          <w:szCs w:val="22"/>
        </w:rPr>
        <w:tab/>
        <w:t>Contract and agreement with customer</w:t>
      </w:r>
    </w:p>
    <w:p w14:paraId="52B20E78" w14:textId="01F272E4" w:rsidR="006E00E0" w:rsidRPr="008F104D" w:rsidRDefault="00426F65" w:rsidP="005818B5">
      <w:pPr>
        <w:spacing w:before="240"/>
        <w:ind w:left="1418"/>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F31750"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F31750" w:rsidRPr="008F104D">
        <w:rPr>
          <w:rFonts w:ascii="Times New Roman" w:hAnsi="Times New Roman"/>
          <w:color w:val="000000" w:themeColor="text1"/>
          <w:szCs w:val="22"/>
        </w:rPr>
        <w:t xml:space="preserve"> should enter into contract</w:t>
      </w:r>
      <w:r w:rsidR="009B486B" w:rsidRPr="008F104D">
        <w:rPr>
          <w:rFonts w:ascii="Times New Roman" w:hAnsi="Times New Roman"/>
          <w:color w:val="000000" w:themeColor="text1"/>
          <w:szCs w:val="22"/>
        </w:rPr>
        <w:t xml:space="preserve"> </w:t>
      </w:r>
      <w:r w:rsidR="00F31750"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F31750" w:rsidRPr="008F104D">
        <w:rPr>
          <w:rFonts w:ascii="Times New Roman" w:hAnsi="Times New Roman"/>
          <w:color w:val="000000" w:themeColor="text1"/>
          <w:szCs w:val="22"/>
        </w:rPr>
        <w:t xml:space="preserve">agreement with customer to ensure that customer </w:t>
      </w:r>
      <w:r w:rsidR="0017525C" w:rsidRPr="008F104D">
        <w:rPr>
          <w:rFonts w:ascii="Times New Roman" w:hAnsi="Times New Roman"/>
          <w:color w:val="000000" w:themeColor="text1"/>
          <w:szCs w:val="22"/>
        </w:rPr>
        <w:t>is</w:t>
      </w:r>
      <w:r w:rsidR="00F31750" w:rsidRPr="008F104D">
        <w:rPr>
          <w:rFonts w:ascii="Times New Roman" w:hAnsi="Times New Roman"/>
          <w:color w:val="000000" w:themeColor="text1"/>
          <w:szCs w:val="22"/>
        </w:rPr>
        <w:t xml:space="preserve"> aware of and apprehend that services fee will be collected and terms and conditions and scope</w:t>
      </w:r>
      <w:r w:rsidR="0017525C" w:rsidRPr="008F104D">
        <w:rPr>
          <w:rFonts w:ascii="Times New Roman" w:hAnsi="Times New Roman"/>
          <w:color w:val="000000" w:themeColor="text1"/>
          <w:szCs w:val="22"/>
        </w:rPr>
        <w:t xml:space="preserve">s </w:t>
      </w:r>
      <w:r w:rsidR="00F31750" w:rsidRPr="008F104D">
        <w:rPr>
          <w:rFonts w:ascii="Times New Roman" w:hAnsi="Times New Roman"/>
          <w:color w:val="000000" w:themeColor="text1"/>
          <w:szCs w:val="22"/>
        </w:rPr>
        <w:t xml:space="preserve">of services are clearly specified.  </w:t>
      </w:r>
      <w:r w:rsidRPr="008F104D">
        <w:rPr>
          <w:rFonts w:ascii="Times New Roman" w:hAnsi="Times New Roman"/>
          <w:color w:val="000000" w:themeColor="text1"/>
          <w:szCs w:val="22"/>
        </w:rPr>
        <w:t>Financial</w:t>
      </w:r>
      <w:r w:rsidR="00F31750"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F31750" w:rsidRPr="008F104D">
        <w:rPr>
          <w:rFonts w:ascii="Times New Roman" w:hAnsi="Times New Roman"/>
          <w:color w:val="000000" w:themeColor="text1"/>
          <w:szCs w:val="22"/>
        </w:rPr>
        <w:t xml:space="preserve"> shall not cause anything to be done, resulting that </w:t>
      </w:r>
      <w:r w:rsidRPr="008F104D">
        <w:rPr>
          <w:rFonts w:ascii="Times New Roman" w:hAnsi="Times New Roman"/>
          <w:color w:val="000000" w:themeColor="text1"/>
          <w:szCs w:val="22"/>
        </w:rPr>
        <w:t xml:space="preserve">Financial </w:t>
      </w:r>
      <w:r w:rsidR="00770520" w:rsidRPr="008F104D">
        <w:rPr>
          <w:rFonts w:ascii="Times New Roman" w:hAnsi="Times New Roman"/>
          <w:color w:val="000000" w:themeColor="text1"/>
          <w:szCs w:val="22"/>
        </w:rPr>
        <w:t>Advisors</w:t>
      </w:r>
      <w:r w:rsidR="00F31750" w:rsidRPr="008F104D">
        <w:rPr>
          <w:rFonts w:ascii="Times New Roman" w:hAnsi="Times New Roman"/>
          <w:color w:val="000000" w:themeColor="text1"/>
          <w:szCs w:val="22"/>
        </w:rPr>
        <w:t xml:space="preserve"> would receive any benefit rather than the remuneration the </w:t>
      </w:r>
      <w:r w:rsidRPr="008F104D">
        <w:rPr>
          <w:rFonts w:ascii="Times New Roman" w:hAnsi="Times New Roman"/>
          <w:color w:val="000000" w:themeColor="text1"/>
          <w:szCs w:val="22"/>
        </w:rPr>
        <w:t xml:space="preserve">Financial </w:t>
      </w:r>
      <w:r w:rsidR="00770520" w:rsidRPr="008F104D">
        <w:rPr>
          <w:rFonts w:ascii="Times New Roman" w:hAnsi="Times New Roman"/>
          <w:color w:val="000000" w:themeColor="text1"/>
          <w:szCs w:val="22"/>
        </w:rPr>
        <w:t>Advisors</w:t>
      </w:r>
      <w:r w:rsidR="00F31750" w:rsidRPr="008F104D">
        <w:rPr>
          <w:rFonts w:ascii="Times New Roman" w:hAnsi="Times New Roman"/>
          <w:color w:val="000000" w:themeColor="text1"/>
          <w:szCs w:val="22"/>
        </w:rPr>
        <w:t xml:space="preserve"> would normally receive from the general provisions of </w:t>
      </w:r>
      <w:r w:rsidRPr="008F104D">
        <w:rPr>
          <w:rFonts w:ascii="Times New Roman" w:hAnsi="Times New Roman"/>
          <w:color w:val="000000" w:themeColor="text1"/>
          <w:szCs w:val="22"/>
        </w:rPr>
        <w:t xml:space="preserve">Financial </w:t>
      </w:r>
      <w:r w:rsidR="00770520" w:rsidRPr="008F104D">
        <w:rPr>
          <w:rFonts w:ascii="Times New Roman" w:hAnsi="Times New Roman"/>
          <w:color w:val="000000" w:themeColor="text1"/>
          <w:szCs w:val="22"/>
        </w:rPr>
        <w:t>Advisor</w:t>
      </w:r>
      <w:r w:rsidR="00F31750" w:rsidRPr="008F104D">
        <w:rPr>
          <w:rFonts w:ascii="Times New Roman" w:hAnsi="Times New Roman"/>
          <w:color w:val="000000" w:themeColor="text1"/>
          <w:szCs w:val="22"/>
        </w:rPr>
        <w:t>y services.</w:t>
      </w:r>
    </w:p>
    <w:p w14:paraId="13E1F421" w14:textId="1E8CCC70" w:rsidR="00744E7E" w:rsidRPr="008F104D" w:rsidRDefault="00744E7E" w:rsidP="005818B5">
      <w:pPr>
        <w:spacing w:before="240"/>
        <w:ind w:left="1418"/>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addition, </w:t>
      </w:r>
      <w:r w:rsidR="00426F65" w:rsidRPr="008F104D">
        <w:rPr>
          <w:rFonts w:ascii="Times New Roman" w:hAnsi="Times New Roman"/>
          <w:color w:val="000000" w:themeColor="text1"/>
          <w:szCs w:val="22"/>
        </w:rPr>
        <w:t xml:space="preserve">Financial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must ensure that the service contract or agreement contains the condition that if customer refuse</w:t>
      </w:r>
      <w:r w:rsidR="0017493A"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to adhere to or comply with any legal requirements or fail</w:t>
      </w:r>
      <w:r w:rsidR="0017493A"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to cooperate with </w:t>
      </w:r>
      <w:r w:rsidR="00426F65" w:rsidRPr="008F104D">
        <w:rPr>
          <w:rFonts w:ascii="Times New Roman" w:hAnsi="Times New Roman"/>
          <w:color w:val="000000" w:themeColor="text1"/>
          <w:szCs w:val="22"/>
        </w:rPr>
        <w:t xml:space="preserve">Financial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in </w:t>
      </w:r>
      <w:r w:rsidR="0017493A" w:rsidRPr="008F104D">
        <w:rPr>
          <w:rFonts w:ascii="Times New Roman" w:hAnsi="Times New Roman"/>
          <w:color w:val="000000" w:themeColor="text1"/>
          <w:szCs w:val="22"/>
        </w:rPr>
        <w:t xml:space="preserve">verifying the accurateness or completeness of such data and information, or such data or information, indicating customer’s information or undertakings are found falsified or misrepresented in any material aspects, </w:t>
      </w:r>
      <w:r w:rsidR="00426F65" w:rsidRPr="008F104D">
        <w:rPr>
          <w:rFonts w:ascii="Times New Roman" w:hAnsi="Times New Roman"/>
          <w:color w:val="000000" w:themeColor="text1"/>
          <w:szCs w:val="22"/>
        </w:rPr>
        <w:t xml:space="preserve">Financial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would be able to term</w:t>
      </w:r>
      <w:r w:rsidR="0017525C" w:rsidRPr="008F104D">
        <w:rPr>
          <w:rFonts w:ascii="Times New Roman" w:hAnsi="Times New Roman"/>
          <w:color w:val="000000" w:themeColor="text1"/>
          <w:szCs w:val="22"/>
        </w:rPr>
        <w:t>inate the contract or agreement.</w:t>
      </w:r>
    </w:p>
    <w:p w14:paraId="5E5F43FE" w14:textId="77777777" w:rsidR="009132A1" w:rsidRPr="008F104D" w:rsidRDefault="009132A1" w:rsidP="005818B5">
      <w:pPr>
        <w:jc w:val="both"/>
        <w:rPr>
          <w:rFonts w:ascii="Times New Roman" w:hAnsi="Times New Roman"/>
          <w:b/>
          <w:bCs/>
          <w:color w:val="000000" w:themeColor="text1"/>
          <w:szCs w:val="22"/>
        </w:rPr>
      </w:pPr>
      <w:r w:rsidRPr="008F104D">
        <w:rPr>
          <w:rFonts w:ascii="Times New Roman" w:hAnsi="Times New Roman"/>
          <w:b/>
          <w:bCs/>
          <w:color w:val="000000" w:themeColor="text1"/>
          <w:szCs w:val="22"/>
        </w:rPr>
        <w:br w:type="page"/>
      </w:r>
    </w:p>
    <w:p w14:paraId="07C05559" w14:textId="77777777" w:rsidR="009132A1" w:rsidRPr="008F104D" w:rsidRDefault="00E47DA6" w:rsidP="005818B5">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4</w:t>
      </w:r>
    </w:p>
    <w:p w14:paraId="7896E449" w14:textId="77777777" w:rsidR="00E47DA6" w:rsidRPr="008F104D" w:rsidRDefault="00F66F93" w:rsidP="005818B5">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t>Du</w:t>
      </w:r>
      <w:r w:rsidR="00005217" w:rsidRPr="008F104D">
        <w:rPr>
          <w:rFonts w:ascii="Times New Roman" w:hAnsi="Times New Roman"/>
          <w:b/>
          <w:bCs/>
          <w:color w:val="000000" w:themeColor="text1"/>
          <w:szCs w:val="22"/>
        </w:rPr>
        <w:t>ties to Customer</w:t>
      </w:r>
    </w:p>
    <w:p w14:paraId="4FC0C41F" w14:textId="791CCC22" w:rsidR="00F66F93" w:rsidRPr="008F104D" w:rsidRDefault="00F66F93" w:rsidP="00A951FE">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 xml:space="preserve">Apart from the general duties towards customer,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must focus on the following matters:</w:t>
      </w:r>
    </w:p>
    <w:p w14:paraId="3130BFFD" w14:textId="77777777" w:rsidR="00F66F93" w:rsidRPr="008F104D" w:rsidRDefault="00F66F93" w:rsidP="005818B5">
      <w:pPr>
        <w:ind w:left="1134" w:hanging="567"/>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 xml:space="preserve">To stipulate </w:t>
      </w:r>
      <w:r w:rsidR="002D119E" w:rsidRPr="008F104D">
        <w:rPr>
          <w:rFonts w:ascii="Times New Roman" w:hAnsi="Times New Roman"/>
          <w:color w:val="000000" w:themeColor="text1"/>
          <w:szCs w:val="22"/>
        </w:rPr>
        <w:t>Performance Standards</w:t>
      </w:r>
      <w:r w:rsidRPr="008F104D">
        <w:rPr>
          <w:rFonts w:ascii="Times New Roman" w:hAnsi="Times New Roman"/>
          <w:color w:val="000000" w:themeColor="text1"/>
          <w:szCs w:val="22"/>
        </w:rPr>
        <w:t>.  Details of which are prescribed in Chapter 8;</w:t>
      </w:r>
    </w:p>
    <w:p w14:paraId="364227E0" w14:textId="77777777" w:rsidR="00F66F93" w:rsidRPr="008F104D" w:rsidRDefault="00F66F93" w:rsidP="005818B5">
      <w:pPr>
        <w:ind w:left="1134" w:hanging="567"/>
        <w:jc w:val="both"/>
        <w:rPr>
          <w:rFonts w:ascii="Times New Roman" w:hAnsi="Times New Roman"/>
          <w:color w:val="000000" w:themeColor="text1"/>
          <w:szCs w:val="22"/>
        </w:rPr>
      </w:pPr>
      <w:r w:rsidRPr="008F104D">
        <w:rPr>
          <w:rFonts w:ascii="Times New Roman" w:hAnsi="Times New Roman"/>
          <w:color w:val="000000" w:themeColor="text1"/>
          <w:szCs w:val="22"/>
        </w:rPr>
        <w:t>2.</w:t>
      </w:r>
      <w:r w:rsidR="0048724F"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To prevent any </w:t>
      </w:r>
      <w:r w:rsidR="00135A6B" w:rsidRPr="008F104D">
        <w:rPr>
          <w:rFonts w:ascii="Times New Roman" w:hAnsi="Times New Roman"/>
          <w:color w:val="000000" w:themeColor="text1"/>
          <w:szCs w:val="22"/>
        </w:rPr>
        <w:t>Conflicts</w:t>
      </w:r>
      <w:r w:rsidRPr="008F104D">
        <w:rPr>
          <w:rFonts w:ascii="Times New Roman" w:hAnsi="Times New Roman"/>
          <w:color w:val="000000" w:themeColor="text1"/>
          <w:szCs w:val="22"/>
        </w:rPr>
        <w:t xml:space="preserve"> of </w:t>
      </w:r>
      <w:r w:rsidR="002D119E" w:rsidRPr="008F104D">
        <w:rPr>
          <w:rFonts w:ascii="Times New Roman" w:hAnsi="Times New Roman"/>
          <w:color w:val="000000" w:themeColor="text1"/>
          <w:szCs w:val="22"/>
        </w:rPr>
        <w:t>Interest</w:t>
      </w:r>
      <w:r w:rsidRPr="008F104D">
        <w:rPr>
          <w:rFonts w:ascii="Times New Roman" w:hAnsi="Times New Roman"/>
          <w:color w:val="000000" w:themeColor="text1"/>
          <w:szCs w:val="22"/>
        </w:rPr>
        <w:t>.  Details of which are prescribed in Chapter 9;</w:t>
      </w:r>
    </w:p>
    <w:p w14:paraId="2300837C" w14:textId="77777777" w:rsidR="00F66F93" w:rsidRPr="008F104D" w:rsidRDefault="00F66F93" w:rsidP="005818B5">
      <w:pPr>
        <w:ind w:left="1134" w:hanging="567"/>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r>
      <w:r w:rsidR="00B83641" w:rsidRPr="008F104D">
        <w:rPr>
          <w:rFonts w:ascii="Times New Roman" w:hAnsi="Times New Roman"/>
          <w:color w:val="000000" w:themeColor="text1"/>
          <w:szCs w:val="22"/>
        </w:rPr>
        <w:t xml:space="preserve">To prescribe rules and guidelines in respect of </w:t>
      </w:r>
      <w:r w:rsidR="002D119E" w:rsidRPr="008F104D">
        <w:rPr>
          <w:rFonts w:ascii="Times New Roman" w:hAnsi="Times New Roman"/>
          <w:color w:val="000000" w:themeColor="text1"/>
          <w:szCs w:val="22"/>
        </w:rPr>
        <w:t xml:space="preserve">Relationships </w:t>
      </w:r>
      <w:r w:rsidR="00B83641" w:rsidRPr="008F104D">
        <w:rPr>
          <w:rFonts w:ascii="Times New Roman" w:hAnsi="Times New Roman"/>
          <w:color w:val="000000" w:themeColor="text1"/>
          <w:szCs w:val="22"/>
        </w:rPr>
        <w:t xml:space="preserve">between </w:t>
      </w:r>
      <w:r w:rsidR="002D119E" w:rsidRPr="008F104D">
        <w:rPr>
          <w:rFonts w:ascii="Times New Roman" w:hAnsi="Times New Roman"/>
          <w:color w:val="000000" w:themeColor="text1"/>
          <w:szCs w:val="22"/>
        </w:rPr>
        <w:t xml:space="preserve">Employee </w:t>
      </w:r>
      <w:r w:rsidR="00B83641" w:rsidRPr="008F104D">
        <w:rPr>
          <w:rFonts w:ascii="Times New Roman" w:hAnsi="Times New Roman"/>
          <w:color w:val="000000" w:themeColor="text1"/>
          <w:szCs w:val="22"/>
        </w:rPr>
        <w:t xml:space="preserve">and </w:t>
      </w:r>
      <w:r w:rsidR="002D119E" w:rsidRPr="008F104D">
        <w:rPr>
          <w:rFonts w:ascii="Times New Roman" w:hAnsi="Times New Roman"/>
          <w:color w:val="000000" w:themeColor="text1"/>
          <w:szCs w:val="22"/>
        </w:rPr>
        <w:t xml:space="preserve">Customer </w:t>
      </w:r>
      <w:r w:rsidR="00B83641" w:rsidRPr="008F104D">
        <w:rPr>
          <w:rFonts w:ascii="Times New Roman" w:hAnsi="Times New Roman"/>
          <w:color w:val="000000" w:themeColor="text1"/>
          <w:szCs w:val="22"/>
        </w:rPr>
        <w:t xml:space="preserve">or </w:t>
      </w:r>
      <w:r w:rsidR="002D119E" w:rsidRPr="008F104D">
        <w:rPr>
          <w:rFonts w:ascii="Times New Roman" w:hAnsi="Times New Roman"/>
          <w:color w:val="000000" w:themeColor="text1"/>
          <w:szCs w:val="22"/>
        </w:rPr>
        <w:t xml:space="preserve">Third </w:t>
      </w:r>
      <w:r w:rsidR="00B83641" w:rsidRPr="008F104D">
        <w:rPr>
          <w:rFonts w:ascii="Times New Roman" w:hAnsi="Times New Roman"/>
          <w:color w:val="000000" w:themeColor="text1"/>
          <w:szCs w:val="22"/>
        </w:rPr>
        <w:t>part</w:t>
      </w:r>
      <w:r w:rsidR="00B60443" w:rsidRPr="008F104D">
        <w:rPr>
          <w:rFonts w:ascii="Times New Roman" w:hAnsi="Times New Roman"/>
          <w:color w:val="000000" w:themeColor="text1"/>
          <w:szCs w:val="22"/>
        </w:rPr>
        <w:t>y</w:t>
      </w:r>
      <w:r w:rsidR="00B83641" w:rsidRPr="008F104D">
        <w:rPr>
          <w:rFonts w:ascii="Times New Roman" w:hAnsi="Times New Roman"/>
          <w:color w:val="000000" w:themeColor="text1"/>
          <w:szCs w:val="22"/>
        </w:rPr>
        <w:t>.  Details of which are prescribed in Chapter 11;</w:t>
      </w:r>
    </w:p>
    <w:p w14:paraId="65C0EDFB" w14:textId="77777777" w:rsidR="00B83641" w:rsidRPr="008F104D" w:rsidRDefault="00B83641" w:rsidP="005818B5">
      <w:pPr>
        <w:ind w:left="1134" w:hanging="567"/>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r>
      <w:r w:rsidR="0052161D" w:rsidRPr="008F104D">
        <w:rPr>
          <w:rFonts w:ascii="Times New Roman" w:hAnsi="Times New Roman"/>
          <w:color w:val="000000" w:themeColor="text1"/>
          <w:szCs w:val="22"/>
        </w:rPr>
        <w:t xml:space="preserve">To store documents and archive </w:t>
      </w:r>
      <w:r w:rsidR="00135A6B" w:rsidRPr="008F104D">
        <w:rPr>
          <w:rFonts w:ascii="Times New Roman" w:hAnsi="Times New Roman"/>
          <w:color w:val="000000" w:themeColor="text1"/>
          <w:szCs w:val="22"/>
        </w:rPr>
        <w:t>customer</w:t>
      </w:r>
      <w:r w:rsidR="0052161D" w:rsidRPr="008F104D">
        <w:rPr>
          <w:rFonts w:ascii="Times New Roman" w:hAnsi="Times New Roman"/>
          <w:color w:val="000000" w:themeColor="text1"/>
          <w:szCs w:val="22"/>
        </w:rPr>
        <w:t>’ accounts.  Details of which are prescribed in Chapter 13;</w:t>
      </w:r>
      <w:r w:rsidR="0048724F" w:rsidRPr="008F104D">
        <w:rPr>
          <w:rFonts w:ascii="Times New Roman" w:hAnsi="Times New Roman"/>
          <w:color w:val="000000" w:themeColor="text1"/>
          <w:szCs w:val="22"/>
        </w:rPr>
        <w:t xml:space="preserve"> and</w:t>
      </w:r>
    </w:p>
    <w:p w14:paraId="3576B065" w14:textId="77777777" w:rsidR="0052161D" w:rsidRPr="008F104D" w:rsidRDefault="0052161D" w:rsidP="005818B5">
      <w:pPr>
        <w:ind w:left="1134" w:hanging="567"/>
        <w:jc w:val="both"/>
        <w:rPr>
          <w:rFonts w:ascii="Times New Roman" w:hAnsi="Times New Roman"/>
          <w:color w:val="000000" w:themeColor="text1"/>
          <w:szCs w:val="22"/>
        </w:rPr>
      </w:pPr>
      <w:r w:rsidRPr="008F104D">
        <w:rPr>
          <w:rFonts w:ascii="Times New Roman" w:hAnsi="Times New Roman"/>
          <w:color w:val="000000" w:themeColor="text1"/>
          <w:szCs w:val="22"/>
        </w:rPr>
        <w:t>5.</w:t>
      </w:r>
      <w:r w:rsidRPr="008F104D">
        <w:rPr>
          <w:rFonts w:ascii="Times New Roman" w:hAnsi="Times New Roman"/>
          <w:color w:val="000000" w:themeColor="text1"/>
          <w:szCs w:val="22"/>
        </w:rPr>
        <w:tab/>
        <w:t xml:space="preserve">To prevent and </w:t>
      </w:r>
      <w:r w:rsidR="0048724F" w:rsidRPr="008F104D">
        <w:rPr>
          <w:rFonts w:ascii="Times New Roman" w:hAnsi="Times New Roman"/>
          <w:color w:val="000000" w:themeColor="text1"/>
          <w:szCs w:val="22"/>
        </w:rPr>
        <w:t>suppress the money laundering and to counter terrorist financing.  Details of which are prescribed in Chapter 15.</w:t>
      </w:r>
    </w:p>
    <w:p w14:paraId="2559CFFC" w14:textId="0A9409BB" w:rsidR="00B83641" w:rsidRPr="008F104D" w:rsidRDefault="00426F65" w:rsidP="005818B5">
      <w:pPr>
        <w:ind w:left="567"/>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48724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48724F" w:rsidRPr="008F104D">
        <w:rPr>
          <w:rFonts w:ascii="Times New Roman" w:hAnsi="Times New Roman"/>
          <w:color w:val="000000" w:themeColor="text1"/>
          <w:szCs w:val="22"/>
        </w:rPr>
        <w:t xml:space="preserve"> should pay special attention in accepting the work from </w:t>
      </w:r>
      <w:r w:rsidR="00135A6B" w:rsidRPr="008F104D">
        <w:rPr>
          <w:rFonts w:ascii="Times New Roman" w:hAnsi="Times New Roman"/>
          <w:color w:val="000000" w:themeColor="text1"/>
          <w:szCs w:val="22"/>
        </w:rPr>
        <w:t>customer</w:t>
      </w:r>
      <w:r w:rsidR="0048724F" w:rsidRPr="008F104D">
        <w:rPr>
          <w:rFonts w:ascii="Times New Roman" w:hAnsi="Times New Roman"/>
          <w:color w:val="000000" w:themeColor="text1"/>
          <w:szCs w:val="22"/>
        </w:rPr>
        <w:t xml:space="preserve">, the improvement of data and information and the change of </w:t>
      </w:r>
      <w:r w:rsidR="00A951FE" w:rsidRPr="008F104D">
        <w:rPr>
          <w:rFonts w:ascii="Times New Roman" w:hAnsi="Times New Roman"/>
          <w:color w:val="000000" w:themeColor="text1"/>
          <w:szCs w:val="22"/>
        </w:rPr>
        <w:t xml:space="preserve">Supervisors </w:t>
      </w:r>
      <w:r w:rsidR="0048724F" w:rsidRPr="008F104D">
        <w:rPr>
          <w:rFonts w:ascii="Times New Roman" w:hAnsi="Times New Roman"/>
          <w:color w:val="000000" w:themeColor="text1"/>
          <w:szCs w:val="22"/>
        </w:rPr>
        <w:t xml:space="preserve">and </w:t>
      </w:r>
      <w:r w:rsidR="00711905" w:rsidRPr="008F104D">
        <w:rPr>
          <w:rFonts w:ascii="Times New Roman" w:hAnsi="Times New Roman"/>
          <w:color w:val="000000" w:themeColor="text1"/>
          <w:szCs w:val="22"/>
        </w:rPr>
        <w:t>employee</w:t>
      </w:r>
      <w:r w:rsidR="0048724F" w:rsidRPr="008F104D">
        <w:rPr>
          <w:rFonts w:ascii="Times New Roman" w:hAnsi="Times New Roman"/>
          <w:color w:val="000000" w:themeColor="text1"/>
          <w:szCs w:val="22"/>
        </w:rPr>
        <w:t xml:space="preserve"> who perform the following tasks:</w:t>
      </w:r>
    </w:p>
    <w:p w14:paraId="018CC05B" w14:textId="77777777" w:rsidR="0048724F" w:rsidRPr="008F104D" w:rsidRDefault="0048724F" w:rsidP="005818B5">
      <w:pPr>
        <w:ind w:left="1134" w:hanging="567"/>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r>
      <w:r w:rsidR="00831B7C" w:rsidRPr="008F104D">
        <w:rPr>
          <w:rFonts w:ascii="Times New Roman" w:hAnsi="Times New Roman"/>
          <w:color w:val="000000" w:themeColor="text1"/>
          <w:szCs w:val="22"/>
        </w:rPr>
        <w:t>Policy in relation to the acceptance of work and the termination of work</w:t>
      </w:r>
    </w:p>
    <w:p w14:paraId="0FBC1351" w14:textId="7E6BDE43" w:rsidR="00831B7C" w:rsidRPr="008F104D" w:rsidRDefault="00426F65" w:rsidP="005818B5">
      <w:pPr>
        <w:ind w:left="1134"/>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831B7C"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831B7C" w:rsidRPr="008F104D">
        <w:rPr>
          <w:rFonts w:ascii="Times New Roman" w:hAnsi="Times New Roman"/>
          <w:color w:val="000000" w:themeColor="text1"/>
          <w:szCs w:val="22"/>
        </w:rPr>
        <w:t xml:space="preserve"> should procure and set out policy and guidelines in relation to the stage prior to the acceptance of work and the investigation of preliminary information about </w:t>
      </w:r>
      <w:r w:rsidR="00135A6B" w:rsidRPr="008F104D">
        <w:rPr>
          <w:rFonts w:ascii="Times New Roman" w:hAnsi="Times New Roman"/>
          <w:color w:val="000000" w:themeColor="text1"/>
          <w:szCs w:val="22"/>
        </w:rPr>
        <w:t>customer</w:t>
      </w:r>
      <w:r w:rsidR="00831B7C" w:rsidRPr="008F104D">
        <w:rPr>
          <w:rFonts w:ascii="Times New Roman" w:hAnsi="Times New Roman"/>
          <w:color w:val="000000" w:themeColor="text1"/>
          <w:szCs w:val="22"/>
        </w:rPr>
        <w:t xml:space="preserve"> before accepting the work.</w:t>
      </w:r>
    </w:p>
    <w:p w14:paraId="3D3DBD01" w14:textId="77777777" w:rsidR="00831B7C" w:rsidRPr="008F104D" w:rsidRDefault="00831B7C" w:rsidP="005818B5">
      <w:pPr>
        <w:ind w:left="1134"/>
        <w:jc w:val="both"/>
        <w:rPr>
          <w:rFonts w:ascii="Times New Roman" w:hAnsi="Times New Roman"/>
          <w:color w:val="000000" w:themeColor="text1"/>
          <w:szCs w:val="22"/>
        </w:rPr>
      </w:pPr>
      <w:r w:rsidRPr="008F104D">
        <w:rPr>
          <w:rFonts w:ascii="Times New Roman" w:hAnsi="Times New Roman"/>
          <w:color w:val="000000" w:themeColor="text1"/>
          <w:szCs w:val="22"/>
        </w:rPr>
        <w:t>The following agenda should be focused in accepting the work:</w:t>
      </w:r>
    </w:p>
    <w:p w14:paraId="0488A5A6" w14:textId="11EC6C19" w:rsidR="00831B7C" w:rsidRPr="008F104D" w:rsidRDefault="00831B7C" w:rsidP="005818B5">
      <w:pPr>
        <w:ind w:left="1701" w:hanging="567"/>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 xml:space="preserve">Independence of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in accepting the work whereby criteria in relation to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independence should be taken into account;</w:t>
      </w:r>
    </w:p>
    <w:p w14:paraId="094777AC" w14:textId="2BB07360" w:rsidR="00831B7C" w:rsidRPr="008F104D" w:rsidRDefault="00831B7C" w:rsidP="005818B5">
      <w:pPr>
        <w:ind w:left="1701" w:hanging="567"/>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Read</w:t>
      </w:r>
      <w:r w:rsidR="00764364" w:rsidRPr="008F104D">
        <w:rPr>
          <w:rFonts w:ascii="Times New Roman" w:hAnsi="Times New Roman"/>
          <w:color w:val="000000" w:themeColor="text1"/>
          <w:szCs w:val="22"/>
        </w:rPr>
        <w:t xml:space="preserve">iness of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764364" w:rsidRPr="008F104D">
        <w:rPr>
          <w:rFonts w:ascii="Times New Roman" w:hAnsi="Times New Roman"/>
          <w:color w:val="000000" w:themeColor="text1"/>
          <w:szCs w:val="22"/>
        </w:rPr>
        <w:t xml:space="preserve"> human resources </w:t>
      </w:r>
      <w:r w:rsidRPr="008F104D">
        <w:rPr>
          <w:rFonts w:ascii="Times New Roman" w:hAnsi="Times New Roman"/>
          <w:color w:val="000000" w:themeColor="text1"/>
          <w:szCs w:val="22"/>
        </w:rPr>
        <w:t xml:space="preserve">whereby the level of complication of work must be taken into account.  This is to evaluate the promptness of personnel of the company in providing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Pr="008F104D">
        <w:rPr>
          <w:rFonts w:ascii="Times New Roman" w:hAnsi="Times New Roman"/>
          <w:color w:val="000000" w:themeColor="text1"/>
          <w:szCs w:val="22"/>
        </w:rPr>
        <w:t>y services.  The following criteria must be focused, i.e. knowledge, skills, capacity and working experience of personnel which should be able to accommodate the complexity of the work</w:t>
      </w:r>
      <w:r w:rsidR="00255712" w:rsidRPr="008F104D">
        <w:rPr>
          <w:rFonts w:ascii="Times New Roman" w:hAnsi="Times New Roman"/>
          <w:color w:val="000000" w:themeColor="text1"/>
          <w:szCs w:val="22"/>
        </w:rPr>
        <w:t>.  Moreover, the length of time in providing services and sufficiency of manpower must also be taken in account in order to provide the services with quality and according to the standards;</w:t>
      </w:r>
    </w:p>
    <w:p w14:paraId="15C6B4F7" w14:textId="0E11C050" w:rsidR="00255712" w:rsidRPr="008F104D" w:rsidRDefault="00255712" w:rsidP="005818B5">
      <w:pPr>
        <w:ind w:left="1701" w:hanging="567"/>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r>
      <w:r w:rsidR="00F81A7F" w:rsidRPr="008F104D">
        <w:rPr>
          <w:rFonts w:ascii="Times New Roman" w:hAnsi="Times New Roman"/>
          <w:color w:val="000000" w:themeColor="text1"/>
          <w:szCs w:val="22"/>
        </w:rPr>
        <w:t xml:space="preserve">Customer </w:t>
      </w:r>
      <w:r w:rsidR="00A951FE" w:rsidRPr="008F104D">
        <w:rPr>
          <w:rFonts w:ascii="Times New Roman" w:hAnsi="Times New Roman"/>
          <w:color w:val="000000" w:themeColor="text1"/>
          <w:szCs w:val="22"/>
        </w:rPr>
        <w:t xml:space="preserve">Due Diligence </w:t>
      </w:r>
      <w:r w:rsidR="00F81A7F" w:rsidRPr="008F104D">
        <w:rPr>
          <w:rFonts w:ascii="Times New Roman" w:hAnsi="Times New Roman"/>
          <w:color w:val="000000" w:themeColor="text1"/>
          <w:szCs w:val="22"/>
        </w:rPr>
        <w:t>(CDD)</w:t>
      </w:r>
      <w:r w:rsidR="009C7D89" w:rsidRPr="008F104D">
        <w:rPr>
          <w:rFonts w:ascii="Times New Roman" w:hAnsi="Times New Roman"/>
          <w:color w:val="000000" w:themeColor="text1"/>
          <w:szCs w:val="22"/>
        </w:rPr>
        <w:t xml:space="preserve">.  It is advisable that </w:t>
      </w:r>
      <w:r w:rsidR="00426F65" w:rsidRPr="008F104D">
        <w:rPr>
          <w:rFonts w:ascii="Times New Roman" w:hAnsi="Times New Roman"/>
          <w:color w:val="000000" w:themeColor="text1"/>
          <w:szCs w:val="22"/>
        </w:rPr>
        <w:t xml:space="preserve">Financial </w:t>
      </w:r>
      <w:r w:rsidR="00770520" w:rsidRPr="008F104D">
        <w:rPr>
          <w:rFonts w:ascii="Times New Roman" w:hAnsi="Times New Roman"/>
          <w:color w:val="000000" w:themeColor="text1"/>
          <w:szCs w:val="22"/>
        </w:rPr>
        <w:t>Advisors</w:t>
      </w:r>
      <w:r w:rsidR="009C7D89" w:rsidRPr="008F104D">
        <w:rPr>
          <w:rFonts w:ascii="Times New Roman" w:hAnsi="Times New Roman"/>
          <w:color w:val="000000" w:themeColor="text1"/>
          <w:szCs w:val="22"/>
        </w:rPr>
        <w:t xml:space="preserve"> should investigate preliminary information on the prospective </w:t>
      </w:r>
      <w:r w:rsidR="00135A6B" w:rsidRPr="008F104D">
        <w:rPr>
          <w:rFonts w:ascii="Times New Roman" w:hAnsi="Times New Roman"/>
          <w:color w:val="000000" w:themeColor="text1"/>
          <w:szCs w:val="22"/>
        </w:rPr>
        <w:t>customer</w:t>
      </w:r>
      <w:r w:rsidR="009C7D89" w:rsidRPr="008F104D">
        <w:rPr>
          <w:rFonts w:ascii="Times New Roman" w:hAnsi="Times New Roman"/>
          <w:color w:val="000000" w:themeColor="text1"/>
          <w:szCs w:val="22"/>
        </w:rPr>
        <w:t xml:space="preserve">.  If </w:t>
      </w:r>
      <w:r w:rsidR="00F81A7F" w:rsidRPr="008F104D">
        <w:rPr>
          <w:rFonts w:ascii="Times New Roman" w:hAnsi="Times New Roman"/>
          <w:color w:val="000000" w:themeColor="text1"/>
          <w:szCs w:val="22"/>
        </w:rPr>
        <w:t>inappropriateness on customer is found</w:t>
      </w:r>
      <w:r w:rsidR="009C7D89" w:rsidRPr="008F104D">
        <w:rPr>
          <w:rFonts w:ascii="Times New Roman" w:hAnsi="Times New Roman"/>
          <w:color w:val="000000" w:themeColor="text1"/>
          <w:szCs w:val="22"/>
        </w:rPr>
        <w:t xml:space="preserve">, </w:t>
      </w:r>
      <w:r w:rsidR="00426F65" w:rsidRPr="008F104D">
        <w:rPr>
          <w:rFonts w:ascii="Times New Roman" w:hAnsi="Times New Roman"/>
          <w:color w:val="000000" w:themeColor="text1"/>
          <w:szCs w:val="22"/>
        </w:rPr>
        <w:t xml:space="preserve">Financial </w:t>
      </w:r>
      <w:r w:rsidR="00770520" w:rsidRPr="008F104D">
        <w:rPr>
          <w:rFonts w:ascii="Times New Roman" w:hAnsi="Times New Roman"/>
          <w:color w:val="000000" w:themeColor="text1"/>
          <w:szCs w:val="22"/>
        </w:rPr>
        <w:t>Advisors</w:t>
      </w:r>
      <w:r w:rsidR="009C7D89" w:rsidRPr="008F104D">
        <w:rPr>
          <w:rFonts w:ascii="Times New Roman" w:hAnsi="Times New Roman"/>
          <w:color w:val="000000" w:themeColor="text1"/>
          <w:szCs w:val="22"/>
        </w:rPr>
        <w:t xml:space="preserve"> should evaluate </w:t>
      </w:r>
      <w:r w:rsidR="002C4063" w:rsidRPr="008F104D">
        <w:rPr>
          <w:rFonts w:ascii="Times New Roman" w:hAnsi="Times New Roman"/>
          <w:color w:val="000000" w:themeColor="text1"/>
          <w:szCs w:val="22"/>
        </w:rPr>
        <w:t xml:space="preserve">the risk prior to accepting the work from </w:t>
      </w:r>
      <w:r w:rsidR="00135A6B" w:rsidRPr="008F104D">
        <w:rPr>
          <w:rFonts w:ascii="Times New Roman" w:hAnsi="Times New Roman"/>
          <w:color w:val="000000" w:themeColor="text1"/>
          <w:szCs w:val="22"/>
        </w:rPr>
        <w:t>customer</w:t>
      </w:r>
      <w:r w:rsidR="002C4063" w:rsidRPr="008F104D">
        <w:rPr>
          <w:rFonts w:ascii="Times New Roman" w:hAnsi="Times New Roman"/>
          <w:color w:val="000000" w:themeColor="text1"/>
          <w:szCs w:val="22"/>
        </w:rPr>
        <w:t>.</w:t>
      </w:r>
    </w:p>
    <w:p w14:paraId="0319130B" w14:textId="6E500C77" w:rsidR="002C4063" w:rsidRPr="008F104D" w:rsidRDefault="002C4063" w:rsidP="005818B5">
      <w:pPr>
        <w:ind w:left="1701"/>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this connection, </w:t>
      </w:r>
      <w:r w:rsidR="00A951FE"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upervisor should report </w:t>
      </w:r>
      <w:r w:rsidR="00295C46" w:rsidRPr="008F104D">
        <w:rPr>
          <w:rFonts w:ascii="Times New Roman" w:hAnsi="Times New Roman"/>
          <w:color w:val="000000" w:themeColor="text1"/>
          <w:szCs w:val="22"/>
        </w:rPr>
        <w:t xml:space="preserve">to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295C46" w:rsidRPr="008F104D">
        <w:rPr>
          <w:rFonts w:ascii="Times New Roman" w:hAnsi="Times New Roman"/>
          <w:color w:val="000000" w:themeColor="text1"/>
          <w:szCs w:val="22"/>
        </w:rPr>
        <w:t xml:space="preserve"> executives and authorized representatives of </w:t>
      </w:r>
      <w:r w:rsidR="00426F65" w:rsidRPr="008F104D">
        <w:rPr>
          <w:rFonts w:ascii="Times New Roman" w:hAnsi="Times New Roman"/>
          <w:color w:val="000000" w:themeColor="text1"/>
          <w:szCs w:val="22"/>
        </w:rPr>
        <w:t>Financial</w:t>
      </w:r>
      <w:r w:rsidR="00295C4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295C46" w:rsidRPr="008F104D">
        <w:rPr>
          <w:rFonts w:ascii="Times New Roman" w:hAnsi="Times New Roman"/>
          <w:color w:val="000000" w:themeColor="text1"/>
          <w:szCs w:val="22"/>
        </w:rPr>
        <w:t xml:space="preserve"> as to the investigation outco</w:t>
      </w:r>
      <w:r w:rsidR="0093508F" w:rsidRPr="008F104D">
        <w:rPr>
          <w:rFonts w:ascii="Times New Roman" w:hAnsi="Times New Roman"/>
          <w:color w:val="000000" w:themeColor="text1"/>
          <w:szCs w:val="22"/>
        </w:rPr>
        <w:t>me of the KYC (Know-Your-Customer</w:t>
      </w:r>
      <w:r w:rsidR="00295C46" w:rsidRPr="008F104D">
        <w:rPr>
          <w:rFonts w:ascii="Times New Roman" w:hAnsi="Times New Roman"/>
          <w:color w:val="000000" w:themeColor="text1"/>
          <w:szCs w:val="22"/>
        </w:rPr>
        <w:t xml:space="preserve">) and CDD (Customer Due Diligence) and such other issues and possible risk resulting from the investigation of KYC and CDD so that the aforementioned information could be used in considering the acceptance of work from </w:t>
      </w:r>
      <w:r w:rsidR="00135A6B" w:rsidRPr="008F104D">
        <w:rPr>
          <w:rFonts w:ascii="Times New Roman" w:hAnsi="Times New Roman"/>
          <w:color w:val="000000" w:themeColor="text1"/>
          <w:szCs w:val="22"/>
        </w:rPr>
        <w:t>customer</w:t>
      </w:r>
      <w:r w:rsidR="00295C46" w:rsidRPr="008F104D">
        <w:rPr>
          <w:rFonts w:ascii="Times New Roman" w:hAnsi="Times New Roman"/>
          <w:color w:val="000000" w:themeColor="text1"/>
          <w:szCs w:val="22"/>
        </w:rPr>
        <w:t>.</w:t>
      </w:r>
    </w:p>
    <w:p w14:paraId="73FC4005" w14:textId="24B6E3F9" w:rsidR="0093508F" w:rsidRPr="008F104D" w:rsidRDefault="0093508F" w:rsidP="005818B5">
      <w:pPr>
        <w:ind w:left="1701"/>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addition,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should set out policy in withdrawing oneself from the work in the event that the company </w:t>
      </w:r>
      <w:r w:rsidR="004E2F00" w:rsidRPr="008F104D">
        <w:rPr>
          <w:rFonts w:ascii="Times New Roman" w:hAnsi="Times New Roman"/>
          <w:color w:val="000000" w:themeColor="text1"/>
          <w:szCs w:val="22"/>
        </w:rPr>
        <w:t>obtains</w:t>
      </w:r>
      <w:r w:rsidRPr="008F104D">
        <w:rPr>
          <w:rFonts w:ascii="Times New Roman" w:hAnsi="Times New Roman"/>
          <w:color w:val="000000" w:themeColor="text1"/>
          <w:szCs w:val="22"/>
        </w:rPr>
        <w:t xml:space="preserve"> any information or finds that the customer may not be cooperative in </w:t>
      </w:r>
      <w:r w:rsidR="004E2F00" w:rsidRPr="008F104D">
        <w:rPr>
          <w:rFonts w:ascii="Times New Roman" w:hAnsi="Times New Roman"/>
          <w:color w:val="000000" w:themeColor="text1"/>
          <w:szCs w:val="22"/>
        </w:rPr>
        <w:t>the CDD</w:t>
      </w:r>
      <w:r w:rsidR="00A951FE"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or </w:t>
      </w:r>
      <w:r w:rsidR="00A951FE" w:rsidRPr="008F104D">
        <w:rPr>
          <w:rFonts w:ascii="Times New Roman" w:hAnsi="Times New Roman"/>
          <w:color w:val="000000" w:themeColor="text1"/>
          <w:szCs w:val="22"/>
        </w:rPr>
        <w:t xml:space="preserve">in </w:t>
      </w:r>
      <w:r w:rsidRPr="008F104D">
        <w:rPr>
          <w:rFonts w:ascii="Times New Roman" w:hAnsi="Times New Roman"/>
          <w:color w:val="000000" w:themeColor="text1"/>
          <w:szCs w:val="22"/>
        </w:rPr>
        <w:t xml:space="preserve">resolving any problem which may subsequently renders the company not to be able to perform its task as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in accordance with the applicable laws, ethics and professional standards.</w:t>
      </w:r>
    </w:p>
    <w:p w14:paraId="2F30F469" w14:textId="77777777" w:rsidR="0093508F" w:rsidRPr="008F104D" w:rsidRDefault="0093508F" w:rsidP="005818B5">
      <w:pPr>
        <w:ind w:left="1134" w:hanging="567"/>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Information update</w:t>
      </w:r>
    </w:p>
    <w:p w14:paraId="041D1C9E" w14:textId="21AED576" w:rsidR="002C4063" w:rsidRPr="008F104D" w:rsidRDefault="0093508F" w:rsidP="005818B5">
      <w:pPr>
        <w:ind w:left="1134"/>
        <w:jc w:val="both"/>
        <w:rPr>
          <w:rFonts w:ascii="Times New Roman" w:hAnsi="Times New Roman"/>
          <w:color w:val="000000" w:themeColor="text1"/>
          <w:szCs w:val="22"/>
        </w:rPr>
      </w:pPr>
      <w:r w:rsidRPr="008F104D">
        <w:rPr>
          <w:rFonts w:ascii="Times New Roman" w:hAnsi="Times New Roman"/>
          <w:color w:val="000000" w:themeColor="text1"/>
          <w:szCs w:val="22"/>
        </w:rPr>
        <w:t xml:space="preserve">If the work is required to be performed for more than 6 months, the </w:t>
      </w:r>
      <w:r w:rsidR="00A951FE"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upervisors and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of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must follow up the changes of customer’s information.  Such changes must be recorded and any relevant documents must be requested for the updates every</w:t>
      </w:r>
      <w:r w:rsidR="004E2F00"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time.</w:t>
      </w:r>
    </w:p>
    <w:p w14:paraId="6BDF7CE9" w14:textId="69668AEE" w:rsidR="004E2F00" w:rsidRPr="008F104D" w:rsidRDefault="004E2F00" w:rsidP="005818B5">
      <w:pPr>
        <w:ind w:left="1134" w:hanging="567"/>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t xml:space="preserve">Remodeling </w:t>
      </w:r>
      <w:r w:rsidR="00C46726" w:rsidRPr="008F104D">
        <w:rPr>
          <w:rFonts w:ascii="Times New Roman" w:hAnsi="Times New Roman"/>
          <w:color w:val="000000" w:themeColor="text1"/>
          <w:szCs w:val="22"/>
        </w:rPr>
        <w:t xml:space="preserve">of </w:t>
      </w:r>
      <w:r w:rsidRPr="008F104D">
        <w:rPr>
          <w:rFonts w:ascii="Times New Roman" w:hAnsi="Times New Roman"/>
          <w:color w:val="000000" w:themeColor="text1"/>
          <w:szCs w:val="22"/>
        </w:rPr>
        <w:t xml:space="preserve">operational supervisor and responsible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of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p>
    <w:p w14:paraId="77C7FA97" w14:textId="1E2A01D1" w:rsidR="004E2F00" w:rsidRPr="008F104D" w:rsidRDefault="004E2F00" w:rsidP="005818B5">
      <w:pPr>
        <w:ind w:left="1134"/>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the event that there is a change or a remodeling of </w:t>
      </w:r>
      <w:r w:rsidR="00A951FE" w:rsidRPr="008F104D">
        <w:rPr>
          <w:rFonts w:ascii="Times New Roman" w:hAnsi="Times New Roman"/>
          <w:color w:val="000000" w:themeColor="text1"/>
          <w:szCs w:val="22"/>
        </w:rPr>
        <w:t>the S</w:t>
      </w:r>
      <w:r w:rsidRPr="008F104D">
        <w:rPr>
          <w:rFonts w:ascii="Times New Roman" w:hAnsi="Times New Roman"/>
          <w:color w:val="000000" w:themeColor="text1"/>
          <w:szCs w:val="22"/>
        </w:rPr>
        <w:t>upervisor and respon</w:t>
      </w:r>
      <w:r w:rsidR="00C46726" w:rsidRPr="008F104D">
        <w:rPr>
          <w:rFonts w:ascii="Times New Roman" w:hAnsi="Times New Roman"/>
          <w:color w:val="000000" w:themeColor="text1"/>
          <w:szCs w:val="22"/>
        </w:rPr>
        <w:t xml:space="preserve">sible </w:t>
      </w:r>
      <w:r w:rsidR="00711905" w:rsidRPr="008F104D">
        <w:rPr>
          <w:rFonts w:ascii="Times New Roman" w:hAnsi="Times New Roman"/>
          <w:color w:val="000000" w:themeColor="text1"/>
          <w:szCs w:val="22"/>
        </w:rPr>
        <w:t>employee</w:t>
      </w:r>
      <w:r w:rsidR="00C46726" w:rsidRPr="008F104D">
        <w:rPr>
          <w:rFonts w:ascii="Times New Roman" w:hAnsi="Times New Roman"/>
          <w:color w:val="000000" w:themeColor="text1"/>
          <w:szCs w:val="22"/>
        </w:rPr>
        <w:t xml:space="preserve"> of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C46726" w:rsidRPr="008F104D">
        <w:rPr>
          <w:rFonts w:ascii="Times New Roman" w:hAnsi="Times New Roman"/>
          <w:color w:val="000000" w:themeColor="text1"/>
          <w:szCs w:val="22"/>
        </w:rPr>
        <w:t xml:space="preserve">, delivery of data, documents and evidences among </w:t>
      </w:r>
      <w:r w:rsidR="00135A6B" w:rsidRPr="008F104D">
        <w:rPr>
          <w:rFonts w:ascii="Times New Roman" w:hAnsi="Times New Roman"/>
          <w:color w:val="000000" w:themeColor="text1"/>
          <w:szCs w:val="22"/>
        </w:rPr>
        <w:t>customer</w:t>
      </w:r>
      <w:r w:rsidR="00C46726" w:rsidRPr="008F104D">
        <w:rPr>
          <w:rFonts w:ascii="Times New Roman" w:hAnsi="Times New Roman"/>
          <w:color w:val="000000" w:themeColor="text1"/>
          <w:szCs w:val="22"/>
        </w:rPr>
        <w:t xml:space="preserve"> must be made in discreet.  This is to ensure the continuity of services to </w:t>
      </w:r>
      <w:r w:rsidR="00135A6B" w:rsidRPr="008F104D">
        <w:rPr>
          <w:rFonts w:ascii="Times New Roman" w:hAnsi="Times New Roman"/>
          <w:color w:val="000000" w:themeColor="text1"/>
          <w:szCs w:val="22"/>
        </w:rPr>
        <w:t>customer</w:t>
      </w:r>
      <w:r w:rsidR="00C46726" w:rsidRPr="008F104D">
        <w:rPr>
          <w:rFonts w:ascii="Times New Roman" w:hAnsi="Times New Roman"/>
          <w:color w:val="000000" w:themeColor="text1"/>
          <w:szCs w:val="22"/>
        </w:rPr>
        <w:t xml:space="preserve"> and to assure the understanding of the chains of work that have been transferred to the new </w:t>
      </w:r>
      <w:r w:rsidR="00A951FE" w:rsidRPr="008F104D">
        <w:rPr>
          <w:rFonts w:ascii="Times New Roman" w:hAnsi="Times New Roman"/>
          <w:color w:val="000000" w:themeColor="text1"/>
          <w:szCs w:val="22"/>
        </w:rPr>
        <w:t>S</w:t>
      </w:r>
      <w:r w:rsidR="00C46726" w:rsidRPr="008F104D">
        <w:rPr>
          <w:rFonts w:ascii="Times New Roman" w:hAnsi="Times New Roman"/>
          <w:color w:val="000000" w:themeColor="text1"/>
          <w:szCs w:val="22"/>
        </w:rPr>
        <w:t xml:space="preserve">upervisor and </w:t>
      </w:r>
      <w:r w:rsidR="00711905" w:rsidRPr="008F104D">
        <w:rPr>
          <w:rFonts w:ascii="Times New Roman" w:hAnsi="Times New Roman"/>
          <w:color w:val="000000" w:themeColor="text1"/>
          <w:szCs w:val="22"/>
        </w:rPr>
        <w:t>employee</w:t>
      </w:r>
      <w:r w:rsidR="00C46726" w:rsidRPr="008F104D">
        <w:rPr>
          <w:rFonts w:ascii="Times New Roman" w:hAnsi="Times New Roman"/>
          <w:color w:val="000000" w:themeColor="text1"/>
          <w:szCs w:val="22"/>
        </w:rPr>
        <w:t>.</w:t>
      </w:r>
    </w:p>
    <w:p w14:paraId="4DE56E1D" w14:textId="77777777" w:rsidR="00F66F93" w:rsidRPr="008F104D" w:rsidRDefault="00F66F93" w:rsidP="005818B5">
      <w:pPr>
        <w:jc w:val="both"/>
        <w:rPr>
          <w:rFonts w:ascii="Times New Roman" w:hAnsi="Times New Roman"/>
          <w:b/>
          <w:bCs/>
          <w:color w:val="000000" w:themeColor="text1"/>
          <w:szCs w:val="22"/>
        </w:rPr>
      </w:pPr>
      <w:r w:rsidRPr="008F104D">
        <w:rPr>
          <w:rFonts w:ascii="Times New Roman" w:hAnsi="Times New Roman"/>
          <w:b/>
          <w:bCs/>
          <w:color w:val="000000" w:themeColor="text1"/>
          <w:szCs w:val="22"/>
        </w:rPr>
        <w:br w:type="page"/>
      </w:r>
    </w:p>
    <w:p w14:paraId="75BE20BB" w14:textId="77777777" w:rsidR="00C46726" w:rsidRPr="008F104D" w:rsidRDefault="00C46726" w:rsidP="00A951FE">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5</w:t>
      </w:r>
    </w:p>
    <w:p w14:paraId="19FA89BE" w14:textId="77777777" w:rsidR="00C46726" w:rsidRPr="008F104D" w:rsidRDefault="00C46726" w:rsidP="005818B5">
      <w:pPr>
        <w:jc w:val="center"/>
        <w:rPr>
          <w:rFonts w:ascii="Times New Roman" w:hAnsi="Times New Roman"/>
          <w:b/>
          <w:bCs/>
          <w:color w:val="000000" w:themeColor="text1"/>
          <w:szCs w:val="22"/>
        </w:rPr>
      </w:pPr>
      <w:r w:rsidRPr="008F104D">
        <w:rPr>
          <w:rFonts w:ascii="Times New Roman" w:hAnsi="Times New Roman"/>
          <w:b/>
          <w:bCs/>
          <w:color w:val="000000" w:themeColor="text1"/>
          <w:szCs w:val="22"/>
        </w:rPr>
        <w:t>Performances and Responsibilities of Executive</w:t>
      </w:r>
    </w:p>
    <w:p w14:paraId="3B82EF67" w14:textId="7300218E" w:rsidR="00C46726" w:rsidRPr="008F104D" w:rsidRDefault="00711905" w:rsidP="00A951FE">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C46726" w:rsidRPr="008F104D">
        <w:rPr>
          <w:rFonts w:ascii="Times New Roman" w:hAnsi="Times New Roman"/>
          <w:color w:val="000000" w:themeColor="text1"/>
          <w:szCs w:val="22"/>
        </w:rPr>
        <w:t xml:space="preserve"> of executive level</w:t>
      </w:r>
      <w:r w:rsidR="000947A9" w:rsidRPr="008F104D">
        <w:rPr>
          <w:rFonts w:ascii="Times New Roman" w:hAnsi="Times New Roman"/>
          <w:color w:val="000000" w:themeColor="text1"/>
          <w:szCs w:val="22"/>
        </w:rPr>
        <w:t>s (</w:t>
      </w:r>
      <w:r w:rsidR="000947A9" w:rsidRPr="008F104D">
        <w:rPr>
          <w:rFonts w:ascii="Times New Roman" w:hAnsi="Times New Roman"/>
          <w:i/>
          <w:iCs/>
          <w:color w:val="000000" w:themeColor="text1"/>
          <w:szCs w:val="22"/>
        </w:rPr>
        <w:t>executive</w:t>
      </w:r>
      <w:r w:rsidR="00CD7779" w:rsidRPr="008F104D">
        <w:rPr>
          <w:rFonts w:ascii="Times New Roman" w:hAnsi="Times New Roman"/>
          <w:i/>
          <w:iCs/>
          <w:color w:val="000000" w:themeColor="text1"/>
          <w:szCs w:val="22"/>
        </w:rPr>
        <w:t>s</w:t>
      </w:r>
      <w:r w:rsidR="000947A9" w:rsidRPr="008F104D">
        <w:rPr>
          <w:rFonts w:ascii="Times New Roman" w:hAnsi="Times New Roman"/>
          <w:color w:val="000000" w:themeColor="text1"/>
          <w:szCs w:val="22"/>
        </w:rPr>
        <w:t>)</w:t>
      </w:r>
      <w:r w:rsidR="00C46726" w:rsidRPr="008F104D">
        <w:rPr>
          <w:rFonts w:ascii="Times New Roman" w:hAnsi="Times New Roman"/>
          <w:color w:val="000000" w:themeColor="text1"/>
          <w:szCs w:val="22"/>
        </w:rPr>
        <w:t xml:space="preserve"> shall have the duties and responsibilities in the performance of work and shall have the duty to supervise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C46726" w:rsidRPr="008F104D">
        <w:rPr>
          <w:rFonts w:ascii="Times New Roman" w:hAnsi="Times New Roman"/>
          <w:color w:val="000000" w:themeColor="text1"/>
          <w:szCs w:val="22"/>
        </w:rPr>
        <w:t xml:space="preserve"> subordinate to ensure that the subordinate shall perform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C46726" w:rsidRPr="008F104D">
        <w:rPr>
          <w:rFonts w:ascii="Times New Roman" w:hAnsi="Times New Roman"/>
          <w:color w:val="000000" w:themeColor="text1"/>
          <w:szCs w:val="22"/>
        </w:rPr>
        <w:t xml:space="preserve"> task in accordance with the </w:t>
      </w:r>
      <w:r w:rsidR="00C25B2F" w:rsidRPr="008F104D">
        <w:rPr>
          <w:rFonts w:ascii="Times New Roman" w:hAnsi="Times New Roman"/>
          <w:color w:val="000000" w:themeColor="text1"/>
          <w:szCs w:val="22"/>
        </w:rPr>
        <w:t xml:space="preserve">relevant laws, regulations, </w:t>
      </w:r>
      <w:r w:rsidR="002E333C" w:rsidRPr="008F104D">
        <w:rPr>
          <w:rFonts w:ascii="Times New Roman" w:hAnsi="Times New Roman"/>
          <w:color w:val="000000" w:themeColor="text1"/>
          <w:szCs w:val="22"/>
        </w:rPr>
        <w:t>SET</w:t>
      </w:r>
      <w:r w:rsidR="00C25B2F" w:rsidRPr="008F104D">
        <w:rPr>
          <w:rFonts w:ascii="Times New Roman" w:hAnsi="Times New Roman"/>
          <w:color w:val="000000" w:themeColor="text1"/>
          <w:szCs w:val="22"/>
        </w:rPr>
        <w:t xml:space="preserve"> Act, Announcements of the </w:t>
      </w:r>
      <w:r w:rsidR="002E333C" w:rsidRPr="008F104D">
        <w:rPr>
          <w:rFonts w:ascii="Times New Roman" w:hAnsi="Times New Roman"/>
          <w:color w:val="000000" w:themeColor="text1"/>
          <w:szCs w:val="22"/>
        </w:rPr>
        <w:t>SEC</w:t>
      </w:r>
      <w:r w:rsidR="00C25B2F" w:rsidRPr="008F104D">
        <w:rPr>
          <w:rFonts w:ascii="Times New Roman" w:hAnsi="Times New Roman"/>
          <w:color w:val="000000" w:themeColor="text1"/>
          <w:szCs w:val="22"/>
        </w:rPr>
        <w:t xml:space="preserve"> and the Announcements of the </w:t>
      </w:r>
      <w:r w:rsidR="002E333C" w:rsidRPr="008F104D">
        <w:rPr>
          <w:rFonts w:ascii="Times New Roman" w:hAnsi="Times New Roman"/>
          <w:color w:val="000000" w:themeColor="text1"/>
          <w:szCs w:val="22"/>
        </w:rPr>
        <w:t>SET</w:t>
      </w:r>
      <w:r w:rsidR="00C25B2F" w:rsidRPr="008F104D">
        <w:rPr>
          <w:rFonts w:ascii="Times New Roman" w:hAnsi="Times New Roman"/>
          <w:color w:val="000000" w:themeColor="text1"/>
          <w:szCs w:val="22"/>
        </w:rPr>
        <w:t xml:space="preserve"> and such other related organizations and the policies of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C25B2F" w:rsidRPr="008F104D">
        <w:rPr>
          <w:rFonts w:ascii="Times New Roman" w:hAnsi="Times New Roman"/>
          <w:color w:val="000000" w:themeColor="text1"/>
          <w:szCs w:val="22"/>
        </w:rPr>
        <w:t>.</w:t>
      </w:r>
    </w:p>
    <w:p w14:paraId="292710CB" w14:textId="0BF0F58D" w:rsidR="00C25B2F" w:rsidRPr="008F104D" w:rsidRDefault="00C25B2F" w:rsidP="005818B5">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 xml:space="preserve">Duties and responsibilities of executives shall cover the entire operation of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approvals in accepting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the revision of all kinds of report to ensure the accuracy thereof, including the preparation of due diligence reports, the submission of work for approval, supervisory services and the report on </w:t>
      </w:r>
      <w:r w:rsidR="00135A6B" w:rsidRPr="008F104D">
        <w:rPr>
          <w:rFonts w:ascii="Times New Roman" w:hAnsi="Times New Roman"/>
          <w:color w:val="000000" w:themeColor="text1"/>
          <w:szCs w:val="22"/>
        </w:rPr>
        <w:t>Conflicts</w:t>
      </w:r>
      <w:r w:rsidRPr="008F104D">
        <w:rPr>
          <w:rFonts w:ascii="Times New Roman" w:hAnsi="Times New Roman"/>
          <w:color w:val="000000" w:themeColor="text1"/>
          <w:szCs w:val="22"/>
        </w:rPr>
        <w:t xml:space="preserve"> of </w:t>
      </w:r>
      <w:r w:rsidR="002E333C" w:rsidRPr="008F104D">
        <w:rPr>
          <w:rFonts w:ascii="Times New Roman" w:hAnsi="Times New Roman"/>
          <w:color w:val="000000" w:themeColor="text1"/>
          <w:szCs w:val="22"/>
        </w:rPr>
        <w:t>Interest</w:t>
      </w:r>
      <w:r w:rsidRPr="008F104D">
        <w:rPr>
          <w:rFonts w:ascii="Times New Roman" w:hAnsi="Times New Roman"/>
          <w:color w:val="000000" w:themeColor="text1"/>
          <w:szCs w:val="22"/>
        </w:rPr>
        <w:t xml:space="preserve">, which shall include the </w:t>
      </w:r>
      <w:r w:rsidR="00B86CFC" w:rsidRPr="008F104D">
        <w:rPr>
          <w:rFonts w:ascii="Times New Roman" w:hAnsi="Times New Roman"/>
          <w:color w:val="000000" w:themeColor="text1"/>
          <w:szCs w:val="22"/>
        </w:rPr>
        <w:t>duties to</w:t>
      </w:r>
      <w:r w:rsidRPr="008F104D">
        <w:rPr>
          <w:rFonts w:ascii="Times New Roman" w:hAnsi="Times New Roman"/>
          <w:color w:val="000000" w:themeColor="text1"/>
          <w:szCs w:val="22"/>
        </w:rPr>
        <w:t>:</w:t>
      </w:r>
    </w:p>
    <w:p w14:paraId="5ABC156F" w14:textId="77777777" w:rsidR="00C25B2F" w:rsidRPr="008F104D" w:rsidRDefault="00B86CFC" w:rsidP="00163EF6">
      <w:pPr>
        <w:tabs>
          <w:tab w:val="left" w:pos="90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00C25B2F" w:rsidRPr="008F104D">
        <w:rPr>
          <w:rFonts w:ascii="Times New Roman" w:hAnsi="Times New Roman"/>
          <w:color w:val="000000" w:themeColor="text1"/>
          <w:szCs w:val="22"/>
        </w:rPr>
        <w:t>investigat</w:t>
      </w:r>
      <w:r w:rsidRPr="008F104D">
        <w:rPr>
          <w:rFonts w:ascii="Times New Roman" w:hAnsi="Times New Roman"/>
          <w:color w:val="000000" w:themeColor="text1"/>
          <w:szCs w:val="22"/>
        </w:rPr>
        <w:t>e</w:t>
      </w:r>
      <w:r w:rsidR="00C25B2F" w:rsidRPr="008F104D">
        <w:rPr>
          <w:rFonts w:ascii="Times New Roman" w:hAnsi="Times New Roman"/>
          <w:color w:val="000000" w:themeColor="text1"/>
          <w:szCs w:val="22"/>
        </w:rPr>
        <w:t xml:space="preserve"> and verif</w:t>
      </w:r>
      <w:r w:rsidRPr="008F104D">
        <w:rPr>
          <w:rFonts w:ascii="Times New Roman" w:hAnsi="Times New Roman"/>
          <w:color w:val="000000" w:themeColor="text1"/>
          <w:szCs w:val="22"/>
        </w:rPr>
        <w:t xml:space="preserve">y </w:t>
      </w:r>
      <w:r w:rsidR="00C25B2F" w:rsidRPr="008F104D">
        <w:rPr>
          <w:rFonts w:ascii="Times New Roman" w:hAnsi="Times New Roman"/>
          <w:color w:val="000000" w:themeColor="text1"/>
          <w:szCs w:val="22"/>
        </w:rPr>
        <w:t>the completeness and the accuracy of the due diligence</w:t>
      </w:r>
      <w:r w:rsidR="00C25B2F" w:rsidRPr="008F104D">
        <w:rPr>
          <w:rStyle w:val="FootnoteReference"/>
          <w:rFonts w:ascii="Times New Roman" w:hAnsi="Times New Roman"/>
          <w:color w:val="000000" w:themeColor="text1"/>
          <w:sz w:val="22"/>
          <w:szCs w:val="22"/>
        </w:rPr>
        <w:footnoteReference w:id="3"/>
      </w:r>
      <w:r w:rsidR="00C25B2F" w:rsidRPr="008F104D">
        <w:rPr>
          <w:rFonts w:ascii="Times New Roman" w:hAnsi="Times New Roman"/>
          <w:color w:val="000000" w:themeColor="text1"/>
          <w:szCs w:val="22"/>
        </w:rPr>
        <w:t xml:space="preserve"> report on data which are disclosed in a number of subscription forms which are in accordance with the guidelines or standards so stipulated;</w:t>
      </w:r>
    </w:p>
    <w:p w14:paraId="7C8F2D6B" w14:textId="77777777" w:rsidR="00C25B2F" w:rsidRPr="008F104D" w:rsidRDefault="00B86CFC" w:rsidP="00163EF6">
      <w:pPr>
        <w:tabs>
          <w:tab w:val="left" w:pos="90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000947A9" w:rsidRPr="008F104D">
        <w:rPr>
          <w:rFonts w:ascii="Times New Roman" w:hAnsi="Times New Roman"/>
          <w:color w:val="000000" w:themeColor="text1"/>
          <w:szCs w:val="22"/>
        </w:rPr>
        <w:t>investigat</w:t>
      </w:r>
      <w:r w:rsidRPr="008F104D">
        <w:rPr>
          <w:rFonts w:ascii="Times New Roman" w:hAnsi="Times New Roman"/>
          <w:color w:val="000000" w:themeColor="text1"/>
          <w:szCs w:val="22"/>
        </w:rPr>
        <w:t xml:space="preserve">e </w:t>
      </w:r>
      <w:r w:rsidR="000947A9" w:rsidRPr="008F104D">
        <w:rPr>
          <w:rFonts w:ascii="Times New Roman" w:hAnsi="Times New Roman"/>
          <w:color w:val="000000" w:themeColor="text1"/>
          <w:szCs w:val="22"/>
        </w:rPr>
        <w:t xml:space="preserve">data and information obtained from </w:t>
      </w:r>
      <w:r w:rsidR="00135A6B" w:rsidRPr="008F104D">
        <w:rPr>
          <w:rFonts w:ascii="Times New Roman" w:hAnsi="Times New Roman"/>
          <w:color w:val="000000" w:themeColor="text1"/>
          <w:szCs w:val="22"/>
        </w:rPr>
        <w:t>customer</w:t>
      </w:r>
      <w:r w:rsidR="00A60F25" w:rsidRPr="008F104D">
        <w:rPr>
          <w:rFonts w:ascii="Times New Roman" w:hAnsi="Times New Roman"/>
          <w:color w:val="000000" w:themeColor="text1"/>
          <w:szCs w:val="22"/>
        </w:rPr>
        <w:t xml:space="preserve">; according to the </w:t>
      </w:r>
      <w:r w:rsidR="002E333C" w:rsidRPr="008F104D">
        <w:rPr>
          <w:rFonts w:ascii="Times New Roman" w:hAnsi="Times New Roman"/>
          <w:color w:val="000000" w:themeColor="text1"/>
          <w:szCs w:val="22"/>
        </w:rPr>
        <w:t>Professional Standards</w:t>
      </w:r>
      <w:r w:rsidR="00A60F25" w:rsidRPr="008F104D">
        <w:rPr>
          <w:rFonts w:ascii="Times New Roman" w:hAnsi="Times New Roman"/>
          <w:color w:val="000000" w:themeColor="text1"/>
          <w:szCs w:val="22"/>
        </w:rPr>
        <w:t>;</w:t>
      </w:r>
    </w:p>
    <w:p w14:paraId="1BCE69DE" w14:textId="77777777" w:rsidR="00A60F25" w:rsidRPr="008F104D" w:rsidRDefault="00B86CFC" w:rsidP="00163EF6">
      <w:pPr>
        <w:tabs>
          <w:tab w:val="left" w:pos="90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00A60F25" w:rsidRPr="008F104D">
        <w:rPr>
          <w:rFonts w:ascii="Times New Roman" w:hAnsi="Times New Roman"/>
          <w:color w:val="000000" w:themeColor="text1"/>
          <w:szCs w:val="22"/>
        </w:rPr>
        <w:t>supervis</w:t>
      </w:r>
      <w:r w:rsidRPr="008F104D">
        <w:rPr>
          <w:rFonts w:ascii="Times New Roman" w:hAnsi="Times New Roman"/>
          <w:color w:val="000000" w:themeColor="text1"/>
          <w:szCs w:val="22"/>
        </w:rPr>
        <w:t>e</w:t>
      </w:r>
      <w:r w:rsidR="00A60F25" w:rsidRPr="008F104D">
        <w:rPr>
          <w:rFonts w:ascii="Times New Roman" w:hAnsi="Times New Roman"/>
          <w:color w:val="000000" w:themeColor="text1"/>
          <w:szCs w:val="22"/>
        </w:rPr>
        <w:t xml:space="preserve"> and control the performance of the </w:t>
      </w:r>
      <w:r w:rsidR="002E333C" w:rsidRPr="008F104D">
        <w:rPr>
          <w:rFonts w:ascii="Times New Roman" w:hAnsi="Times New Roman"/>
          <w:color w:val="000000" w:themeColor="text1"/>
          <w:szCs w:val="22"/>
        </w:rPr>
        <w:t>S</w:t>
      </w:r>
      <w:r w:rsidR="00A60F25" w:rsidRPr="008F104D">
        <w:rPr>
          <w:rFonts w:ascii="Times New Roman" w:hAnsi="Times New Roman"/>
          <w:color w:val="000000" w:themeColor="text1"/>
          <w:szCs w:val="22"/>
        </w:rPr>
        <w:t xml:space="preserve">upervisor according to rules and the </w:t>
      </w:r>
      <w:r w:rsidR="002E333C" w:rsidRPr="008F104D">
        <w:rPr>
          <w:rFonts w:ascii="Times New Roman" w:hAnsi="Times New Roman"/>
          <w:color w:val="000000" w:themeColor="text1"/>
          <w:szCs w:val="22"/>
        </w:rPr>
        <w:t>Ethics</w:t>
      </w:r>
    </w:p>
    <w:p w14:paraId="58C03733" w14:textId="77777777" w:rsidR="004E1AE6" w:rsidRPr="008F104D" w:rsidRDefault="00A60F25" w:rsidP="00163EF6">
      <w:pPr>
        <w:tabs>
          <w:tab w:val="left" w:pos="90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00B86CFC" w:rsidRPr="008F104D">
        <w:rPr>
          <w:rFonts w:ascii="Times New Roman" w:hAnsi="Times New Roman"/>
          <w:color w:val="000000" w:themeColor="text1"/>
          <w:szCs w:val="22"/>
        </w:rPr>
        <w:t>provide recommendation to</w:t>
      </w:r>
      <w:r w:rsidR="004E1AE6"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customer</w:t>
      </w:r>
      <w:r w:rsidR="004E1AE6" w:rsidRPr="008F104D">
        <w:rPr>
          <w:rFonts w:ascii="Times New Roman" w:hAnsi="Times New Roman"/>
          <w:color w:val="000000" w:themeColor="text1"/>
          <w:szCs w:val="22"/>
        </w:rPr>
        <w:t xml:space="preserve"> which </w:t>
      </w:r>
      <w:r w:rsidR="00B86CFC" w:rsidRPr="008F104D">
        <w:rPr>
          <w:rFonts w:ascii="Times New Roman" w:hAnsi="Times New Roman"/>
          <w:color w:val="000000" w:themeColor="text1"/>
          <w:szCs w:val="22"/>
        </w:rPr>
        <w:t>recommendation</w:t>
      </w:r>
      <w:r w:rsidR="004E1AE6" w:rsidRPr="008F104D">
        <w:rPr>
          <w:rFonts w:ascii="Times New Roman" w:hAnsi="Times New Roman"/>
          <w:color w:val="000000" w:themeColor="text1"/>
          <w:szCs w:val="22"/>
        </w:rPr>
        <w:t xml:space="preserve"> must be sufficiently and appropriately provided in order to avoid any misunderstanding or lack of material information;</w:t>
      </w:r>
    </w:p>
    <w:p w14:paraId="6112794A" w14:textId="77777777" w:rsidR="00B86CFC" w:rsidRPr="008F104D" w:rsidRDefault="00B86CFC" w:rsidP="00163EF6">
      <w:pPr>
        <w:tabs>
          <w:tab w:val="left" w:pos="90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review the data prepared to be disclosed to public;</w:t>
      </w:r>
    </w:p>
    <w:p w14:paraId="1CC3FCF4" w14:textId="77777777" w:rsidR="00B86CFC" w:rsidRPr="008F104D" w:rsidRDefault="00B86CFC" w:rsidP="00163EF6">
      <w:pPr>
        <w:tabs>
          <w:tab w:val="left" w:pos="90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ensure that the data and information prepared for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shall not duplicate or refer to information of others or infringes any intellectual property of any third </w:t>
      </w:r>
      <w:r w:rsidR="002E333C" w:rsidRPr="008F104D">
        <w:rPr>
          <w:rFonts w:ascii="Times New Roman" w:hAnsi="Times New Roman"/>
          <w:color w:val="000000" w:themeColor="text1"/>
          <w:szCs w:val="22"/>
        </w:rPr>
        <w:t>party</w:t>
      </w:r>
      <w:r w:rsidRPr="008F104D">
        <w:rPr>
          <w:rFonts w:ascii="Times New Roman" w:hAnsi="Times New Roman"/>
          <w:color w:val="000000" w:themeColor="text1"/>
          <w:szCs w:val="22"/>
        </w:rPr>
        <w:t>; and</w:t>
      </w:r>
    </w:p>
    <w:p w14:paraId="25CBD3CA" w14:textId="5213A48D" w:rsidR="003D018C" w:rsidRPr="008F104D" w:rsidRDefault="00B86CFC" w:rsidP="00163EF6">
      <w:pPr>
        <w:tabs>
          <w:tab w:val="left" w:pos="900"/>
        </w:tabs>
        <w:ind w:firstLine="567"/>
        <w:jc w:val="both"/>
        <w:rPr>
          <w:rFonts w:ascii="Times New Roman" w:hAnsi="Times New Roman"/>
          <w:b/>
          <w:bCs/>
          <w:color w:val="000000" w:themeColor="text1"/>
          <w:szCs w:val="22"/>
        </w:rPr>
      </w:pPr>
      <w:r w:rsidRPr="008F104D">
        <w:rPr>
          <w:rFonts w:ascii="Times New Roman" w:hAnsi="Times New Roman"/>
          <w:color w:val="000000" w:themeColor="text1"/>
          <w:szCs w:val="22"/>
        </w:rPr>
        <w:t>-</w:t>
      </w:r>
      <w:r w:rsidR="00163EF6" w:rsidRPr="008F104D">
        <w:rPr>
          <w:rFonts w:ascii="Times New Roman" w:hAnsi="Times New Roman"/>
          <w:color w:val="000000" w:themeColor="text1"/>
          <w:szCs w:val="22"/>
        </w:rPr>
        <w:tab/>
      </w:r>
      <w:r w:rsidRPr="008F104D">
        <w:rPr>
          <w:rFonts w:ascii="Times New Roman" w:hAnsi="Times New Roman"/>
          <w:color w:val="000000" w:themeColor="text1"/>
          <w:szCs w:val="22"/>
        </w:rPr>
        <w:t>review the contract</w:t>
      </w:r>
      <w:r w:rsidR="009B486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w:t>
      </w:r>
      <w:r w:rsidR="009B486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 xml:space="preserve">agreement to be entered </w:t>
      </w:r>
      <w:r w:rsidR="00F45D92" w:rsidRPr="008F104D">
        <w:rPr>
          <w:rFonts w:ascii="Times New Roman" w:hAnsi="Times New Roman"/>
          <w:color w:val="000000" w:themeColor="text1"/>
          <w:szCs w:val="22"/>
        </w:rPr>
        <w:t xml:space="preserve">into </w:t>
      </w:r>
      <w:r w:rsidRPr="008F104D">
        <w:rPr>
          <w:rFonts w:ascii="Times New Roman" w:hAnsi="Times New Roman"/>
          <w:color w:val="000000" w:themeColor="text1"/>
          <w:szCs w:val="22"/>
        </w:rPr>
        <w:t xml:space="preserve">with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and be able to terminate the services if the customer refuses to comply with the governing laws</w:t>
      </w:r>
      <w:r w:rsidR="003D018C" w:rsidRPr="008F104D">
        <w:rPr>
          <w:rFonts w:ascii="Times New Roman" w:hAnsi="Times New Roman"/>
          <w:color w:val="000000" w:themeColor="text1"/>
          <w:szCs w:val="22"/>
        </w:rPr>
        <w:t xml:space="preserve">; or if the customer fails to cooperate with </w:t>
      </w:r>
      <w:r w:rsidR="00D96EB4" w:rsidRPr="008F104D">
        <w:rPr>
          <w:rFonts w:ascii="Times New Roman" w:hAnsi="Times New Roman"/>
          <w:color w:val="000000" w:themeColor="text1"/>
          <w:szCs w:val="22"/>
        </w:rPr>
        <w:t xml:space="preserve">the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3D018C" w:rsidRPr="008F104D">
        <w:rPr>
          <w:rFonts w:ascii="Times New Roman" w:hAnsi="Times New Roman"/>
          <w:color w:val="000000" w:themeColor="text1"/>
          <w:szCs w:val="22"/>
        </w:rPr>
        <w:t xml:space="preserve"> in the due diligence process.</w:t>
      </w:r>
    </w:p>
    <w:p w14:paraId="1788BA3C" w14:textId="77777777" w:rsidR="00CD754A" w:rsidRPr="008F104D" w:rsidRDefault="00CD754A" w:rsidP="005818B5">
      <w:pPr>
        <w:jc w:val="both"/>
        <w:rPr>
          <w:rFonts w:ascii="Times New Roman" w:hAnsi="Times New Roman"/>
          <w:b/>
          <w:bCs/>
          <w:color w:val="000000" w:themeColor="text1"/>
          <w:szCs w:val="22"/>
        </w:rPr>
      </w:pPr>
      <w:r w:rsidRPr="008F104D">
        <w:rPr>
          <w:rFonts w:ascii="Times New Roman" w:hAnsi="Times New Roman"/>
          <w:b/>
          <w:bCs/>
          <w:color w:val="000000" w:themeColor="text1"/>
          <w:szCs w:val="22"/>
        </w:rPr>
        <w:br w:type="page"/>
      </w:r>
    </w:p>
    <w:p w14:paraId="735D5F11" w14:textId="77777777" w:rsidR="00CD754A" w:rsidRPr="008F104D" w:rsidRDefault="00CD754A" w:rsidP="002E333C">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6</w:t>
      </w:r>
    </w:p>
    <w:p w14:paraId="6015161F" w14:textId="77777777" w:rsidR="00CD754A" w:rsidRPr="008F104D" w:rsidRDefault="00CD754A" w:rsidP="005818B5">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 xml:space="preserve">Registration of Records and </w:t>
      </w:r>
      <w:r w:rsidR="00135A6B" w:rsidRPr="008F104D">
        <w:rPr>
          <w:rFonts w:ascii="Times New Roman" w:hAnsi="Times New Roman"/>
          <w:b/>
          <w:bCs/>
          <w:color w:val="000000" w:themeColor="text1"/>
          <w:szCs w:val="22"/>
        </w:rPr>
        <w:t>Supervisor</w:t>
      </w:r>
    </w:p>
    <w:p w14:paraId="23FE8259" w14:textId="77777777" w:rsidR="00CD754A" w:rsidRPr="008F104D" w:rsidRDefault="00C909AD" w:rsidP="00163EF6">
      <w:pPr>
        <w:tabs>
          <w:tab w:val="left" w:pos="990"/>
        </w:tabs>
        <w:ind w:firstLine="567"/>
        <w:jc w:val="both"/>
        <w:rPr>
          <w:rFonts w:ascii="Times New Roman" w:hAnsi="Times New Roman"/>
          <w:b/>
          <w:bCs/>
          <w:color w:val="000000" w:themeColor="text1"/>
          <w:szCs w:val="22"/>
        </w:rPr>
      </w:pPr>
      <w:r w:rsidRPr="008F104D">
        <w:rPr>
          <w:rFonts w:ascii="Times New Roman" w:hAnsi="Times New Roman"/>
          <w:b/>
          <w:bCs/>
          <w:color w:val="000000" w:themeColor="text1"/>
          <w:szCs w:val="22"/>
        </w:rPr>
        <w:t>1.</w:t>
      </w:r>
      <w:r w:rsidRPr="008F104D">
        <w:rPr>
          <w:rFonts w:ascii="Times New Roman" w:hAnsi="Times New Roman"/>
          <w:b/>
          <w:bCs/>
          <w:color w:val="000000" w:themeColor="text1"/>
          <w:szCs w:val="22"/>
        </w:rPr>
        <w:tab/>
      </w:r>
      <w:r w:rsidR="00711905" w:rsidRPr="008F104D">
        <w:rPr>
          <w:rFonts w:ascii="Times New Roman" w:hAnsi="Times New Roman"/>
          <w:b/>
          <w:bCs/>
          <w:color w:val="000000" w:themeColor="text1"/>
          <w:szCs w:val="22"/>
        </w:rPr>
        <w:t>Employee</w:t>
      </w:r>
      <w:r w:rsidR="00CD754A" w:rsidRPr="008F104D">
        <w:rPr>
          <w:rFonts w:ascii="Times New Roman" w:hAnsi="Times New Roman"/>
          <w:b/>
          <w:bCs/>
          <w:color w:val="000000" w:themeColor="text1"/>
          <w:szCs w:val="22"/>
        </w:rPr>
        <w:t xml:space="preserve"> Registry</w:t>
      </w:r>
    </w:p>
    <w:p w14:paraId="75DB5710" w14:textId="77777777" w:rsidR="00CD754A" w:rsidRPr="008F104D" w:rsidRDefault="00711905" w:rsidP="00163EF6">
      <w:pPr>
        <w:ind w:left="567" w:firstLine="423"/>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2E333C" w:rsidRPr="008F104D">
        <w:rPr>
          <w:rFonts w:ascii="Times New Roman" w:hAnsi="Times New Roman"/>
          <w:color w:val="000000" w:themeColor="text1"/>
          <w:szCs w:val="22"/>
        </w:rPr>
        <w:t>,</w:t>
      </w:r>
      <w:r w:rsidR="00CD754A" w:rsidRPr="008F104D">
        <w:rPr>
          <w:rFonts w:ascii="Times New Roman" w:hAnsi="Times New Roman"/>
          <w:color w:val="000000" w:themeColor="text1"/>
          <w:szCs w:val="22"/>
        </w:rPr>
        <w:t xml:space="preserve"> having supervisory and control duties</w:t>
      </w:r>
      <w:r w:rsidR="002E333C" w:rsidRPr="008F104D">
        <w:rPr>
          <w:rFonts w:ascii="Times New Roman" w:hAnsi="Times New Roman"/>
          <w:color w:val="000000" w:themeColor="text1"/>
          <w:szCs w:val="22"/>
        </w:rPr>
        <w:t>,</w:t>
      </w:r>
      <w:r w:rsidR="00CD754A" w:rsidRPr="008F104D">
        <w:rPr>
          <w:rFonts w:ascii="Times New Roman" w:hAnsi="Times New Roman"/>
          <w:color w:val="000000" w:themeColor="text1"/>
          <w:szCs w:val="22"/>
        </w:rPr>
        <w:t xml:space="preserve"> shall be directly responsible for the registration of the </w:t>
      </w:r>
      <w:r w:rsidR="00135A6B" w:rsidRPr="008F104D">
        <w:rPr>
          <w:rFonts w:ascii="Times New Roman" w:hAnsi="Times New Roman"/>
          <w:color w:val="000000" w:themeColor="text1"/>
          <w:szCs w:val="22"/>
        </w:rPr>
        <w:t>Supervisor</w:t>
      </w:r>
      <w:r w:rsidR="00CD754A" w:rsidRPr="008F104D">
        <w:rPr>
          <w:rFonts w:ascii="Times New Roman" w:hAnsi="Times New Roman"/>
          <w:color w:val="000000" w:themeColor="text1"/>
          <w:szCs w:val="22"/>
        </w:rPr>
        <w:t xml:space="preserve">, including the modification of such registration with </w:t>
      </w:r>
      <w:r w:rsidR="00A03D07" w:rsidRPr="008F104D">
        <w:rPr>
          <w:rFonts w:ascii="Times New Roman" w:hAnsi="Times New Roman"/>
          <w:color w:val="000000" w:themeColor="text1"/>
          <w:szCs w:val="22"/>
        </w:rPr>
        <w:t xml:space="preserve">the Office of </w:t>
      </w:r>
      <w:r w:rsidR="002E333C" w:rsidRPr="008F104D">
        <w:rPr>
          <w:rFonts w:ascii="Times New Roman" w:hAnsi="Times New Roman"/>
          <w:color w:val="000000" w:themeColor="text1"/>
          <w:szCs w:val="22"/>
        </w:rPr>
        <w:t>SEC</w:t>
      </w:r>
      <w:r w:rsidR="00A03D07" w:rsidRPr="008F104D">
        <w:rPr>
          <w:rFonts w:ascii="Times New Roman" w:hAnsi="Times New Roman"/>
          <w:color w:val="000000" w:themeColor="text1"/>
          <w:szCs w:val="22"/>
        </w:rPr>
        <w:t xml:space="preserve">, such as, bio data, downgrade or resignation, etc.  Such data must be submitted to the Human Resources Director or such other personnel of executive levels who have been entrusted for such responsibility in order to enlist such </w:t>
      </w:r>
      <w:r w:rsidRPr="008F104D">
        <w:rPr>
          <w:rFonts w:ascii="Times New Roman" w:hAnsi="Times New Roman"/>
          <w:color w:val="000000" w:themeColor="text1"/>
          <w:szCs w:val="22"/>
        </w:rPr>
        <w:t>employee</w:t>
      </w:r>
      <w:r w:rsidR="00A03D07" w:rsidRPr="008F104D">
        <w:rPr>
          <w:rFonts w:ascii="Times New Roman" w:hAnsi="Times New Roman"/>
          <w:color w:val="000000" w:themeColor="text1"/>
          <w:szCs w:val="22"/>
        </w:rPr>
        <w:t xml:space="preserve"> as the </w:t>
      </w:r>
      <w:r w:rsidR="00135A6B" w:rsidRPr="008F104D">
        <w:rPr>
          <w:rFonts w:ascii="Times New Roman" w:hAnsi="Times New Roman"/>
          <w:color w:val="000000" w:themeColor="text1"/>
          <w:szCs w:val="22"/>
        </w:rPr>
        <w:t>Supervisor</w:t>
      </w:r>
      <w:r w:rsidR="00A03D07" w:rsidRPr="008F104D">
        <w:rPr>
          <w:rFonts w:ascii="Times New Roman" w:hAnsi="Times New Roman"/>
          <w:color w:val="000000" w:themeColor="text1"/>
          <w:szCs w:val="22"/>
        </w:rPr>
        <w:t>.</w:t>
      </w:r>
    </w:p>
    <w:p w14:paraId="7AA7ECA2" w14:textId="7C8B1A11" w:rsidR="00A03D07" w:rsidRPr="008F104D" w:rsidRDefault="00A03D07" w:rsidP="00163EF6">
      <w:pPr>
        <w:ind w:left="567" w:firstLine="423"/>
        <w:jc w:val="both"/>
        <w:rPr>
          <w:rFonts w:ascii="Times New Roman" w:hAnsi="Times New Roman"/>
          <w:color w:val="000000" w:themeColor="text1"/>
          <w:szCs w:val="22"/>
        </w:rPr>
      </w:pPr>
      <w:r w:rsidRPr="008F104D">
        <w:rPr>
          <w:rFonts w:ascii="Times New Roman" w:hAnsi="Times New Roman"/>
          <w:color w:val="000000" w:themeColor="text1"/>
          <w:szCs w:val="22"/>
        </w:rPr>
        <w:t xml:space="preserve">Such registration with </w:t>
      </w:r>
      <w:r w:rsidR="006C5C8A" w:rsidRPr="008F104D">
        <w:rPr>
          <w:rFonts w:ascii="Times New Roman" w:hAnsi="Times New Roman"/>
          <w:color w:val="000000" w:themeColor="text1"/>
          <w:szCs w:val="22"/>
        </w:rPr>
        <w:t xml:space="preserve">the Office of </w:t>
      </w:r>
      <w:r w:rsidR="002E333C" w:rsidRPr="008F104D">
        <w:rPr>
          <w:rFonts w:ascii="Times New Roman" w:hAnsi="Times New Roman"/>
          <w:color w:val="000000" w:themeColor="text1"/>
          <w:szCs w:val="22"/>
        </w:rPr>
        <w:t xml:space="preserve">the SEC </w:t>
      </w:r>
      <w:r w:rsidR="006C5C8A" w:rsidRPr="008F104D">
        <w:rPr>
          <w:rFonts w:ascii="Times New Roman" w:hAnsi="Times New Roman"/>
          <w:color w:val="000000" w:themeColor="text1"/>
          <w:szCs w:val="22"/>
        </w:rPr>
        <w:t xml:space="preserve">must be made within 15 days from the date on which such </w:t>
      </w:r>
      <w:r w:rsidR="00711905" w:rsidRPr="008F104D">
        <w:rPr>
          <w:rFonts w:ascii="Times New Roman" w:hAnsi="Times New Roman"/>
          <w:color w:val="000000" w:themeColor="text1"/>
          <w:szCs w:val="22"/>
        </w:rPr>
        <w:t>employee</w:t>
      </w:r>
      <w:r w:rsidR="006C5C8A" w:rsidRPr="008F104D">
        <w:rPr>
          <w:rFonts w:ascii="Times New Roman" w:hAnsi="Times New Roman"/>
          <w:color w:val="000000" w:themeColor="text1"/>
          <w:szCs w:val="22"/>
        </w:rPr>
        <w:t xml:space="preserve"> is enrolled with the company as </w:t>
      </w:r>
      <w:r w:rsidR="002E333C" w:rsidRPr="008F104D">
        <w:rPr>
          <w:rFonts w:ascii="Times New Roman" w:hAnsi="Times New Roman"/>
          <w:color w:val="000000" w:themeColor="text1"/>
          <w:szCs w:val="22"/>
        </w:rPr>
        <w:t>‘</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2E333C" w:rsidRPr="008F104D">
        <w:rPr>
          <w:rFonts w:ascii="Times New Roman" w:hAnsi="Times New Roman"/>
          <w:color w:val="000000" w:themeColor="text1"/>
          <w:szCs w:val="22"/>
        </w:rPr>
        <w:t>’</w:t>
      </w:r>
      <w:r w:rsidR="006C5C8A" w:rsidRPr="008F104D">
        <w:rPr>
          <w:rFonts w:ascii="Times New Roman" w:hAnsi="Times New Roman"/>
          <w:color w:val="000000" w:themeColor="text1"/>
          <w:szCs w:val="22"/>
        </w:rPr>
        <w:t xml:space="preserve"> or after the resignation from the company.  In this connection, the Human Resources Director or such other personnel of executive levels shall have the duties to oversee such registration.</w:t>
      </w:r>
    </w:p>
    <w:p w14:paraId="172DEB61" w14:textId="77777777" w:rsidR="006C5C8A" w:rsidRPr="008F104D" w:rsidRDefault="00C909AD" w:rsidP="00163EF6">
      <w:pPr>
        <w:tabs>
          <w:tab w:val="left" w:pos="990"/>
        </w:tabs>
        <w:ind w:left="567"/>
        <w:jc w:val="both"/>
        <w:rPr>
          <w:rFonts w:ascii="Times New Roman" w:hAnsi="Times New Roman"/>
          <w:b/>
          <w:bCs/>
          <w:color w:val="000000" w:themeColor="text1"/>
          <w:szCs w:val="22"/>
        </w:rPr>
      </w:pPr>
      <w:r w:rsidRPr="008F104D">
        <w:rPr>
          <w:rFonts w:ascii="Times New Roman" w:hAnsi="Times New Roman"/>
          <w:b/>
          <w:bCs/>
          <w:color w:val="000000" w:themeColor="text1"/>
          <w:szCs w:val="22"/>
        </w:rPr>
        <w:t>2.</w:t>
      </w:r>
      <w:r w:rsidRPr="008F104D">
        <w:rPr>
          <w:rFonts w:ascii="Times New Roman" w:hAnsi="Times New Roman"/>
          <w:b/>
          <w:bCs/>
          <w:color w:val="000000" w:themeColor="text1"/>
          <w:szCs w:val="22"/>
        </w:rPr>
        <w:tab/>
      </w:r>
      <w:r w:rsidR="006C5C8A" w:rsidRPr="008F104D">
        <w:rPr>
          <w:rFonts w:ascii="Times New Roman" w:hAnsi="Times New Roman"/>
          <w:b/>
          <w:bCs/>
          <w:color w:val="000000" w:themeColor="text1"/>
          <w:szCs w:val="22"/>
        </w:rPr>
        <w:t>Training and Testin</w:t>
      </w:r>
      <w:r w:rsidR="0002177F" w:rsidRPr="008F104D">
        <w:rPr>
          <w:rFonts w:ascii="Times New Roman" w:hAnsi="Times New Roman"/>
          <w:b/>
          <w:bCs/>
          <w:color w:val="000000" w:themeColor="text1"/>
          <w:szCs w:val="22"/>
        </w:rPr>
        <w:t>g</w:t>
      </w:r>
    </w:p>
    <w:p w14:paraId="57ABAAB3" w14:textId="77777777" w:rsidR="0002177F" w:rsidRPr="008F104D" w:rsidRDefault="00711905" w:rsidP="00163EF6">
      <w:pPr>
        <w:ind w:left="567" w:firstLine="423"/>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2E333C" w:rsidRPr="008F104D">
        <w:rPr>
          <w:rFonts w:ascii="Times New Roman" w:hAnsi="Times New Roman"/>
          <w:color w:val="000000" w:themeColor="text1"/>
          <w:szCs w:val="22"/>
        </w:rPr>
        <w:t>,</w:t>
      </w:r>
      <w:r w:rsidR="0002177F" w:rsidRPr="008F104D">
        <w:rPr>
          <w:rFonts w:ascii="Times New Roman" w:hAnsi="Times New Roman"/>
          <w:color w:val="000000" w:themeColor="text1"/>
          <w:szCs w:val="22"/>
        </w:rPr>
        <w:t xml:space="preserve"> having supervisory and control duties</w:t>
      </w:r>
      <w:r w:rsidR="002E333C" w:rsidRPr="008F104D">
        <w:rPr>
          <w:rFonts w:ascii="Times New Roman" w:hAnsi="Times New Roman"/>
          <w:color w:val="000000" w:themeColor="text1"/>
          <w:szCs w:val="22"/>
        </w:rPr>
        <w:t>,</w:t>
      </w:r>
      <w:r w:rsidR="0002177F" w:rsidRPr="008F104D">
        <w:rPr>
          <w:rFonts w:ascii="Times New Roman" w:hAnsi="Times New Roman"/>
          <w:color w:val="000000" w:themeColor="text1"/>
          <w:szCs w:val="22"/>
        </w:rPr>
        <w:t xml:space="preserve"> shall be responsible for providing trainings to those </w:t>
      </w:r>
      <w:r w:rsidR="00135A6B" w:rsidRPr="008F104D">
        <w:rPr>
          <w:rFonts w:ascii="Times New Roman" w:hAnsi="Times New Roman"/>
          <w:color w:val="000000" w:themeColor="text1"/>
          <w:szCs w:val="22"/>
        </w:rPr>
        <w:t>Supervisor</w:t>
      </w:r>
      <w:r w:rsidR="0002177F" w:rsidRPr="008F104D">
        <w:rPr>
          <w:rFonts w:ascii="Times New Roman" w:hAnsi="Times New Roman"/>
          <w:color w:val="000000" w:themeColor="text1"/>
          <w:szCs w:val="22"/>
        </w:rPr>
        <w:t xml:space="preserve">s and </w:t>
      </w:r>
      <w:r w:rsidRPr="008F104D">
        <w:rPr>
          <w:rFonts w:ascii="Times New Roman" w:hAnsi="Times New Roman"/>
          <w:color w:val="000000" w:themeColor="text1"/>
          <w:szCs w:val="22"/>
        </w:rPr>
        <w:t>employee</w:t>
      </w:r>
      <w:r w:rsidR="0002177F" w:rsidRPr="008F104D">
        <w:rPr>
          <w:rFonts w:ascii="Times New Roman" w:hAnsi="Times New Roman"/>
          <w:color w:val="000000" w:themeColor="text1"/>
          <w:szCs w:val="22"/>
        </w:rPr>
        <w:t xml:space="preserve"> and</w:t>
      </w:r>
      <w:r w:rsidR="0013545B" w:rsidRPr="008F104D">
        <w:rPr>
          <w:rFonts w:ascii="Times New Roman" w:hAnsi="Times New Roman"/>
          <w:color w:val="000000" w:themeColor="text1"/>
          <w:szCs w:val="22"/>
        </w:rPr>
        <w:t xml:space="preserve"> </w:t>
      </w:r>
      <w:r w:rsidR="0002177F" w:rsidRPr="008F104D">
        <w:rPr>
          <w:rFonts w:ascii="Times New Roman" w:hAnsi="Times New Roman"/>
          <w:color w:val="000000" w:themeColor="text1"/>
          <w:szCs w:val="22"/>
        </w:rPr>
        <w:t xml:space="preserve">/ or procure them training sessions and tests pursuant the stipulated curriculum.  For the purposes of </w:t>
      </w:r>
      <w:r w:rsidR="002E333C" w:rsidRPr="008F104D">
        <w:rPr>
          <w:rFonts w:ascii="Times New Roman" w:hAnsi="Times New Roman"/>
          <w:color w:val="000000" w:themeColor="text1"/>
          <w:szCs w:val="22"/>
        </w:rPr>
        <w:t xml:space="preserve">registering </w:t>
      </w:r>
      <w:r w:rsidR="0002177F" w:rsidRPr="008F104D">
        <w:rPr>
          <w:rFonts w:ascii="Times New Roman" w:hAnsi="Times New Roman"/>
          <w:color w:val="000000" w:themeColor="text1"/>
          <w:szCs w:val="22"/>
        </w:rPr>
        <w:t xml:space="preserve">of the bio data of </w:t>
      </w:r>
      <w:r w:rsidRPr="008F104D">
        <w:rPr>
          <w:rFonts w:ascii="Times New Roman" w:hAnsi="Times New Roman"/>
          <w:color w:val="000000" w:themeColor="text1"/>
          <w:szCs w:val="22"/>
        </w:rPr>
        <w:t>employee</w:t>
      </w:r>
      <w:r w:rsidR="0002177F" w:rsidRPr="008F104D">
        <w:rPr>
          <w:rFonts w:ascii="Times New Roman" w:hAnsi="Times New Roman"/>
          <w:color w:val="000000" w:themeColor="text1"/>
          <w:szCs w:val="22"/>
        </w:rPr>
        <w:t>, all information in relation to the training and test shall be compiled by the Human Resources Director or such other personnel of executive levels.</w:t>
      </w:r>
    </w:p>
    <w:p w14:paraId="6FC07349" w14:textId="406415AF" w:rsidR="0002177F" w:rsidRPr="008F104D" w:rsidRDefault="0002177F" w:rsidP="00163EF6">
      <w:pPr>
        <w:ind w:left="567" w:firstLine="423"/>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addition, the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shall make available any personnel or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suitable for the position of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whereby such personnel or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shall have to be knowledgeable and capable in the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w:t>
      </w:r>
      <w:r w:rsidR="002E333C" w:rsidRPr="008F104D">
        <w:rPr>
          <w:rFonts w:ascii="Times New Roman" w:hAnsi="Times New Roman"/>
          <w:color w:val="000000" w:themeColor="text1"/>
          <w:szCs w:val="22"/>
        </w:rPr>
        <w:t xml:space="preserve">career </w:t>
      </w:r>
      <w:r w:rsidRPr="008F104D">
        <w:rPr>
          <w:rFonts w:ascii="Times New Roman" w:hAnsi="Times New Roman"/>
          <w:color w:val="000000" w:themeColor="text1"/>
          <w:szCs w:val="22"/>
        </w:rPr>
        <w:t xml:space="preserve">in order that </w:t>
      </w:r>
      <w:r w:rsidR="009B486B" w:rsidRPr="008F104D">
        <w:rPr>
          <w:rFonts w:ascii="Times New Roman" w:hAnsi="Times New Roman"/>
          <w:color w:val="000000" w:themeColor="text1"/>
          <w:szCs w:val="22"/>
        </w:rPr>
        <w:t>he</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2E333C" w:rsidRPr="008F104D">
        <w:rPr>
          <w:rFonts w:ascii="Times New Roman" w:hAnsi="Times New Roman"/>
          <w:color w:val="000000" w:themeColor="text1"/>
          <w:szCs w:val="22"/>
        </w:rPr>
        <w:t xml:space="preserve">she </w:t>
      </w:r>
      <w:r w:rsidRPr="008F104D">
        <w:rPr>
          <w:rFonts w:ascii="Times New Roman" w:hAnsi="Times New Roman"/>
          <w:color w:val="000000" w:themeColor="text1"/>
          <w:szCs w:val="22"/>
        </w:rPr>
        <w:t xml:space="preserve">could be capable of providing </w:t>
      </w:r>
      <w:r w:rsidR="00E4260B" w:rsidRPr="008F104D">
        <w:rPr>
          <w:rFonts w:ascii="Times New Roman" w:hAnsi="Times New Roman"/>
          <w:color w:val="000000" w:themeColor="text1"/>
          <w:szCs w:val="22"/>
        </w:rPr>
        <w:t xml:space="preserve">decent and beneficial advice to </w:t>
      </w:r>
      <w:r w:rsidR="00135A6B" w:rsidRPr="008F104D">
        <w:rPr>
          <w:rFonts w:ascii="Times New Roman" w:hAnsi="Times New Roman"/>
          <w:color w:val="000000" w:themeColor="text1"/>
          <w:szCs w:val="22"/>
        </w:rPr>
        <w:t>customer</w:t>
      </w:r>
      <w:r w:rsidR="00E4260B" w:rsidRPr="008F104D">
        <w:rPr>
          <w:rFonts w:ascii="Times New Roman" w:hAnsi="Times New Roman"/>
          <w:color w:val="000000" w:themeColor="text1"/>
          <w:szCs w:val="22"/>
        </w:rPr>
        <w:t>.  Such personnel</w:t>
      </w:r>
      <w:r w:rsidR="0013545B" w:rsidRPr="008F104D">
        <w:rPr>
          <w:rFonts w:ascii="Times New Roman" w:hAnsi="Times New Roman"/>
          <w:color w:val="000000" w:themeColor="text1"/>
          <w:szCs w:val="22"/>
        </w:rPr>
        <w:t xml:space="preserve"> </w:t>
      </w:r>
      <w:r w:rsidR="002E333C"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711905" w:rsidRPr="008F104D">
        <w:rPr>
          <w:rFonts w:ascii="Times New Roman" w:hAnsi="Times New Roman"/>
          <w:color w:val="000000" w:themeColor="text1"/>
          <w:szCs w:val="22"/>
        </w:rPr>
        <w:t>employee</w:t>
      </w:r>
      <w:r w:rsidR="00E4260B" w:rsidRPr="008F104D">
        <w:rPr>
          <w:rFonts w:ascii="Times New Roman" w:hAnsi="Times New Roman"/>
          <w:color w:val="000000" w:themeColor="text1"/>
          <w:szCs w:val="22"/>
        </w:rPr>
        <w:t xml:space="preserve"> shall perform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E4260B" w:rsidRPr="008F104D">
        <w:rPr>
          <w:rFonts w:ascii="Times New Roman" w:hAnsi="Times New Roman"/>
          <w:color w:val="000000" w:themeColor="text1"/>
          <w:szCs w:val="22"/>
        </w:rPr>
        <w:t xml:space="preserve"> duties as </w:t>
      </w:r>
      <w:r w:rsidR="00426F65" w:rsidRPr="008F104D">
        <w:rPr>
          <w:rFonts w:ascii="Times New Roman" w:hAnsi="Times New Roman"/>
          <w:color w:val="000000" w:themeColor="text1"/>
          <w:szCs w:val="22"/>
        </w:rPr>
        <w:t>Financial</w:t>
      </w:r>
      <w:r w:rsidR="00E4260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E4260B" w:rsidRPr="008F104D">
        <w:rPr>
          <w:rFonts w:ascii="Times New Roman" w:hAnsi="Times New Roman"/>
          <w:color w:val="000000" w:themeColor="text1"/>
          <w:szCs w:val="22"/>
        </w:rPr>
        <w:t xml:space="preserve"> to the fullest extent.  </w:t>
      </w:r>
      <w:r w:rsidR="00426F65" w:rsidRPr="008F104D">
        <w:rPr>
          <w:rFonts w:ascii="Times New Roman" w:hAnsi="Times New Roman"/>
          <w:color w:val="000000" w:themeColor="text1"/>
          <w:szCs w:val="22"/>
        </w:rPr>
        <w:t>Financial</w:t>
      </w:r>
      <w:r w:rsidR="00E4260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E4260B" w:rsidRPr="008F104D">
        <w:rPr>
          <w:rFonts w:ascii="Times New Roman" w:hAnsi="Times New Roman"/>
          <w:color w:val="000000" w:themeColor="text1"/>
          <w:szCs w:val="22"/>
        </w:rPr>
        <w:t xml:space="preserve"> shall perform the following duties:</w:t>
      </w:r>
    </w:p>
    <w:p w14:paraId="4513A4B1" w14:textId="7CD2B399" w:rsidR="00E4260B" w:rsidRPr="008F104D" w:rsidRDefault="00C909AD" w:rsidP="00163EF6">
      <w:pPr>
        <w:tabs>
          <w:tab w:val="left" w:pos="1350"/>
        </w:tabs>
        <w:ind w:left="567" w:firstLine="423"/>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r>
      <w:r w:rsidR="00E4260B" w:rsidRPr="008F104D">
        <w:rPr>
          <w:rFonts w:ascii="Times New Roman" w:hAnsi="Times New Roman"/>
          <w:color w:val="000000" w:themeColor="text1"/>
          <w:szCs w:val="22"/>
        </w:rPr>
        <w:t xml:space="preserve">to procure suitable personnel to provide </w:t>
      </w:r>
      <w:r w:rsidR="00216227"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00E4260B" w:rsidRPr="008F104D">
        <w:rPr>
          <w:rFonts w:ascii="Times New Roman" w:hAnsi="Times New Roman"/>
          <w:color w:val="000000" w:themeColor="text1"/>
          <w:szCs w:val="22"/>
        </w:rPr>
        <w:t xml:space="preserve"> </w:t>
      </w:r>
      <w:r w:rsidR="00B171C6" w:rsidRPr="008F104D">
        <w:rPr>
          <w:rFonts w:ascii="Times New Roman" w:hAnsi="Times New Roman"/>
          <w:color w:val="000000" w:themeColor="text1"/>
          <w:szCs w:val="22"/>
        </w:rPr>
        <w:t>a</w:t>
      </w:r>
      <w:r w:rsidR="00770520" w:rsidRPr="008F104D">
        <w:rPr>
          <w:rFonts w:ascii="Times New Roman" w:hAnsi="Times New Roman"/>
          <w:color w:val="000000" w:themeColor="text1"/>
          <w:szCs w:val="22"/>
        </w:rPr>
        <w:t>dvisor</w:t>
      </w:r>
      <w:r w:rsidR="00E4260B" w:rsidRPr="008F104D">
        <w:rPr>
          <w:rFonts w:ascii="Times New Roman" w:hAnsi="Times New Roman"/>
          <w:color w:val="000000" w:themeColor="text1"/>
          <w:szCs w:val="22"/>
        </w:rPr>
        <w:t xml:space="preserve">y consultation.  Such personnel must fit into the required qualifications and due performances of the </w:t>
      </w:r>
      <w:r w:rsidR="00D96EB4"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00E4260B" w:rsidRPr="008F104D">
        <w:rPr>
          <w:rFonts w:ascii="Times New Roman" w:hAnsi="Times New Roman"/>
          <w:color w:val="000000" w:themeColor="text1"/>
          <w:szCs w:val="22"/>
        </w:rPr>
        <w:t xml:space="preserve"> </w:t>
      </w:r>
      <w:r w:rsidR="00B171C6" w:rsidRPr="008F104D">
        <w:rPr>
          <w:rFonts w:ascii="Times New Roman" w:hAnsi="Times New Roman"/>
          <w:color w:val="000000" w:themeColor="text1"/>
          <w:szCs w:val="22"/>
        </w:rPr>
        <w:t>a</w:t>
      </w:r>
      <w:r w:rsidR="00770520" w:rsidRPr="008F104D">
        <w:rPr>
          <w:rFonts w:ascii="Times New Roman" w:hAnsi="Times New Roman"/>
          <w:color w:val="000000" w:themeColor="text1"/>
          <w:szCs w:val="22"/>
        </w:rPr>
        <w:t>dvisor</w:t>
      </w:r>
      <w:r w:rsidR="00E4260B" w:rsidRPr="008F104D">
        <w:rPr>
          <w:rFonts w:ascii="Times New Roman" w:hAnsi="Times New Roman"/>
          <w:color w:val="000000" w:themeColor="text1"/>
          <w:szCs w:val="22"/>
        </w:rPr>
        <w:t>y duties;</w:t>
      </w:r>
    </w:p>
    <w:p w14:paraId="1DA1E6CE" w14:textId="549A6FEE" w:rsidR="00E4260B" w:rsidRPr="008F104D" w:rsidRDefault="00C909AD" w:rsidP="00163EF6">
      <w:pPr>
        <w:tabs>
          <w:tab w:val="left" w:pos="1350"/>
        </w:tabs>
        <w:ind w:left="567" w:firstLine="423"/>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950F12" w:rsidRPr="008F104D">
        <w:rPr>
          <w:rFonts w:ascii="Times New Roman" w:hAnsi="Times New Roman"/>
          <w:color w:val="000000" w:themeColor="text1"/>
          <w:szCs w:val="22"/>
        </w:rPr>
        <w:t xml:space="preserve">to provide support to those personnel performing </w:t>
      </w:r>
      <w:r w:rsidR="00216227"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00950F12" w:rsidRPr="008F104D">
        <w:rPr>
          <w:rFonts w:ascii="Times New Roman" w:hAnsi="Times New Roman"/>
          <w:color w:val="000000" w:themeColor="text1"/>
          <w:szCs w:val="22"/>
        </w:rPr>
        <w:t xml:space="preserve"> </w:t>
      </w:r>
      <w:r w:rsidR="00B171C6" w:rsidRPr="008F104D">
        <w:rPr>
          <w:rFonts w:ascii="Times New Roman" w:hAnsi="Times New Roman"/>
          <w:color w:val="000000" w:themeColor="text1"/>
          <w:szCs w:val="22"/>
        </w:rPr>
        <w:t>a</w:t>
      </w:r>
      <w:r w:rsidR="00770520" w:rsidRPr="008F104D">
        <w:rPr>
          <w:rFonts w:ascii="Times New Roman" w:hAnsi="Times New Roman"/>
          <w:color w:val="000000" w:themeColor="text1"/>
          <w:szCs w:val="22"/>
        </w:rPr>
        <w:t>dvisor</w:t>
      </w:r>
      <w:r w:rsidR="00950F12" w:rsidRPr="008F104D">
        <w:rPr>
          <w:rFonts w:ascii="Times New Roman" w:hAnsi="Times New Roman"/>
          <w:color w:val="000000" w:themeColor="text1"/>
          <w:szCs w:val="22"/>
        </w:rPr>
        <w:t>y services so that they are knowledgeable, capable, morals and ethics, including responsible and duties and care.  Such support shall include providing regular professional training programs or enrolling personnel in other trai</w:t>
      </w:r>
      <w:r w:rsidR="002069AF" w:rsidRPr="008F104D">
        <w:rPr>
          <w:rFonts w:ascii="Times New Roman" w:hAnsi="Times New Roman"/>
          <w:color w:val="000000" w:themeColor="text1"/>
          <w:szCs w:val="22"/>
        </w:rPr>
        <w:t>nings with different curriculum</w:t>
      </w:r>
      <w:r w:rsidR="00950F12" w:rsidRPr="008F104D">
        <w:rPr>
          <w:rFonts w:ascii="Times New Roman" w:hAnsi="Times New Roman"/>
          <w:color w:val="000000" w:themeColor="text1"/>
          <w:szCs w:val="22"/>
        </w:rPr>
        <w:t>;</w:t>
      </w:r>
    </w:p>
    <w:p w14:paraId="672031C5" w14:textId="39CEC802" w:rsidR="00950F12" w:rsidRPr="008F104D" w:rsidRDefault="00C909AD" w:rsidP="00163EF6">
      <w:pPr>
        <w:tabs>
          <w:tab w:val="left" w:pos="1350"/>
        </w:tabs>
        <w:ind w:left="567" w:firstLine="423"/>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r>
      <w:r w:rsidR="002069AF" w:rsidRPr="008F104D">
        <w:rPr>
          <w:rFonts w:ascii="Times New Roman" w:hAnsi="Times New Roman"/>
          <w:color w:val="000000" w:themeColor="text1"/>
          <w:szCs w:val="22"/>
        </w:rPr>
        <w:t xml:space="preserve">to provide working units with explicit responsibilities in providing </w:t>
      </w:r>
      <w:r w:rsidR="00216227"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002069AF" w:rsidRPr="008F104D">
        <w:rPr>
          <w:rFonts w:ascii="Times New Roman" w:hAnsi="Times New Roman"/>
          <w:color w:val="000000" w:themeColor="text1"/>
          <w:szCs w:val="22"/>
        </w:rPr>
        <w:t xml:space="preserve"> </w:t>
      </w:r>
      <w:r w:rsidR="00B171C6" w:rsidRPr="008F104D">
        <w:rPr>
          <w:rFonts w:ascii="Times New Roman" w:hAnsi="Times New Roman"/>
          <w:color w:val="000000" w:themeColor="text1"/>
          <w:szCs w:val="22"/>
        </w:rPr>
        <w:t>a</w:t>
      </w:r>
      <w:r w:rsidR="00770520" w:rsidRPr="008F104D">
        <w:rPr>
          <w:rFonts w:ascii="Times New Roman" w:hAnsi="Times New Roman"/>
          <w:color w:val="000000" w:themeColor="text1"/>
          <w:szCs w:val="22"/>
        </w:rPr>
        <w:t>dvisor</w:t>
      </w:r>
      <w:r w:rsidR="002069AF" w:rsidRPr="008F104D">
        <w:rPr>
          <w:rFonts w:ascii="Times New Roman" w:hAnsi="Times New Roman"/>
          <w:color w:val="000000" w:themeColor="text1"/>
          <w:szCs w:val="22"/>
        </w:rPr>
        <w:t xml:space="preserve">y services.  Such working units shall require those personnel with responsibilities in providing </w:t>
      </w:r>
      <w:r w:rsidR="00216227"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002069AF" w:rsidRPr="008F104D">
        <w:rPr>
          <w:rFonts w:ascii="Times New Roman" w:hAnsi="Times New Roman"/>
          <w:color w:val="000000" w:themeColor="text1"/>
          <w:szCs w:val="22"/>
        </w:rPr>
        <w:t xml:space="preserve"> </w:t>
      </w:r>
      <w:r w:rsidR="00B171C6" w:rsidRPr="008F104D">
        <w:rPr>
          <w:rFonts w:ascii="Times New Roman" w:hAnsi="Times New Roman"/>
          <w:color w:val="000000" w:themeColor="text1"/>
          <w:szCs w:val="22"/>
        </w:rPr>
        <w:t>a</w:t>
      </w:r>
      <w:r w:rsidR="00770520" w:rsidRPr="008F104D">
        <w:rPr>
          <w:rFonts w:ascii="Times New Roman" w:hAnsi="Times New Roman"/>
          <w:color w:val="000000" w:themeColor="text1"/>
          <w:szCs w:val="22"/>
        </w:rPr>
        <w:t>dvisor</w:t>
      </w:r>
      <w:r w:rsidR="002069AF" w:rsidRPr="008F104D">
        <w:rPr>
          <w:rFonts w:ascii="Times New Roman" w:hAnsi="Times New Roman"/>
          <w:color w:val="000000" w:themeColor="text1"/>
          <w:szCs w:val="22"/>
        </w:rPr>
        <w:t xml:space="preserve">y services to act as </w:t>
      </w:r>
      <w:r w:rsidR="00135A6B" w:rsidRPr="008F104D">
        <w:rPr>
          <w:rFonts w:ascii="Times New Roman" w:hAnsi="Times New Roman"/>
          <w:color w:val="000000" w:themeColor="text1"/>
          <w:szCs w:val="22"/>
        </w:rPr>
        <w:t>Supervisor</w:t>
      </w:r>
      <w:r w:rsidR="002069AF" w:rsidRPr="008F104D">
        <w:rPr>
          <w:rFonts w:ascii="Times New Roman" w:hAnsi="Times New Roman"/>
          <w:color w:val="000000" w:themeColor="text1"/>
          <w:szCs w:val="22"/>
        </w:rPr>
        <w:t xml:space="preserve"> in accordance with the requirements of the Investment Banking Club</w:t>
      </w:r>
      <w:r w:rsidR="00256061" w:rsidRPr="008F104D">
        <w:rPr>
          <w:rStyle w:val="FootnoteReference"/>
          <w:rFonts w:ascii="Times New Roman" w:hAnsi="Times New Roman"/>
          <w:color w:val="000000" w:themeColor="text1"/>
          <w:sz w:val="22"/>
          <w:szCs w:val="22"/>
        </w:rPr>
        <w:footnoteReference w:id="4"/>
      </w:r>
      <w:r w:rsidR="002069AF" w:rsidRPr="008F104D">
        <w:rPr>
          <w:rFonts w:ascii="Times New Roman" w:hAnsi="Times New Roman"/>
          <w:color w:val="000000" w:themeColor="text1"/>
          <w:szCs w:val="22"/>
        </w:rPr>
        <w:t>;</w:t>
      </w:r>
    </w:p>
    <w:p w14:paraId="5922309A" w14:textId="7B1D1439" w:rsidR="002069AF" w:rsidRPr="008F104D" w:rsidRDefault="00C909AD" w:rsidP="00163EF6">
      <w:pPr>
        <w:tabs>
          <w:tab w:val="left" w:pos="1350"/>
        </w:tabs>
        <w:ind w:left="567" w:firstLine="423"/>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r>
      <w:r w:rsidR="002069AF" w:rsidRPr="008F104D">
        <w:rPr>
          <w:rFonts w:ascii="Times New Roman" w:hAnsi="Times New Roman"/>
          <w:color w:val="000000" w:themeColor="text1"/>
          <w:szCs w:val="22"/>
        </w:rPr>
        <w:t xml:space="preserve">to stipulate the duties and responsibilities of those </w:t>
      </w:r>
      <w:r w:rsidR="00B171C6" w:rsidRPr="008F104D">
        <w:rPr>
          <w:rFonts w:ascii="Times New Roman" w:hAnsi="Times New Roman"/>
          <w:color w:val="000000" w:themeColor="text1"/>
          <w:szCs w:val="22"/>
        </w:rPr>
        <w:t xml:space="preserve">supervisors </w:t>
      </w:r>
      <w:r w:rsidR="002069AF" w:rsidRPr="008F104D">
        <w:rPr>
          <w:rFonts w:ascii="Times New Roman" w:hAnsi="Times New Roman"/>
          <w:color w:val="000000" w:themeColor="text1"/>
          <w:szCs w:val="22"/>
        </w:rPr>
        <w:t xml:space="preserve">in monitoring, supervising and controlling performance of those </w:t>
      </w:r>
      <w:r w:rsidR="00711905" w:rsidRPr="008F104D">
        <w:rPr>
          <w:rFonts w:ascii="Times New Roman" w:hAnsi="Times New Roman"/>
          <w:color w:val="000000" w:themeColor="text1"/>
          <w:szCs w:val="22"/>
        </w:rPr>
        <w:t>employee</w:t>
      </w:r>
      <w:r w:rsidR="002069AF" w:rsidRPr="008F104D">
        <w:rPr>
          <w:rFonts w:ascii="Times New Roman" w:hAnsi="Times New Roman"/>
          <w:color w:val="000000" w:themeColor="text1"/>
          <w:szCs w:val="22"/>
        </w:rPr>
        <w:t xml:space="preserve"> within his</w:t>
      </w:r>
      <w:r w:rsidR="00B171C6" w:rsidRPr="008F104D">
        <w:rPr>
          <w:rFonts w:ascii="Times New Roman" w:hAnsi="Times New Roman"/>
          <w:color w:val="000000" w:themeColor="text1"/>
          <w:szCs w:val="22"/>
        </w:rPr>
        <w:t>/</w:t>
      </w:r>
      <w:r w:rsidR="002069AF" w:rsidRPr="008F104D">
        <w:rPr>
          <w:rFonts w:ascii="Times New Roman" w:hAnsi="Times New Roman"/>
          <w:color w:val="000000" w:themeColor="text1"/>
          <w:szCs w:val="22"/>
        </w:rPr>
        <w:t xml:space="preserve"> her team.  In the event that material issues which may have impact on the quality of work</w:t>
      </w:r>
      <w:r w:rsidR="00334CBD" w:rsidRPr="008F104D">
        <w:rPr>
          <w:rFonts w:ascii="Times New Roman" w:hAnsi="Times New Roman"/>
          <w:color w:val="000000" w:themeColor="text1"/>
          <w:szCs w:val="22"/>
        </w:rPr>
        <w:t xml:space="preserve">, the </w:t>
      </w:r>
      <w:r w:rsidR="00135A6B" w:rsidRPr="008F104D">
        <w:rPr>
          <w:rFonts w:ascii="Times New Roman" w:hAnsi="Times New Roman"/>
          <w:color w:val="000000" w:themeColor="text1"/>
          <w:szCs w:val="22"/>
        </w:rPr>
        <w:t>Supervisor</w:t>
      </w:r>
      <w:r w:rsidR="00334CBD" w:rsidRPr="008F104D">
        <w:rPr>
          <w:rFonts w:ascii="Times New Roman" w:hAnsi="Times New Roman"/>
          <w:color w:val="000000" w:themeColor="text1"/>
          <w:szCs w:val="22"/>
        </w:rPr>
        <w:t xml:space="preserve"> shall have the duties to report to or consult with those executives responsible directly in the investment banking area.</w:t>
      </w:r>
    </w:p>
    <w:p w14:paraId="0FAF5C37" w14:textId="77777777" w:rsidR="00334CBD" w:rsidRPr="008F104D" w:rsidRDefault="00C909AD" w:rsidP="00163EF6">
      <w:pPr>
        <w:tabs>
          <w:tab w:val="left" w:pos="990"/>
        </w:tabs>
        <w:ind w:left="567"/>
        <w:jc w:val="both"/>
        <w:rPr>
          <w:rFonts w:ascii="Times New Roman" w:hAnsi="Times New Roman"/>
          <w:b/>
          <w:bCs/>
          <w:color w:val="000000" w:themeColor="text1"/>
          <w:szCs w:val="22"/>
        </w:rPr>
      </w:pPr>
      <w:r w:rsidRPr="008F104D">
        <w:rPr>
          <w:rFonts w:ascii="Times New Roman" w:hAnsi="Times New Roman"/>
          <w:b/>
          <w:bCs/>
          <w:color w:val="000000" w:themeColor="text1"/>
          <w:szCs w:val="22"/>
        </w:rPr>
        <w:t>3.</w:t>
      </w:r>
      <w:r w:rsidRPr="008F104D">
        <w:rPr>
          <w:rFonts w:ascii="Times New Roman" w:hAnsi="Times New Roman"/>
          <w:b/>
          <w:bCs/>
          <w:color w:val="000000" w:themeColor="text1"/>
          <w:szCs w:val="22"/>
        </w:rPr>
        <w:tab/>
      </w:r>
      <w:r w:rsidR="00334CBD" w:rsidRPr="008F104D">
        <w:rPr>
          <w:rFonts w:ascii="Times New Roman" w:hAnsi="Times New Roman"/>
          <w:b/>
          <w:bCs/>
          <w:color w:val="000000" w:themeColor="text1"/>
          <w:szCs w:val="22"/>
        </w:rPr>
        <w:t xml:space="preserve">Responsibilities as the </w:t>
      </w:r>
      <w:r w:rsidR="00135A6B" w:rsidRPr="008F104D">
        <w:rPr>
          <w:rFonts w:ascii="Times New Roman" w:hAnsi="Times New Roman"/>
          <w:b/>
          <w:bCs/>
          <w:color w:val="000000" w:themeColor="text1"/>
          <w:szCs w:val="22"/>
        </w:rPr>
        <w:t>Supervisor</w:t>
      </w:r>
    </w:p>
    <w:p w14:paraId="55715C68" w14:textId="3FA5F76F" w:rsidR="00334CBD" w:rsidRPr="008F104D" w:rsidRDefault="00426F65" w:rsidP="00163EF6">
      <w:pPr>
        <w:ind w:left="567" w:firstLine="423"/>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334CBD"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334CBD" w:rsidRPr="008F104D">
        <w:rPr>
          <w:rFonts w:ascii="Times New Roman" w:hAnsi="Times New Roman"/>
          <w:color w:val="000000" w:themeColor="text1"/>
          <w:szCs w:val="22"/>
        </w:rPr>
        <w:t xml:space="preserve"> shall procure at least </w:t>
      </w:r>
      <w:r w:rsidR="00B171C6" w:rsidRPr="008F104D">
        <w:rPr>
          <w:rFonts w:ascii="Times New Roman" w:hAnsi="Times New Roman"/>
          <w:color w:val="000000" w:themeColor="text1"/>
          <w:szCs w:val="22"/>
        </w:rPr>
        <w:t xml:space="preserve">one supervisor </w:t>
      </w:r>
      <w:r w:rsidR="00334CBD" w:rsidRPr="008F104D">
        <w:rPr>
          <w:rFonts w:ascii="Times New Roman" w:hAnsi="Times New Roman"/>
          <w:color w:val="000000" w:themeColor="text1"/>
          <w:szCs w:val="22"/>
        </w:rPr>
        <w:t xml:space="preserve">to be responsible in each of the provision of services.  Such </w:t>
      </w:r>
      <w:r w:rsidR="00135A6B" w:rsidRPr="008F104D">
        <w:rPr>
          <w:rFonts w:ascii="Times New Roman" w:hAnsi="Times New Roman"/>
          <w:color w:val="000000" w:themeColor="text1"/>
          <w:szCs w:val="22"/>
        </w:rPr>
        <w:t>Supervisor</w:t>
      </w:r>
      <w:r w:rsidR="00334CBD" w:rsidRPr="008F104D">
        <w:rPr>
          <w:rFonts w:ascii="Times New Roman" w:hAnsi="Times New Roman"/>
          <w:color w:val="000000" w:themeColor="text1"/>
          <w:szCs w:val="22"/>
        </w:rPr>
        <w:t xml:space="preserve"> shall be responsible for ensuring the accurateness and completeness of the due diligence investigation.  Procedures of which are as follows:</w:t>
      </w:r>
    </w:p>
    <w:p w14:paraId="78F2E4FC" w14:textId="77777777" w:rsidR="00334CBD" w:rsidRPr="008F104D" w:rsidRDefault="00163EF6" w:rsidP="00163EF6">
      <w:pPr>
        <w:tabs>
          <w:tab w:val="left" w:pos="1440"/>
        </w:tabs>
        <w:ind w:left="567" w:firstLine="423"/>
        <w:jc w:val="both"/>
        <w:rPr>
          <w:rFonts w:ascii="Times New Roman" w:hAnsi="Times New Roman"/>
          <w:b/>
          <w:bCs/>
          <w:color w:val="000000" w:themeColor="text1"/>
          <w:szCs w:val="22"/>
        </w:rPr>
      </w:pPr>
      <w:r w:rsidRPr="008F104D">
        <w:rPr>
          <w:rFonts w:ascii="Times New Roman" w:hAnsi="Times New Roman"/>
          <w:b/>
          <w:bCs/>
          <w:color w:val="000000" w:themeColor="text1"/>
          <w:szCs w:val="22"/>
        </w:rPr>
        <w:t>3.1</w:t>
      </w:r>
      <w:r w:rsidRPr="008F104D">
        <w:rPr>
          <w:rFonts w:ascii="Times New Roman" w:hAnsi="Times New Roman"/>
          <w:b/>
          <w:bCs/>
          <w:color w:val="000000" w:themeColor="text1"/>
          <w:szCs w:val="22"/>
        </w:rPr>
        <w:tab/>
      </w:r>
      <w:r w:rsidR="00334CBD" w:rsidRPr="008F104D">
        <w:rPr>
          <w:rFonts w:ascii="Times New Roman" w:hAnsi="Times New Roman"/>
          <w:b/>
          <w:bCs/>
          <w:color w:val="000000" w:themeColor="text1"/>
          <w:szCs w:val="22"/>
        </w:rPr>
        <w:t>Planning for investigation</w:t>
      </w:r>
    </w:p>
    <w:p w14:paraId="19478445" w14:textId="77777777" w:rsidR="00334CBD" w:rsidRPr="008F104D" w:rsidRDefault="00256061" w:rsidP="00163EF6">
      <w:pPr>
        <w:tabs>
          <w:tab w:val="left" w:pos="1800"/>
        </w:tabs>
        <w:ind w:left="567" w:firstLine="873"/>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 xml:space="preserve">The </w:t>
      </w:r>
      <w:r w:rsidR="00135A6B" w:rsidRPr="008F104D">
        <w:rPr>
          <w:rFonts w:ascii="Times New Roman" w:hAnsi="Times New Roman"/>
          <w:color w:val="000000" w:themeColor="text1"/>
          <w:szCs w:val="22"/>
        </w:rPr>
        <w:t>Supervisor</w:t>
      </w:r>
      <w:r w:rsidR="009B486B" w:rsidRPr="008F104D">
        <w:rPr>
          <w:rFonts w:ascii="Times New Roman" w:hAnsi="Times New Roman"/>
          <w:color w:val="000000" w:themeColor="text1"/>
          <w:szCs w:val="22"/>
        </w:rPr>
        <w:t xml:space="preserve"> shall cause 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 xml:space="preserve">her team member </w:t>
      </w:r>
      <w:r w:rsidR="00CD7779" w:rsidRPr="008F104D">
        <w:rPr>
          <w:rFonts w:ascii="Times New Roman" w:hAnsi="Times New Roman"/>
          <w:color w:val="000000" w:themeColor="text1"/>
          <w:szCs w:val="22"/>
        </w:rPr>
        <w:t xml:space="preserve">to study information and data in order to comprehend the </w:t>
      </w:r>
      <w:r w:rsidR="00135A6B" w:rsidRPr="008F104D">
        <w:rPr>
          <w:rFonts w:ascii="Times New Roman" w:hAnsi="Times New Roman"/>
          <w:color w:val="000000" w:themeColor="text1"/>
          <w:szCs w:val="22"/>
        </w:rPr>
        <w:t>customer</w:t>
      </w:r>
      <w:r w:rsidR="00CD7779" w:rsidRPr="008F104D">
        <w:rPr>
          <w:rFonts w:ascii="Times New Roman" w:hAnsi="Times New Roman"/>
          <w:color w:val="000000" w:themeColor="text1"/>
          <w:szCs w:val="22"/>
        </w:rPr>
        <w:t xml:space="preserve"> so that such study shall be analyzed and evaluated the risk of </w:t>
      </w:r>
      <w:r w:rsidR="00135A6B" w:rsidRPr="008F104D">
        <w:rPr>
          <w:rFonts w:ascii="Times New Roman" w:hAnsi="Times New Roman"/>
          <w:color w:val="000000" w:themeColor="text1"/>
          <w:szCs w:val="22"/>
        </w:rPr>
        <w:t>customer</w:t>
      </w:r>
      <w:r w:rsidR="00CD7779" w:rsidRPr="008F104D">
        <w:rPr>
          <w:rFonts w:ascii="Times New Roman" w:hAnsi="Times New Roman"/>
          <w:color w:val="000000" w:themeColor="text1"/>
          <w:szCs w:val="22"/>
        </w:rPr>
        <w:t xml:space="preserve"> and to determine the matters which require special investigation in addition to those regular investigations.  All necessary and suitable methods of investigation to evaluate the risk and such surrounding circumstances for each particular customer must also be stipulated;</w:t>
      </w:r>
    </w:p>
    <w:p w14:paraId="67AA141F" w14:textId="77777777" w:rsidR="00CD7779" w:rsidRPr="008F104D" w:rsidRDefault="00CD7779" w:rsidP="00163EF6">
      <w:pPr>
        <w:tabs>
          <w:tab w:val="left" w:pos="1800"/>
        </w:tabs>
        <w:ind w:left="567" w:firstLine="873"/>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 xml:space="preserve">In laying the investigation plan, one must take into account the guidelines and standards so stipulated.  Information received from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must also be </w:t>
      </w:r>
      <w:r w:rsidR="00DE6084" w:rsidRPr="008F104D">
        <w:rPr>
          <w:rFonts w:ascii="Times New Roman" w:hAnsi="Times New Roman"/>
          <w:color w:val="000000" w:themeColor="text1"/>
          <w:szCs w:val="22"/>
        </w:rPr>
        <w:t>discreetly and reasonably scrutinized;</w:t>
      </w:r>
    </w:p>
    <w:p w14:paraId="02D2C6ED" w14:textId="77777777" w:rsidR="00DE6084" w:rsidRPr="008F104D" w:rsidRDefault="00542364" w:rsidP="00163EF6">
      <w:pPr>
        <w:tabs>
          <w:tab w:val="left" w:pos="1800"/>
        </w:tabs>
        <w:ind w:left="567" w:firstLine="873"/>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t xml:space="preserve">If the investigation has taken place for a length of time and there occurs some peculiarity on the customer, the </w:t>
      </w:r>
      <w:r w:rsidR="00135A6B" w:rsidRPr="008F104D">
        <w:rPr>
          <w:rFonts w:ascii="Times New Roman" w:hAnsi="Times New Roman"/>
          <w:color w:val="000000" w:themeColor="text1"/>
          <w:szCs w:val="22"/>
        </w:rPr>
        <w:t>Supervisor</w:t>
      </w:r>
      <w:r w:rsidRPr="008F104D">
        <w:rPr>
          <w:rFonts w:ascii="Times New Roman" w:hAnsi="Times New Roman"/>
          <w:color w:val="000000" w:themeColor="text1"/>
          <w:szCs w:val="22"/>
        </w:rPr>
        <w:t xml:space="preserve"> s</w:t>
      </w:r>
      <w:r w:rsidR="00F33A60" w:rsidRPr="008F104D">
        <w:rPr>
          <w:rFonts w:ascii="Times New Roman" w:hAnsi="Times New Roman"/>
          <w:color w:val="000000" w:themeColor="text1"/>
          <w:szCs w:val="22"/>
        </w:rPr>
        <w:t xml:space="preserve">hall have to consider modifying, adding or expanding the investigation methods as </w:t>
      </w:r>
      <w:r w:rsidR="009B486B" w:rsidRPr="008F104D">
        <w:rPr>
          <w:rFonts w:ascii="Times New Roman" w:hAnsi="Times New Roman"/>
          <w:color w:val="000000" w:themeColor="text1"/>
          <w:szCs w:val="22"/>
        </w:rPr>
        <w:t>he</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F6327E" w:rsidRPr="008F104D">
        <w:rPr>
          <w:rFonts w:ascii="Times New Roman" w:hAnsi="Times New Roman"/>
          <w:color w:val="000000" w:themeColor="text1"/>
          <w:szCs w:val="22"/>
        </w:rPr>
        <w:t>she</w:t>
      </w:r>
      <w:r w:rsidR="00F33A60" w:rsidRPr="008F104D">
        <w:rPr>
          <w:rFonts w:ascii="Times New Roman" w:hAnsi="Times New Roman"/>
          <w:color w:val="000000" w:themeColor="text1"/>
          <w:szCs w:val="22"/>
        </w:rPr>
        <w:t xml:space="preserve"> </w:t>
      </w:r>
      <w:r w:rsidR="00F6327E" w:rsidRPr="008F104D">
        <w:rPr>
          <w:rFonts w:ascii="Times New Roman" w:hAnsi="Times New Roman"/>
          <w:color w:val="000000" w:themeColor="text1"/>
          <w:szCs w:val="22"/>
        </w:rPr>
        <w:t>deems</w:t>
      </w:r>
      <w:r w:rsidR="00F33A60" w:rsidRPr="008F104D">
        <w:rPr>
          <w:rFonts w:ascii="Times New Roman" w:hAnsi="Times New Roman"/>
          <w:color w:val="000000" w:themeColor="text1"/>
          <w:szCs w:val="22"/>
        </w:rPr>
        <w:t xml:space="preserve"> fit.</w:t>
      </w:r>
    </w:p>
    <w:p w14:paraId="6B262785" w14:textId="77777777" w:rsidR="00F33A60" w:rsidRPr="008F104D" w:rsidRDefault="00F33A60" w:rsidP="00163EF6">
      <w:pPr>
        <w:tabs>
          <w:tab w:val="left" w:pos="1440"/>
        </w:tabs>
        <w:ind w:firstLine="990"/>
        <w:jc w:val="both"/>
        <w:rPr>
          <w:rFonts w:ascii="Times New Roman" w:hAnsi="Times New Roman"/>
          <w:color w:val="000000" w:themeColor="text1"/>
          <w:szCs w:val="22"/>
        </w:rPr>
      </w:pPr>
      <w:r w:rsidRPr="008F104D">
        <w:rPr>
          <w:rFonts w:ascii="Times New Roman" w:hAnsi="Times New Roman"/>
          <w:b/>
          <w:bCs/>
          <w:color w:val="000000" w:themeColor="text1"/>
          <w:szCs w:val="22"/>
        </w:rPr>
        <w:t>3.2</w:t>
      </w:r>
      <w:r w:rsidRPr="008F104D">
        <w:rPr>
          <w:rFonts w:ascii="Times New Roman" w:hAnsi="Times New Roman"/>
          <w:color w:val="000000" w:themeColor="text1"/>
          <w:szCs w:val="22"/>
        </w:rPr>
        <w:tab/>
      </w:r>
      <w:r w:rsidRPr="008F104D">
        <w:rPr>
          <w:rFonts w:ascii="Times New Roman" w:hAnsi="Times New Roman"/>
          <w:b/>
          <w:bCs/>
          <w:color w:val="000000" w:themeColor="text1"/>
          <w:szCs w:val="22"/>
        </w:rPr>
        <w:t>Following up and controlling performance of team members</w:t>
      </w:r>
    </w:p>
    <w:p w14:paraId="31C706B7" w14:textId="3A9A832E" w:rsidR="00F33A60" w:rsidRPr="008F104D" w:rsidRDefault="00F33A60" w:rsidP="00163EF6">
      <w:pPr>
        <w:tabs>
          <w:tab w:val="left" w:pos="1800"/>
        </w:tabs>
        <w:ind w:left="630" w:firstLine="810"/>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 xml:space="preserve">The </w:t>
      </w:r>
      <w:r w:rsidR="00D96EB4" w:rsidRPr="008F104D">
        <w:rPr>
          <w:rFonts w:ascii="Times New Roman" w:hAnsi="Times New Roman"/>
          <w:color w:val="000000" w:themeColor="text1"/>
          <w:szCs w:val="22"/>
        </w:rPr>
        <w:t xml:space="preserve">supervisor </w:t>
      </w:r>
      <w:r w:rsidRPr="008F104D">
        <w:rPr>
          <w:rFonts w:ascii="Times New Roman" w:hAnsi="Times New Roman"/>
          <w:color w:val="000000" w:themeColor="text1"/>
          <w:szCs w:val="22"/>
        </w:rPr>
        <w:t>shall have to delegate each of his</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her team members according to the level and skill of work, capability and experiences suitable for the work assignment;</w:t>
      </w:r>
    </w:p>
    <w:p w14:paraId="3B596C87" w14:textId="6F021D29" w:rsidR="00F33A60" w:rsidRPr="008F104D" w:rsidRDefault="00F33A60" w:rsidP="00163EF6">
      <w:pPr>
        <w:tabs>
          <w:tab w:val="left" w:pos="1800"/>
        </w:tabs>
        <w:ind w:left="630" w:firstLine="810"/>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F6327E" w:rsidRPr="008F104D">
        <w:rPr>
          <w:rFonts w:ascii="Times New Roman" w:hAnsi="Times New Roman"/>
          <w:color w:val="000000" w:themeColor="text1"/>
          <w:szCs w:val="22"/>
        </w:rPr>
        <w:t xml:space="preserve"> t</w:t>
      </w:r>
      <w:r w:rsidRPr="008F104D">
        <w:rPr>
          <w:rFonts w:ascii="Times New Roman" w:hAnsi="Times New Roman"/>
          <w:color w:val="000000" w:themeColor="text1"/>
          <w:szCs w:val="22"/>
        </w:rPr>
        <w:t>eam members shall have to ensure the correctness and completeness of the data during due diligence investigation</w:t>
      </w:r>
      <w:r w:rsidR="00F6327E"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including analyzing crucial issues.  They are also required to promptly identify the material issues or any peculiarities related to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to the </w:t>
      </w:r>
      <w:r w:rsidR="00135A6B" w:rsidRPr="008F104D">
        <w:rPr>
          <w:rFonts w:ascii="Times New Roman" w:hAnsi="Times New Roman"/>
          <w:color w:val="000000" w:themeColor="text1"/>
          <w:szCs w:val="22"/>
        </w:rPr>
        <w:t>Supervisor</w:t>
      </w:r>
      <w:r w:rsidRPr="008F104D">
        <w:rPr>
          <w:rFonts w:ascii="Times New Roman" w:hAnsi="Times New Roman"/>
          <w:color w:val="000000" w:themeColor="text1"/>
          <w:szCs w:val="22"/>
        </w:rPr>
        <w:t>; and</w:t>
      </w:r>
    </w:p>
    <w:p w14:paraId="70A54CE8" w14:textId="7961B1EE" w:rsidR="00F33A60" w:rsidRPr="008F104D" w:rsidRDefault="00F33A60" w:rsidP="00163EF6">
      <w:pPr>
        <w:tabs>
          <w:tab w:val="left" w:pos="1800"/>
        </w:tabs>
        <w:ind w:left="630" w:firstLine="810"/>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t xml:space="preserve">The </w:t>
      </w:r>
      <w:r w:rsidR="00216227" w:rsidRPr="008F104D">
        <w:rPr>
          <w:rFonts w:ascii="Times New Roman" w:hAnsi="Times New Roman"/>
          <w:color w:val="000000" w:themeColor="text1"/>
          <w:szCs w:val="22"/>
        </w:rPr>
        <w:t>s</w:t>
      </w:r>
      <w:r w:rsidR="00135A6B" w:rsidRPr="008F104D">
        <w:rPr>
          <w:rFonts w:ascii="Times New Roman" w:hAnsi="Times New Roman"/>
          <w:color w:val="000000" w:themeColor="text1"/>
          <w:szCs w:val="22"/>
        </w:rPr>
        <w:t>upervisor</w:t>
      </w:r>
      <w:r w:rsidRPr="008F104D">
        <w:rPr>
          <w:rFonts w:ascii="Times New Roman" w:hAnsi="Times New Roman"/>
          <w:color w:val="000000" w:themeColor="text1"/>
          <w:szCs w:val="22"/>
        </w:rPr>
        <w:t xml:space="preserve"> shall have to re-examine the issues identified in </w:t>
      </w:r>
      <w:r w:rsidR="00003B9F" w:rsidRPr="008F104D">
        <w:rPr>
          <w:rFonts w:ascii="Times New Roman" w:hAnsi="Times New Roman"/>
          <w:color w:val="000000" w:themeColor="text1"/>
          <w:szCs w:val="22"/>
        </w:rPr>
        <w:t xml:space="preserve">(2) with any suitable </w:t>
      </w:r>
      <w:r w:rsidRPr="008F104D">
        <w:rPr>
          <w:rFonts w:ascii="Times New Roman" w:hAnsi="Times New Roman"/>
          <w:color w:val="000000" w:themeColor="text1"/>
          <w:szCs w:val="22"/>
        </w:rPr>
        <w:t>methods</w:t>
      </w:r>
      <w:r w:rsidR="00003B9F" w:rsidRPr="008F104D">
        <w:rPr>
          <w:rFonts w:ascii="Times New Roman" w:hAnsi="Times New Roman"/>
          <w:color w:val="000000" w:themeColor="text1"/>
          <w:szCs w:val="22"/>
        </w:rPr>
        <w:t xml:space="preserve"> to ensure that the team members have performed </w:t>
      </w:r>
      <w:r w:rsidR="002E333C" w:rsidRPr="008F104D">
        <w:rPr>
          <w:rFonts w:ascii="Times New Roman" w:hAnsi="Times New Roman"/>
          <w:color w:val="000000" w:themeColor="text1"/>
          <w:szCs w:val="22"/>
        </w:rPr>
        <w:t>their</w:t>
      </w:r>
      <w:r w:rsidR="00003B9F" w:rsidRPr="008F104D">
        <w:rPr>
          <w:rFonts w:ascii="Times New Roman" w:hAnsi="Times New Roman"/>
          <w:color w:val="000000" w:themeColor="text1"/>
          <w:szCs w:val="22"/>
        </w:rPr>
        <w:t xml:space="preserve"> duties with cautions and according to the </w:t>
      </w:r>
      <w:r w:rsidR="002E333C" w:rsidRPr="008F104D">
        <w:rPr>
          <w:rFonts w:ascii="Times New Roman" w:hAnsi="Times New Roman"/>
          <w:color w:val="000000" w:themeColor="text1"/>
          <w:szCs w:val="22"/>
        </w:rPr>
        <w:t>Performance Standards</w:t>
      </w:r>
      <w:r w:rsidR="00003B9F" w:rsidRPr="008F104D">
        <w:rPr>
          <w:rFonts w:ascii="Times New Roman" w:hAnsi="Times New Roman"/>
          <w:color w:val="000000" w:themeColor="text1"/>
          <w:szCs w:val="22"/>
        </w:rPr>
        <w:t>.</w:t>
      </w:r>
    </w:p>
    <w:p w14:paraId="108466A2" w14:textId="77777777" w:rsidR="00163EF6" w:rsidRPr="008F104D" w:rsidRDefault="00163EF6" w:rsidP="00163EF6">
      <w:pPr>
        <w:tabs>
          <w:tab w:val="left" w:pos="1800"/>
        </w:tabs>
        <w:ind w:left="630" w:firstLine="810"/>
        <w:jc w:val="both"/>
        <w:rPr>
          <w:rFonts w:ascii="Times New Roman" w:hAnsi="Times New Roman"/>
          <w:color w:val="000000" w:themeColor="text1"/>
          <w:szCs w:val="22"/>
        </w:rPr>
      </w:pPr>
    </w:p>
    <w:p w14:paraId="4261FC30" w14:textId="01349F2F" w:rsidR="00E66C04" w:rsidRPr="008F104D" w:rsidRDefault="00E66C04">
      <w:pPr>
        <w:rPr>
          <w:rFonts w:ascii="Times New Roman" w:hAnsi="Times New Roman"/>
          <w:color w:val="000000" w:themeColor="text1"/>
          <w:szCs w:val="22"/>
        </w:rPr>
      </w:pPr>
      <w:r w:rsidRPr="008F104D">
        <w:rPr>
          <w:rFonts w:ascii="Times New Roman" w:hAnsi="Times New Roman"/>
          <w:color w:val="000000" w:themeColor="text1"/>
          <w:szCs w:val="22"/>
        </w:rPr>
        <w:br w:type="page"/>
      </w:r>
    </w:p>
    <w:p w14:paraId="4414A523" w14:textId="77777777" w:rsidR="00003B9F" w:rsidRPr="008F104D" w:rsidRDefault="00003B9F" w:rsidP="002E333C">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7</w:t>
      </w:r>
    </w:p>
    <w:p w14:paraId="6710188A" w14:textId="77777777" w:rsidR="00003B9F" w:rsidRPr="008F104D" w:rsidRDefault="00003B9F" w:rsidP="005818B5">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 xml:space="preserve">Rules and Procedures Regarding </w:t>
      </w:r>
      <w:r w:rsidR="00711905" w:rsidRPr="008F104D">
        <w:rPr>
          <w:rFonts w:ascii="Times New Roman" w:hAnsi="Times New Roman"/>
          <w:b/>
          <w:bCs/>
          <w:color w:val="000000" w:themeColor="text1"/>
          <w:szCs w:val="22"/>
        </w:rPr>
        <w:t>Employee</w:t>
      </w:r>
      <w:r w:rsidRPr="008F104D">
        <w:rPr>
          <w:rFonts w:ascii="Times New Roman" w:hAnsi="Times New Roman"/>
          <w:b/>
          <w:bCs/>
          <w:color w:val="000000" w:themeColor="text1"/>
          <w:szCs w:val="22"/>
        </w:rPr>
        <w:t>’</w:t>
      </w:r>
      <w:r w:rsidR="001F0252" w:rsidRPr="008F104D">
        <w:rPr>
          <w:rFonts w:ascii="Times New Roman" w:hAnsi="Times New Roman"/>
          <w:b/>
          <w:bCs/>
          <w:color w:val="000000" w:themeColor="text1"/>
          <w:szCs w:val="22"/>
        </w:rPr>
        <w:t>s Securities Trading</w:t>
      </w:r>
    </w:p>
    <w:p w14:paraId="6F8A4464" w14:textId="003FF9B4" w:rsidR="000D6F14" w:rsidRPr="008F104D" w:rsidRDefault="00426F65" w:rsidP="00A951FE">
      <w:pPr>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0D6F14"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 xml:space="preserve">Advisors </w:t>
      </w:r>
      <w:r w:rsidR="000D6F14" w:rsidRPr="008F104D">
        <w:rPr>
          <w:rFonts w:ascii="Times New Roman" w:hAnsi="Times New Roman"/>
          <w:color w:val="000000" w:themeColor="text1"/>
          <w:szCs w:val="22"/>
        </w:rPr>
        <w:t xml:space="preserve">shall stipulate rules and procedures regarding company’s </w:t>
      </w:r>
      <w:r w:rsidR="00711905" w:rsidRPr="008F104D">
        <w:rPr>
          <w:rFonts w:ascii="Times New Roman" w:hAnsi="Times New Roman"/>
          <w:color w:val="000000" w:themeColor="text1"/>
          <w:szCs w:val="22"/>
        </w:rPr>
        <w:t>employee</w:t>
      </w:r>
      <w:r w:rsidR="000D6F14" w:rsidRPr="008F104D">
        <w:rPr>
          <w:rFonts w:ascii="Times New Roman" w:hAnsi="Times New Roman"/>
          <w:color w:val="000000" w:themeColor="text1"/>
          <w:szCs w:val="22"/>
        </w:rPr>
        <w:t>’s securities trading as follows:</w:t>
      </w:r>
    </w:p>
    <w:p w14:paraId="266E9D80" w14:textId="33B84847" w:rsidR="000D6F14" w:rsidRPr="008F104D" w:rsidRDefault="000D6F14" w:rsidP="00163EF6">
      <w:pPr>
        <w:ind w:left="450" w:hanging="450"/>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r>
      <w:r w:rsidR="00E409CA" w:rsidRPr="008F104D">
        <w:rPr>
          <w:rFonts w:ascii="Times New Roman" w:hAnsi="Times New Roman"/>
          <w:color w:val="000000" w:themeColor="text1"/>
          <w:szCs w:val="22"/>
        </w:rPr>
        <w:t xml:space="preserve">System governing </w:t>
      </w:r>
      <w:r w:rsidR="00711905" w:rsidRPr="008F104D">
        <w:rPr>
          <w:rFonts w:ascii="Times New Roman" w:hAnsi="Times New Roman"/>
          <w:color w:val="000000" w:themeColor="text1"/>
          <w:szCs w:val="22"/>
        </w:rPr>
        <w:t>employee</w:t>
      </w:r>
      <w:r w:rsidR="00E409CA" w:rsidRPr="008F104D">
        <w:rPr>
          <w:rFonts w:ascii="Times New Roman" w:hAnsi="Times New Roman"/>
          <w:color w:val="000000" w:themeColor="text1"/>
          <w:szCs w:val="22"/>
        </w:rPr>
        <w:t>’s securities trading (regardless of whether purchasing or selling)</w:t>
      </w:r>
      <w:r w:rsidRPr="008F104D">
        <w:rPr>
          <w:rFonts w:ascii="Times New Roman" w:hAnsi="Times New Roman"/>
          <w:color w:val="000000" w:themeColor="text1"/>
          <w:szCs w:val="22"/>
        </w:rPr>
        <w:t xml:space="preserve"> </w:t>
      </w:r>
      <w:r w:rsidR="00E409CA" w:rsidRPr="008F104D">
        <w:rPr>
          <w:rFonts w:ascii="Times New Roman" w:hAnsi="Times New Roman"/>
          <w:color w:val="000000" w:themeColor="text1"/>
          <w:szCs w:val="22"/>
        </w:rPr>
        <w:t xml:space="preserve">either in forms of securities, </w:t>
      </w:r>
      <w:r w:rsidRPr="008F104D">
        <w:rPr>
          <w:rFonts w:ascii="Times New Roman" w:hAnsi="Times New Roman"/>
          <w:color w:val="000000" w:themeColor="text1"/>
          <w:szCs w:val="22"/>
        </w:rPr>
        <w:t xml:space="preserve">derivatives or restricted list of securities whereby </w:t>
      </w:r>
      <w:r w:rsidR="00711905" w:rsidRPr="008F104D">
        <w:rPr>
          <w:rFonts w:ascii="Times New Roman" w:hAnsi="Times New Roman"/>
          <w:color w:val="000000" w:themeColor="text1"/>
          <w:szCs w:val="22"/>
        </w:rPr>
        <w:t>employee</w:t>
      </w:r>
      <w:r w:rsidR="00E409CA" w:rsidRPr="008F104D">
        <w:rPr>
          <w:rFonts w:ascii="Times New Roman" w:hAnsi="Times New Roman"/>
          <w:color w:val="000000" w:themeColor="text1"/>
          <w:szCs w:val="22"/>
        </w:rPr>
        <w:t xml:space="preserve"> shall have to obtain permission from and report to the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E409CA" w:rsidRPr="008F104D">
        <w:rPr>
          <w:rFonts w:ascii="Times New Roman" w:hAnsi="Times New Roman"/>
          <w:color w:val="000000" w:themeColor="text1"/>
          <w:szCs w:val="22"/>
        </w:rPr>
        <w:t xml:space="preserve"> of such securities trading pursuant to the forms prescribed or according to the guidelines prescribed by the </w:t>
      </w:r>
      <w:r w:rsidR="00426F65" w:rsidRPr="008F104D">
        <w:rPr>
          <w:rFonts w:ascii="Times New Roman" w:hAnsi="Times New Roman"/>
          <w:color w:val="000000" w:themeColor="text1"/>
          <w:szCs w:val="22"/>
        </w:rPr>
        <w:t>Financial</w:t>
      </w:r>
      <w:r w:rsidR="00E409CA"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E409CA" w:rsidRPr="008F104D">
        <w:rPr>
          <w:rFonts w:ascii="Times New Roman" w:hAnsi="Times New Roman"/>
          <w:color w:val="000000" w:themeColor="text1"/>
          <w:szCs w:val="22"/>
        </w:rPr>
        <w:t>.</w:t>
      </w:r>
    </w:p>
    <w:p w14:paraId="7C9D0400" w14:textId="77777777" w:rsidR="00E409CA" w:rsidRPr="008F104D" w:rsidRDefault="00E409CA" w:rsidP="00163EF6">
      <w:pPr>
        <w:ind w:left="450" w:hanging="450"/>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Rules and procedures relating to securities or derivatives trading</w:t>
      </w:r>
    </w:p>
    <w:p w14:paraId="2EAF5F4C" w14:textId="15B1081E" w:rsidR="00E409CA" w:rsidRPr="008F104D" w:rsidRDefault="00E409CA" w:rsidP="00163EF6">
      <w:pPr>
        <w:ind w:left="450"/>
        <w:jc w:val="both"/>
        <w:rPr>
          <w:rFonts w:ascii="Times New Roman" w:hAnsi="Times New Roman"/>
          <w:color w:val="000000" w:themeColor="text1"/>
          <w:szCs w:val="22"/>
        </w:rPr>
      </w:pPr>
      <w:r w:rsidRPr="008F104D">
        <w:rPr>
          <w:rFonts w:ascii="Times New Roman" w:hAnsi="Times New Roman"/>
          <w:color w:val="000000" w:themeColor="text1"/>
          <w:szCs w:val="22"/>
        </w:rPr>
        <w:t>In the event that securities trading account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derivatives trading account is</w:t>
      </w:r>
      <w:r w:rsidR="0013545B" w:rsidRPr="008F104D">
        <w:rPr>
          <w:rFonts w:ascii="Times New Roman" w:hAnsi="Times New Roman"/>
          <w:color w:val="000000" w:themeColor="text1"/>
          <w:szCs w:val="22"/>
        </w:rPr>
        <w:t xml:space="preserve"> </w:t>
      </w:r>
      <w:r w:rsidR="009B7876"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9B7876" w:rsidRPr="008F104D">
        <w:rPr>
          <w:rFonts w:ascii="Times New Roman" w:hAnsi="Times New Roman"/>
          <w:color w:val="000000" w:themeColor="text1"/>
          <w:szCs w:val="22"/>
        </w:rPr>
        <w:t>are</w:t>
      </w:r>
      <w:r w:rsidRPr="008F104D">
        <w:rPr>
          <w:rFonts w:ascii="Times New Roman" w:hAnsi="Times New Roman"/>
          <w:color w:val="000000" w:themeColor="text1"/>
          <w:szCs w:val="22"/>
        </w:rPr>
        <w:t xml:space="preserve"> opened,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shall have to notify the </w:t>
      </w:r>
      <w:r w:rsidR="00426F65" w:rsidRPr="008F104D">
        <w:rPr>
          <w:rFonts w:ascii="Times New Roman" w:hAnsi="Times New Roman"/>
          <w:color w:val="000000" w:themeColor="text1"/>
          <w:szCs w:val="22"/>
        </w:rPr>
        <w:t>Financial</w:t>
      </w:r>
      <w:r w:rsidR="00B171C6"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of the following particulars:</w:t>
      </w:r>
    </w:p>
    <w:p w14:paraId="18E7C4A6" w14:textId="77777777" w:rsidR="00E409CA" w:rsidRPr="008F104D" w:rsidRDefault="00E409CA" w:rsidP="00163EF6">
      <w:pPr>
        <w:tabs>
          <w:tab w:val="left" w:pos="810"/>
        </w:tabs>
        <w:ind w:left="810" w:hanging="360"/>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 xml:space="preserve">Name of the securities company which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or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’s spouse </w:t>
      </w:r>
      <w:r w:rsidR="009B7876" w:rsidRPr="008F104D">
        <w:rPr>
          <w:rFonts w:ascii="Times New Roman" w:hAnsi="Times New Roman"/>
          <w:color w:val="000000" w:themeColor="text1"/>
          <w:szCs w:val="22"/>
        </w:rPr>
        <w:t>opens the securities trading account</w:t>
      </w:r>
      <w:r w:rsidR="0013545B" w:rsidRPr="008F104D">
        <w:rPr>
          <w:rFonts w:ascii="Times New Roman" w:hAnsi="Times New Roman"/>
          <w:color w:val="000000" w:themeColor="text1"/>
          <w:szCs w:val="22"/>
        </w:rPr>
        <w:t xml:space="preserve"> </w:t>
      </w:r>
      <w:r w:rsidR="009B7876" w:rsidRPr="008F104D">
        <w:rPr>
          <w:rFonts w:ascii="Times New Roman" w:hAnsi="Times New Roman"/>
          <w:color w:val="000000" w:themeColor="text1"/>
          <w:szCs w:val="22"/>
        </w:rPr>
        <w:t>/ derivatives trading account with;</w:t>
      </w:r>
    </w:p>
    <w:p w14:paraId="0E6FC636" w14:textId="77777777" w:rsidR="009B7876" w:rsidRPr="008F104D" w:rsidRDefault="009B7876" w:rsidP="00163EF6">
      <w:pPr>
        <w:tabs>
          <w:tab w:val="left" w:pos="810"/>
        </w:tabs>
        <w:spacing w:before="240"/>
        <w:ind w:left="810" w:hanging="360"/>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Particulars of the Account, such as, Account Name, Account Number, Type of Account, Date of opening the Account and Approved Amount of Trading;</w:t>
      </w:r>
    </w:p>
    <w:p w14:paraId="7113B80B" w14:textId="77777777" w:rsidR="009B7876" w:rsidRPr="008F104D" w:rsidRDefault="009B7876" w:rsidP="00163EF6">
      <w:pPr>
        <w:tabs>
          <w:tab w:val="left" w:pos="810"/>
        </w:tabs>
        <w:spacing w:before="240"/>
        <w:ind w:left="810" w:hanging="360"/>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t>Data and information regarding securities</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 derivatives trading in each month.  Report on the aforementioned data and information shall be made in such form prescribed and must be submitted to the company within 15</w:t>
      </w:r>
      <w:r w:rsidRPr="008F104D">
        <w:rPr>
          <w:rFonts w:ascii="Times New Roman" w:hAnsi="Times New Roman"/>
          <w:color w:val="000000" w:themeColor="text1"/>
          <w:szCs w:val="22"/>
          <w:vertAlign w:val="superscript"/>
        </w:rPr>
        <w:t>th</w:t>
      </w:r>
      <w:r w:rsidRPr="008F104D">
        <w:rPr>
          <w:rFonts w:ascii="Times New Roman" w:hAnsi="Times New Roman"/>
          <w:color w:val="000000" w:themeColor="text1"/>
          <w:szCs w:val="22"/>
        </w:rPr>
        <w:t xml:space="preserve"> day of the subsequent month;</w:t>
      </w:r>
    </w:p>
    <w:p w14:paraId="1C886134" w14:textId="77777777" w:rsidR="009B7876" w:rsidRPr="008F104D" w:rsidRDefault="009B7876" w:rsidP="00163EF6">
      <w:pPr>
        <w:spacing w:before="240"/>
        <w:ind w:left="450"/>
        <w:jc w:val="both"/>
        <w:rPr>
          <w:rFonts w:ascii="Times New Roman" w:hAnsi="Times New Roman"/>
          <w:color w:val="000000" w:themeColor="text1"/>
          <w:szCs w:val="22"/>
        </w:rPr>
      </w:pPr>
      <w:r w:rsidRPr="008F104D">
        <w:rPr>
          <w:rFonts w:ascii="Times New Roman" w:hAnsi="Times New Roman"/>
          <w:color w:val="000000" w:themeColor="text1"/>
          <w:szCs w:val="22"/>
        </w:rPr>
        <w:t xml:space="preserve">The rules and procedures </w:t>
      </w:r>
      <w:r w:rsidR="003C516C" w:rsidRPr="008F104D">
        <w:rPr>
          <w:rFonts w:ascii="Times New Roman" w:hAnsi="Times New Roman"/>
          <w:color w:val="000000" w:themeColor="text1"/>
          <w:szCs w:val="22"/>
        </w:rPr>
        <w:t xml:space="preserve">mentioned above </w:t>
      </w:r>
      <w:r w:rsidRPr="008F104D">
        <w:rPr>
          <w:rFonts w:ascii="Times New Roman" w:hAnsi="Times New Roman"/>
          <w:color w:val="000000" w:themeColor="text1"/>
          <w:szCs w:val="22"/>
        </w:rPr>
        <w:t>in clauses 1, 2 and 3 shall apply to those account</w:t>
      </w:r>
      <w:r w:rsidR="003C516C"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of </w:t>
      </w:r>
      <w:r w:rsidR="00711905" w:rsidRPr="008F104D">
        <w:rPr>
          <w:rFonts w:ascii="Times New Roman" w:hAnsi="Times New Roman"/>
          <w:color w:val="000000" w:themeColor="text1"/>
          <w:szCs w:val="22"/>
        </w:rPr>
        <w:t>employee</w:t>
      </w:r>
      <w:r w:rsidR="003C516C" w:rsidRPr="008F104D">
        <w:rPr>
          <w:rFonts w:ascii="Times New Roman" w:hAnsi="Times New Roman"/>
          <w:color w:val="000000" w:themeColor="text1"/>
          <w:szCs w:val="22"/>
        </w:rPr>
        <w:t xml:space="preserve">’s </w:t>
      </w:r>
      <w:r w:rsidRPr="008F104D">
        <w:rPr>
          <w:rFonts w:ascii="Times New Roman" w:hAnsi="Times New Roman"/>
          <w:color w:val="000000" w:themeColor="text1"/>
          <w:szCs w:val="22"/>
        </w:rPr>
        <w:t xml:space="preserve">children </w:t>
      </w:r>
      <w:r w:rsidR="003C516C" w:rsidRPr="008F104D">
        <w:rPr>
          <w:rFonts w:ascii="Times New Roman" w:hAnsi="Times New Roman"/>
          <w:color w:val="000000" w:themeColor="text1"/>
          <w:szCs w:val="22"/>
        </w:rPr>
        <w:t>who are under</w:t>
      </w:r>
      <w:r w:rsidRPr="008F104D">
        <w:rPr>
          <w:rFonts w:ascii="Times New Roman" w:hAnsi="Times New Roman"/>
          <w:color w:val="000000" w:themeColor="text1"/>
          <w:szCs w:val="22"/>
        </w:rPr>
        <w:t xml:space="preserve"> legal age</w:t>
      </w:r>
      <w:r w:rsidR="003C516C" w:rsidRPr="008F104D">
        <w:rPr>
          <w:rFonts w:ascii="Times New Roman" w:hAnsi="Times New Roman"/>
          <w:color w:val="000000" w:themeColor="text1"/>
          <w:szCs w:val="22"/>
        </w:rPr>
        <w:t>, opened with the securities company.</w:t>
      </w:r>
    </w:p>
    <w:p w14:paraId="3705CE40" w14:textId="77777777" w:rsidR="003C516C" w:rsidRPr="008F104D" w:rsidRDefault="003C516C" w:rsidP="00163EF6">
      <w:pPr>
        <w:spacing w:before="240"/>
        <w:ind w:left="450"/>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this regard, the Human Resources Director or </w:t>
      </w:r>
      <w:r w:rsidR="00FB4623" w:rsidRPr="008F104D">
        <w:rPr>
          <w:rFonts w:ascii="Times New Roman" w:hAnsi="Times New Roman"/>
          <w:color w:val="000000" w:themeColor="text1"/>
          <w:szCs w:val="22"/>
        </w:rPr>
        <w:t xml:space="preserve">such other personnel entrusted by Executives for the investigation duties shall be responsible for the safe-keeping and the record of </w:t>
      </w:r>
      <w:r w:rsidR="00711905" w:rsidRPr="008F104D">
        <w:rPr>
          <w:rFonts w:ascii="Times New Roman" w:hAnsi="Times New Roman"/>
          <w:color w:val="000000" w:themeColor="text1"/>
          <w:szCs w:val="22"/>
        </w:rPr>
        <w:t>employee</w:t>
      </w:r>
      <w:r w:rsidR="00FB4623" w:rsidRPr="008F104D">
        <w:rPr>
          <w:rFonts w:ascii="Times New Roman" w:hAnsi="Times New Roman"/>
          <w:color w:val="000000" w:themeColor="text1"/>
          <w:szCs w:val="22"/>
        </w:rPr>
        <w:t>’s securities</w:t>
      </w:r>
      <w:r w:rsidR="0013545B" w:rsidRPr="008F104D">
        <w:rPr>
          <w:rFonts w:ascii="Times New Roman" w:hAnsi="Times New Roman"/>
          <w:color w:val="000000" w:themeColor="text1"/>
          <w:szCs w:val="22"/>
        </w:rPr>
        <w:t xml:space="preserve"> </w:t>
      </w:r>
      <w:r w:rsidR="00FB4623"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FB4623" w:rsidRPr="008F104D">
        <w:rPr>
          <w:rFonts w:ascii="Times New Roman" w:hAnsi="Times New Roman"/>
          <w:color w:val="000000" w:themeColor="text1"/>
          <w:szCs w:val="22"/>
        </w:rPr>
        <w:t>derivative trading accounts.</w:t>
      </w:r>
    </w:p>
    <w:p w14:paraId="74C6363A" w14:textId="77777777" w:rsidR="00FB4623" w:rsidRPr="008F104D" w:rsidRDefault="00FB4623" w:rsidP="00163EF6">
      <w:pPr>
        <w:spacing w:before="240"/>
        <w:ind w:left="450" w:hanging="450"/>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t xml:space="preserve">Rules governing securities trading of the company while performing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Pr="008F104D">
        <w:rPr>
          <w:rFonts w:ascii="Times New Roman" w:hAnsi="Times New Roman"/>
          <w:color w:val="000000" w:themeColor="text1"/>
          <w:szCs w:val="22"/>
        </w:rPr>
        <w:t xml:space="preserve"> duties </w:t>
      </w:r>
      <w:r w:rsidR="00F12A96" w:rsidRPr="008F104D">
        <w:rPr>
          <w:rFonts w:ascii="Times New Roman" w:hAnsi="Times New Roman"/>
          <w:color w:val="000000" w:themeColor="text1"/>
          <w:szCs w:val="22"/>
        </w:rPr>
        <w:t xml:space="preserve">toward </w:t>
      </w:r>
      <w:r w:rsidR="00135A6B" w:rsidRPr="008F104D">
        <w:rPr>
          <w:rFonts w:ascii="Times New Roman" w:hAnsi="Times New Roman"/>
          <w:color w:val="000000" w:themeColor="text1"/>
          <w:szCs w:val="22"/>
        </w:rPr>
        <w:t>customer</w:t>
      </w:r>
      <w:r w:rsidR="00F12A96" w:rsidRPr="008F104D">
        <w:rPr>
          <w:rFonts w:ascii="Times New Roman" w:hAnsi="Times New Roman"/>
          <w:color w:val="000000" w:themeColor="text1"/>
          <w:szCs w:val="22"/>
        </w:rPr>
        <w:t xml:space="preserve"> as consultant</w:t>
      </w:r>
    </w:p>
    <w:p w14:paraId="731B4C1F" w14:textId="77777777" w:rsidR="00FB4623" w:rsidRPr="008F104D" w:rsidRDefault="00FB4623" w:rsidP="00163EF6">
      <w:pPr>
        <w:spacing w:before="240"/>
        <w:ind w:left="990" w:hanging="540"/>
        <w:jc w:val="both"/>
        <w:rPr>
          <w:rFonts w:ascii="Times New Roman" w:hAnsi="Times New Roman"/>
          <w:color w:val="000000" w:themeColor="text1"/>
          <w:szCs w:val="22"/>
        </w:rPr>
      </w:pPr>
      <w:r w:rsidRPr="008F104D">
        <w:rPr>
          <w:rFonts w:ascii="Times New Roman" w:hAnsi="Times New Roman"/>
          <w:color w:val="000000" w:themeColor="text1"/>
          <w:szCs w:val="22"/>
        </w:rPr>
        <w:t>3.1</w:t>
      </w:r>
      <w:r w:rsidRPr="008F104D">
        <w:rPr>
          <w:rFonts w:ascii="Times New Roman" w:hAnsi="Times New Roman"/>
          <w:color w:val="000000" w:themeColor="text1"/>
          <w:szCs w:val="22"/>
        </w:rPr>
        <w:tab/>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providing consultancy services to customer is prohibited from securities trading in the customer’s company.  Such prohibition shall apply to spouse and children under legal age.  Violator</w:t>
      </w:r>
      <w:r w:rsidR="00286CFB"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shall be subject to disciplinary and</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or legal action, as the case maybe;</w:t>
      </w:r>
    </w:p>
    <w:p w14:paraId="7944479B" w14:textId="7A45D96C" w:rsidR="00FB4623" w:rsidRPr="008F104D" w:rsidRDefault="00FB4623" w:rsidP="00163EF6">
      <w:pPr>
        <w:spacing w:before="240"/>
        <w:ind w:left="990" w:hanging="540"/>
        <w:jc w:val="both"/>
        <w:rPr>
          <w:rFonts w:ascii="Times New Roman" w:hAnsi="Times New Roman"/>
          <w:color w:val="000000" w:themeColor="text1"/>
          <w:szCs w:val="22"/>
        </w:rPr>
      </w:pPr>
      <w:r w:rsidRPr="008F104D">
        <w:rPr>
          <w:rFonts w:ascii="Times New Roman" w:hAnsi="Times New Roman"/>
          <w:color w:val="000000" w:themeColor="text1"/>
          <w:szCs w:val="22"/>
        </w:rPr>
        <w:t>3.2</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 xml:space="preserve">Advisors </w:t>
      </w:r>
      <w:r w:rsidRPr="008F104D">
        <w:rPr>
          <w:rFonts w:ascii="Times New Roman" w:hAnsi="Times New Roman"/>
          <w:color w:val="000000" w:themeColor="text1"/>
          <w:szCs w:val="22"/>
        </w:rPr>
        <w:t xml:space="preserve">shall </w:t>
      </w:r>
      <w:r w:rsidR="00A122F6" w:rsidRPr="008F104D">
        <w:rPr>
          <w:rFonts w:ascii="Times New Roman" w:hAnsi="Times New Roman"/>
          <w:color w:val="000000" w:themeColor="text1"/>
          <w:szCs w:val="22"/>
        </w:rPr>
        <w:t xml:space="preserve">stipulate any appropriate measurements prohibiting or restricting any relevant </w:t>
      </w:r>
      <w:r w:rsidR="00711905" w:rsidRPr="008F104D">
        <w:rPr>
          <w:rFonts w:ascii="Times New Roman" w:hAnsi="Times New Roman"/>
          <w:color w:val="000000" w:themeColor="text1"/>
          <w:szCs w:val="22"/>
        </w:rPr>
        <w:t>employee</w:t>
      </w:r>
      <w:r w:rsidR="00A122F6" w:rsidRPr="008F104D">
        <w:rPr>
          <w:rFonts w:ascii="Times New Roman" w:hAnsi="Times New Roman"/>
          <w:color w:val="000000" w:themeColor="text1"/>
          <w:szCs w:val="22"/>
        </w:rPr>
        <w:t xml:space="preserve"> from trading securities in the customer’s company in which the company is currently providing consultancy services to;</w:t>
      </w:r>
    </w:p>
    <w:p w14:paraId="6882D549" w14:textId="77777777" w:rsidR="00770520" w:rsidRPr="008F104D" w:rsidRDefault="00770520" w:rsidP="005818B5">
      <w:pPr>
        <w:spacing w:before="240"/>
        <w:ind w:left="567" w:hanging="567"/>
        <w:jc w:val="both"/>
        <w:rPr>
          <w:rFonts w:ascii="Times New Roman" w:hAnsi="Times New Roman"/>
          <w:color w:val="000000" w:themeColor="text1"/>
          <w:szCs w:val="22"/>
        </w:rPr>
      </w:pPr>
    </w:p>
    <w:p w14:paraId="4B7BF95F" w14:textId="792055A7" w:rsidR="00A122F6" w:rsidRPr="008F104D" w:rsidRDefault="00A85888" w:rsidP="005818B5">
      <w:pPr>
        <w:spacing w:before="240"/>
        <w:ind w:left="567" w:hanging="567"/>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t>Rules preventing the use of internal information for the purpose of securities trading</w:t>
      </w:r>
    </w:p>
    <w:p w14:paraId="6E1A9949" w14:textId="77777777" w:rsidR="00A85888" w:rsidRPr="008F104D" w:rsidRDefault="00A85888" w:rsidP="005818B5">
      <w:pPr>
        <w:spacing w:before="240"/>
        <w:ind w:left="567"/>
        <w:jc w:val="both"/>
        <w:rPr>
          <w:rFonts w:ascii="Times New Roman" w:hAnsi="Times New Roman"/>
          <w:color w:val="000000" w:themeColor="text1"/>
          <w:szCs w:val="22"/>
        </w:rPr>
      </w:pPr>
      <w:r w:rsidRPr="008F104D">
        <w:rPr>
          <w:rFonts w:ascii="Times New Roman" w:hAnsi="Times New Roman"/>
          <w:color w:val="000000" w:themeColor="text1"/>
          <w:szCs w:val="22"/>
        </w:rPr>
        <w:t>The company shall stipulate the rules preventing the use of the confidential information</w:t>
      </w:r>
      <w:r w:rsidR="001567A6" w:rsidRPr="008F104D">
        <w:rPr>
          <w:rFonts w:ascii="Times New Roman" w:hAnsi="Times New Roman"/>
          <w:color w:val="000000" w:themeColor="text1"/>
          <w:szCs w:val="22"/>
        </w:rPr>
        <w:t xml:space="preserve"> </w:t>
      </w:r>
      <w:r w:rsidR="00886244" w:rsidRPr="008F104D">
        <w:rPr>
          <w:rFonts w:ascii="Times New Roman" w:hAnsi="Times New Roman"/>
          <w:color w:val="000000" w:themeColor="text1"/>
          <w:szCs w:val="22"/>
        </w:rPr>
        <w:t>amongst its</w:t>
      </w:r>
      <w:r w:rsidR="001567A6" w:rsidRPr="008F104D">
        <w:rPr>
          <w:rFonts w:ascii="Times New Roman" w:hAnsi="Times New Roman"/>
          <w:color w:val="000000" w:themeColor="text1"/>
          <w:szCs w:val="22"/>
        </w:rPr>
        <w:t xml:space="preserve"> internal business units within the company as follows:</w:t>
      </w:r>
    </w:p>
    <w:p w14:paraId="0D777551" w14:textId="77777777" w:rsidR="00886244" w:rsidRPr="008F104D" w:rsidRDefault="00886244" w:rsidP="00163EF6">
      <w:pPr>
        <w:spacing w:before="240"/>
        <w:ind w:left="1080" w:hanging="513"/>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 xml:space="preserve">To establish the responsible personnel and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within such unit who shall be responsible for the safe-keeping of confidential information in appropriate and accurate manner.  Such confidential information must be kept without any leakage to those irrelevant persons.  Further, those responsible personnel and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shall prevent any unauthorized person to have access to such confidential information;</w:t>
      </w:r>
    </w:p>
    <w:p w14:paraId="3ADC5834" w14:textId="77777777" w:rsidR="00886244" w:rsidRPr="008F104D" w:rsidRDefault="00886244" w:rsidP="00163EF6">
      <w:pPr>
        <w:spacing w:before="240"/>
        <w:ind w:left="1080" w:hanging="513"/>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within such unit shall be prohibited from disclosing any internal material information to public whether within or outside its organization.  In the event that, it is necessary to disclose any information, the disclosure thereof shall be made to certain extent or shall be disclosed to those persons on the need-to-know basis</w:t>
      </w:r>
      <w:r w:rsidR="0091280E" w:rsidRPr="008F104D">
        <w:rPr>
          <w:rFonts w:ascii="Times New Roman" w:hAnsi="Times New Roman"/>
          <w:color w:val="000000" w:themeColor="text1"/>
          <w:szCs w:val="22"/>
        </w:rPr>
        <w:t>.  Such disclosure of confidential information shall be subject to the written request made to the responsible personnel;</w:t>
      </w:r>
    </w:p>
    <w:p w14:paraId="32308A13" w14:textId="77777777" w:rsidR="0091280E" w:rsidRPr="008F104D" w:rsidRDefault="0091280E" w:rsidP="00163EF6">
      <w:pPr>
        <w:spacing w:before="240"/>
        <w:ind w:left="1080" w:hanging="513"/>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t xml:space="preserve">Responsible personnel and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within the unit shall be prohibited from using internal information or information obtained from the business transaction for his</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her own use or for the benefit of any third parties;</w:t>
      </w:r>
    </w:p>
    <w:p w14:paraId="0B2DC3D0" w14:textId="77777777" w:rsidR="001567A6" w:rsidRPr="008F104D" w:rsidRDefault="0091280E" w:rsidP="00163EF6">
      <w:pPr>
        <w:spacing w:before="240"/>
        <w:ind w:left="1080" w:hanging="513"/>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t>Responsible personnel within the unit shall have to keep all information, reports and documentary evidences in discreet and in appropriate place so as to prevent any information leakage;</w:t>
      </w:r>
    </w:p>
    <w:p w14:paraId="75BDABEC" w14:textId="77777777" w:rsidR="0091280E" w:rsidRPr="008F104D" w:rsidRDefault="0091280E" w:rsidP="00163EF6">
      <w:pPr>
        <w:spacing w:before="240"/>
        <w:ind w:left="1080" w:hanging="513"/>
        <w:jc w:val="both"/>
        <w:rPr>
          <w:rFonts w:ascii="Times New Roman" w:hAnsi="Times New Roman"/>
          <w:color w:val="000000" w:themeColor="text1"/>
          <w:szCs w:val="22"/>
        </w:rPr>
      </w:pPr>
      <w:r w:rsidRPr="008F104D">
        <w:rPr>
          <w:rFonts w:ascii="Times New Roman" w:hAnsi="Times New Roman"/>
          <w:color w:val="000000" w:themeColor="text1"/>
          <w:szCs w:val="22"/>
        </w:rPr>
        <w:t>5)</w:t>
      </w:r>
      <w:r w:rsidRPr="008F104D">
        <w:rPr>
          <w:rFonts w:ascii="Times New Roman" w:hAnsi="Times New Roman"/>
          <w:color w:val="000000" w:themeColor="text1"/>
          <w:szCs w:val="22"/>
        </w:rPr>
        <w:tab/>
      </w:r>
      <w:r w:rsidR="00711905" w:rsidRPr="008F104D">
        <w:rPr>
          <w:rFonts w:ascii="Times New Roman" w:hAnsi="Times New Roman"/>
          <w:color w:val="000000" w:themeColor="text1"/>
          <w:szCs w:val="22"/>
        </w:rPr>
        <w:t>Employee</w:t>
      </w:r>
      <w:r w:rsidR="00024FDB" w:rsidRPr="008F104D">
        <w:rPr>
          <w:rFonts w:ascii="Times New Roman" w:hAnsi="Times New Roman"/>
          <w:color w:val="000000" w:themeColor="text1"/>
          <w:szCs w:val="22"/>
        </w:rPr>
        <w:t xml:space="preserve"> having the following responsibilities shall strictly </w:t>
      </w:r>
      <w:r w:rsidR="00F12A96" w:rsidRPr="008F104D">
        <w:rPr>
          <w:rFonts w:ascii="Times New Roman" w:hAnsi="Times New Roman"/>
          <w:color w:val="000000" w:themeColor="text1"/>
          <w:szCs w:val="22"/>
        </w:rPr>
        <w:t>comply with the following policies</w:t>
      </w:r>
      <w:r w:rsidR="00024FDB" w:rsidRPr="008F104D">
        <w:rPr>
          <w:rFonts w:ascii="Times New Roman" w:hAnsi="Times New Roman"/>
          <w:color w:val="000000" w:themeColor="text1"/>
          <w:szCs w:val="22"/>
        </w:rPr>
        <w:t xml:space="preserve">.  In the event that the company finds any performance of the </w:t>
      </w:r>
      <w:r w:rsidR="00711905" w:rsidRPr="008F104D">
        <w:rPr>
          <w:rFonts w:ascii="Times New Roman" w:hAnsi="Times New Roman"/>
          <w:color w:val="000000" w:themeColor="text1"/>
          <w:szCs w:val="22"/>
        </w:rPr>
        <w:t>employee</w:t>
      </w:r>
      <w:r w:rsidR="00024FDB" w:rsidRPr="008F104D">
        <w:rPr>
          <w:rFonts w:ascii="Times New Roman" w:hAnsi="Times New Roman"/>
          <w:color w:val="000000" w:themeColor="text1"/>
          <w:szCs w:val="22"/>
        </w:rPr>
        <w:t xml:space="preserve"> is not in compliance with the stipulated polic</w:t>
      </w:r>
      <w:r w:rsidR="00F12A96" w:rsidRPr="008F104D">
        <w:rPr>
          <w:rFonts w:ascii="Times New Roman" w:hAnsi="Times New Roman"/>
          <w:color w:val="000000" w:themeColor="text1"/>
          <w:szCs w:val="22"/>
        </w:rPr>
        <w:t>ies</w:t>
      </w:r>
      <w:r w:rsidR="00024FDB" w:rsidRPr="008F104D">
        <w:rPr>
          <w:rFonts w:ascii="Times New Roman" w:hAnsi="Times New Roman"/>
          <w:color w:val="000000" w:themeColor="text1"/>
          <w:szCs w:val="22"/>
        </w:rPr>
        <w:t>, the company may consider the punishment as the company deems fit.</w:t>
      </w:r>
    </w:p>
    <w:p w14:paraId="087960C4" w14:textId="6516F8D5" w:rsidR="00024FDB" w:rsidRPr="008F104D" w:rsidRDefault="00024FDB" w:rsidP="00163EF6">
      <w:pPr>
        <w:spacing w:before="240"/>
        <w:ind w:left="1080" w:hanging="513"/>
        <w:jc w:val="both"/>
        <w:rPr>
          <w:rFonts w:ascii="Times New Roman" w:hAnsi="Times New Roman"/>
          <w:color w:val="000000" w:themeColor="text1"/>
          <w:szCs w:val="22"/>
        </w:rPr>
      </w:pPr>
      <w:r w:rsidRPr="008F104D">
        <w:rPr>
          <w:rFonts w:ascii="Times New Roman" w:hAnsi="Times New Roman"/>
          <w:color w:val="000000" w:themeColor="text1"/>
          <w:szCs w:val="22"/>
        </w:rPr>
        <w:t>6)</w:t>
      </w:r>
      <w:r w:rsidRPr="008F104D">
        <w:rPr>
          <w:rFonts w:ascii="Times New Roman" w:hAnsi="Times New Roman"/>
          <w:color w:val="000000" w:themeColor="text1"/>
          <w:szCs w:val="22"/>
        </w:rPr>
        <w:tab/>
        <w:t xml:space="preserve">The </w:t>
      </w:r>
      <w:r w:rsidR="00286CFB" w:rsidRPr="008F104D">
        <w:rPr>
          <w:rFonts w:ascii="Times New Roman" w:hAnsi="Times New Roman"/>
          <w:color w:val="000000" w:themeColor="text1"/>
          <w:szCs w:val="22"/>
        </w:rPr>
        <w:t>Compliance unit</w:t>
      </w:r>
      <w:r w:rsidRPr="008F104D">
        <w:rPr>
          <w:rFonts w:ascii="Times New Roman" w:hAnsi="Times New Roman"/>
          <w:color w:val="000000" w:themeColor="text1"/>
          <w:szCs w:val="22"/>
        </w:rPr>
        <w:t xml:space="preserve"> of the company shall be responsible for the supervision and monitoring of the Watch List (securities accounts, the transactions of which must be monitored) and the Restricted List (securities accounts, the transactions of which must be restricted)</w:t>
      </w:r>
      <w:r w:rsidR="00445A87" w:rsidRPr="008F104D">
        <w:rPr>
          <w:rFonts w:ascii="Times New Roman" w:hAnsi="Times New Roman"/>
          <w:color w:val="000000" w:themeColor="text1"/>
          <w:szCs w:val="22"/>
        </w:rPr>
        <w:t xml:space="preserve"> of listed and non-listed securities on both local and offshore exchange</w:t>
      </w:r>
      <w:r w:rsidRPr="008F104D">
        <w:rPr>
          <w:rFonts w:ascii="Times New Roman" w:hAnsi="Times New Roman"/>
          <w:color w:val="000000" w:themeColor="text1"/>
          <w:szCs w:val="22"/>
        </w:rPr>
        <w:t>.  The following rules shall apply to the Watch List and the Restricted List:</w:t>
      </w:r>
    </w:p>
    <w:p w14:paraId="33820590" w14:textId="77777777" w:rsidR="00024FDB" w:rsidRPr="008F104D" w:rsidRDefault="00024FDB" w:rsidP="00163EF6">
      <w:pPr>
        <w:spacing w:before="240"/>
        <w:ind w:left="1620" w:hanging="540"/>
        <w:jc w:val="both"/>
        <w:rPr>
          <w:rFonts w:ascii="Times New Roman" w:hAnsi="Times New Roman"/>
          <w:color w:val="000000" w:themeColor="text1"/>
          <w:szCs w:val="22"/>
        </w:rPr>
      </w:pPr>
      <w:r w:rsidRPr="008F104D">
        <w:rPr>
          <w:rFonts w:ascii="Times New Roman" w:hAnsi="Times New Roman"/>
          <w:color w:val="000000" w:themeColor="text1"/>
          <w:szCs w:val="22"/>
        </w:rPr>
        <w:t>6.1</w:t>
      </w:r>
      <w:r w:rsidRPr="008F104D">
        <w:rPr>
          <w:rFonts w:ascii="Times New Roman" w:hAnsi="Times New Roman"/>
          <w:color w:val="000000" w:themeColor="text1"/>
          <w:szCs w:val="22"/>
        </w:rPr>
        <w:tab/>
        <w:t>Watch List Accounts</w:t>
      </w:r>
    </w:p>
    <w:p w14:paraId="1E1C2E4C" w14:textId="77777777" w:rsidR="00024FDB" w:rsidRPr="008F104D" w:rsidRDefault="00024FDB" w:rsidP="00163EF6">
      <w:pPr>
        <w:spacing w:before="240"/>
        <w:ind w:left="1620" w:hanging="540"/>
        <w:jc w:val="both"/>
        <w:rPr>
          <w:rFonts w:ascii="Times New Roman" w:hAnsi="Times New Roman"/>
          <w:color w:val="000000" w:themeColor="text1"/>
          <w:szCs w:val="22"/>
          <w:u w:val="single"/>
        </w:rPr>
      </w:pPr>
      <w:r w:rsidRPr="008F104D">
        <w:rPr>
          <w:rFonts w:ascii="Times New Roman" w:hAnsi="Times New Roman"/>
          <w:color w:val="000000" w:themeColor="text1"/>
          <w:szCs w:val="22"/>
          <w:u w:val="single"/>
        </w:rPr>
        <w:t>Registra</w:t>
      </w:r>
      <w:r w:rsidR="00E9734A" w:rsidRPr="008F104D">
        <w:rPr>
          <w:rFonts w:ascii="Times New Roman" w:hAnsi="Times New Roman"/>
          <w:color w:val="000000" w:themeColor="text1"/>
          <w:szCs w:val="22"/>
          <w:u w:val="single"/>
        </w:rPr>
        <w:t>tion</w:t>
      </w:r>
      <w:r w:rsidRPr="008F104D">
        <w:rPr>
          <w:rFonts w:ascii="Times New Roman" w:hAnsi="Times New Roman"/>
          <w:color w:val="000000" w:themeColor="text1"/>
          <w:szCs w:val="22"/>
          <w:u w:val="single"/>
        </w:rPr>
        <w:t xml:space="preserve"> of the securities </w:t>
      </w:r>
      <w:r w:rsidR="009462CC" w:rsidRPr="008F104D">
        <w:rPr>
          <w:rFonts w:ascii="Times New Roman" w:hAnsi="Times New Roman"/>
          <w:color w:val="000000" w:themeColor="text1"/>
          <w:szCs w:val="22"/>
          <w:u w:val="single"/>
        </w:rPr>
        <w:t>list</w:t>
      </w:r>
    </w:p>
    <w:p w14:paraId="3A28C9F0" w14:textId="77777777" w:rsidR="00024FDB" w:rsidRPr="008F104D" w:rsidRDefault="00024FDB"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rPr>
        <w:t xml:space="preserve">The </w:t>
      </w:r>
      <w:r w:rsidR="00135A6B" w:rsidRPr="008F104D">
        <w:rPr>
          <w:rFonts w:ascii="Times New Roman" w:hAnsi="Times New Roman"/>
          <w:color w:val="000000" w:themeColor="text1"/>
          <w:szCs w:val="22"/>
        </w:rPr>
        <w:t>Supervisor</w:t>
      </w:r>
      <w:r w:rsidRPr="008F104D">
        <w:rPr>
          <w:rFonts w:ascii="Times New Roman" w:hAnsi="Times New Roman"/>
          <w:color w:val="000000" w:themeColor="text1"/>
          <w:szCs w:val="22"/>
        </w:rPr>
        <w:t xml:space="preserve"> shall be required to notify the </w:t>
      </w:r>
      <w:r w:rsidR="00286CFB" w:rsidRPr="008F104D">
        <w:rPr>
          <w:rFonts w:ascii="Times New Roman" w:hAnsi="Times New Roman"/>
          <w:color w:val="000000" w:themeColor="text1"/>
          <w:szCs w:val="22"/>
        </w:rPr>
        <w:t>Compliance unit</w:t>
      </w:r>
      <w:r w:rsidRPr="008F104D">
        <w:rPr>
          <w:rFonts w:ascii="Times New Roman" w:hAnsi="Times New Roman"/>
          <w:color w:val="000000" w:themeColor="text1"/>
          <w:szCs w:val="22"/>
        </w:rPr>
        <w:t xml:space="preserve"> of any data of such securities accounts </w:t>
      </w:r>
      <w:r w:rsidR="009462CC" w:rsidRPr="008F104D">
        <w:rPr>
          <w:rFonts w:ascii="Times New Roman" w:hAnsi="Times New Roman"/>
          <w:color w:val="000000" w:themeColor="text1"/>
          <w:szCs w:val="22"/>
        </w:rPr>
        <w:t xml:space="preserve">list </w:t>
      </w:r>
      <w:r w:rsidRPr="008F104D">
        <w:rPr>
          <w:rFonts w:ascii="Times New Roman" w:hAnsi="Times New Roman"/>
          <w:color w:val="000000" w:themeColor="text1"/>
          <w:szCs w:val="22"/>
        </w:rPr>
        <w:t xml:space="preserve">so that such </w:t>
      </w:r>
      <w:r w:rsidR="009462CC" w:rsidRPr="008F104D">
        <w:rPr>
          <w:rFonts w:ascii="Times New Roman" w:hAnsi="Times New Roman"/>
          <w:color w:val="000000" w:themeColor="text1"/>
          <w:szCs w:val="22"/>
        </w:rPr>
        <w:t>list</w:t>
      </w:r>
      <w:r w:rsidRPr="008F104D">
        <w:rPr>
          <w:rFonts w:ascii="Times New Roman" w:hAnsi="Times New Roman"/>
          <w:color w:val="000000" w:themeColor="text1"/>
          <w:szCs w:val="22"/>
        </w:rPr>
        <w:t xml:space="preserve"> shall be registered as Watch List Accounts</w:t>
      </w:r>
      <w:r w:rsidR="009462CC" w:rsidRPr="008F104D">
        <w:rPr>
          <w:rFonts w:ascii="Times New Roman" w:hAnsi="Times New Roman"/>
          <w:color w:val="000000" w:themeColor="text1"/>
          <w:szCs w:val="22"/>
        </w:rPr>
        <w:t>, upon the company entering into the contract or agreements with the customer company or during the engagement with the customer company.</w:t>
      </w:r>
    </w:p>
    <w:p w14:paraId="49D7DC18" w14:textId="77777777" w:rsidR="009462CC" w:rsidRPr="008F104D" w:rsidRDefault="009462CC" w:rsidP="00163EF6">
      <w:pPr>
        <w:spacing w:before="240"/>
        <w:ind w:left="1080"/>
        <w:jc w:val="both"/>
        <w:rPr>
          <w:rFonts w:ascii="Times New Roman" w:hAnsi="Times New Roman"/>
          <w:color w:val="000000" w:themeColor="text1"/>
          <w:szCs w:val="22"/>
          <w:u w:val="single"/>
        </w:rPr>
      </w:pPr>
      <w:r w:rsidRPr="008F104D">
        <w:rPr>
          <w:rFonts w:ascii="Times New Roman" w:hAnsi="Times New Roman"/>
          <w:color w:val="000000" w:themeColor="text1"/>
          <w:szCs w:val="22"/>
          <w:u w:val="single"/>
        </w:rPr>
        <w:t>Revocation of the securities list</w:t>
      </w:r>
    </w:p>
    <w:p w14:paraId="792371BC" w14:textId="77777777" w:rsidR="009462CC" w:rsidRPr="008F104D" w:rsidRDefault="009462CC"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rPr>
        <w:t xml:space="preserve">The </w:t>
      </w:r>
      <w:r w:rsidR="00135A6B" w:rsidRPr="008F104D">
        <w:rPr>
          <w:rFonts w:ascii="Times New Roman" w:hAnsi="Times New Roman"/>
          <w:color w:val="000000" w:themeColor="text1"/>
          <w:szCs w:val="22"/>
        </w:rPr>
        <w:t>Supervisor</w:t>
      </w:r>
      <w:r w:rsidRPr="008F104D">
        <w:rPr>
          <w:rFonts w:ascii="Times New Roman" w:hAnsi="Times New Roman"/>
          <w:color w:val="000000" w:themeColor="text1"/>
          <w:szCs w:val="22"/>
        </w:rPr>
        <w:t xml:space="preserve"> shall be required to notify the </w:t>
      </w:r>
      <w:r w:rsidR="00286CFB" w:rsidRPr="008F104D">
        <w:rPr>
          <w:rFonts w:ascii="Times New Roman" w:hAnsi="Times New Roman"/>
          <w:color w:val="000000" w:themeColor="text1"/>
          <w:szCs w:val="22"/>
        </w:rPr>
        <w:t>Compliance unit</w:t>
      </w:r>
      <w:r w:rsidRPr="008F104D">
        <w:rPr>
          <w:rFonts w:ascii="Times New Roman" w:hAnsi="Times New Roman"/>
          <w:color w:val="000000" w:themeColor="text1"/>
          <w:szCs w:val="22"/>
        </w:rPr>
        <w:t xml:space="preserve"> of any data of such securities accounts of the customer company upon providing services in relation to securities of the customer company so that such information can be disclosed to public.   The </w:t>
      </w:r>
      <w:r w:rsidR="00286CFB" w:rsidRPr="008F104D">
        <w:rPr>
          <w:rFonts w:ascii="Times New Roman" w:hAnsi="Times New Roman"/>
          <w:color w:val="000000" w:themeColor="text1"/>
          <w:szCs w:val="22"/>
        </w:rPr>
        <w:t>Compliance unit</w:t>
      </w:r>
      <w:r w:rsidRPr="008F104D">
        <w:rPr>
          <w:rFonts w:ascii="Times New Roman" w:hAnsi="Times New Roman"/>
          <w:color w:val="000000" w:themeColor="text1"/>
          <w:szCs w:val="22"/>
        </w:rPr>
        <w:t xml:space="preserve"> shall have the duties to revoke the list of such securities from the Watch List and such securities shall be transferred to the Restricted List Account.</w:t>
      </w:r>
    </w:p>
    <w:p w14:paraId="2D844250" w14:textId="77777777" w:rsidR="009462CC" w:rsidRPr="008F104D" w:rsidRDefault="009462CC"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u w:val="single"/>
        </w:rPr>
        <w:t>Dis</w:t>
      </w:r>
      <w:r w:rsidR="007E1965" w:rsidRPr="008F104D">
        <w:rPr>
          <w:rFonts w:ascii="Times New Roman" w:hAnsi="Times New Roman"/>
          <w:color w:val="000000" w:themeColor="text1"/>
          <w:szCs w:val="22"/>
          <w:u w:val="single"/>
        </w:rPr>
        <w:t>tribution</w:t>
      </w:r>
      <w:r w:rsidRPr="008F104D">
        <w:rPr>
          <w:rFonts w:ascii="Times New Roman" w:hAnsi="Times New Roman"/>
          <w:color w:val="000000" w:themeColor="text1"/>
          <w:szCs w:val="22"/>
          <w:u w:val="single"/>
        </w:rPr>
        <w:t xml:space="preserve"> of the Securities List</w:t>
      </w:r>
    </w:p>
    <w:p w14:paraId="45F0C00B" w14:textId="77777777" w:rsidR="009462CC" w:rsidRPr="008F104D" w:rsidRDefault="007E1965"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rPr>
        <w:t xml:space="preserve">The </w:t>
      </w:r>
      <w:r w:rsidR="00286CFB" w:rsidRPr="008F104D">
        <w:rPr>
          <w:rFonts w:ascii="Times New Roman" w:hAnsi="Times New Roman"/>
          <w:color w:val="000000" w:themeColor="text1"/>
          <w:szCs w:val="22"/>
        </w:rPr>
        <w:t>Compliance unit</w:t>
      </w:r>
      <w:r w:rsidRPr="008F104D">
        <w:rPr>
          <w:rFonts w:ascii="Times New Roman" w:hAnsi="Times New Roman"/>
          <w:color w:val="000000" w:themeColor="text1"/>
          <w:szCs w:val="22"/>
        </w:rPr>
        <w:t xml:space="preserve"> shall distribute the securities in the Watch List to those responsible and related </w:t>
      </w:r>
      <w:r w:rsidR="00711905" w:rsidRPr="008F104D">
        <w:rPr>
          <w:rFonts w:ascii="Times New Roman" w:hAnsi="Times New Roman"/>
          <w:color w:val="000000" w:themeColor="text1"/>
          <w:szCs w:val="22"/>
        </w:rPr>
        <w:t>employee</w:t>
      </w:r>
      <w:r w:rsidR="00F12A96"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dealing with the list.</w:t>
      </w:r>
    </w:p>
    <w:p w14:paraId="40043CB0" w14:textId="77777777" w:rsidR="007E1965" w:rsidRPr="008F104D" w:rsidRDefault="007E1965" w:rsidP="00163EF6">
      <w:pPr>
        <w:spacing w:before="240"/>
        <w:ind w:left="1080"/>
        <w:jc w:val="both"/>
        <w:rPr>
          <w:rFonts w:ascii="Times New Roman" w:hAnsi="Times New Roman"/>
          <w:color w:val="000000" w:themeColor="text1"/>
          <w:szCs w:val="22"/>
          <w:u w:val="single"/>
        </w:rPr>
      </w:pPr>
      <w:r w:rsidRPr="008F104D">
        <w:rPr>
          <w:rFonts w:ascii="Times New Roman" w:hAnsi="Times New Roman"/>
          <w:color w:val="000000" w:themeColor="text1"/>
          <w:szCs w:val="22"/>
          <w:u w:val="single"/>
        </w:rPr>
        <w:t>Transactions Monitoring</w:t>
      </w:r>
    </w:p>
    <w:p w14:paraId="7D990BD8" w14:textId="77777777" w:rsidR="007E1965" w:rsidRPr="008F104D" w:rsidRDefault="007E1965" w:rsidP="00163EF6">
      <w:pPr>
        <w:spacing w:before="240"/>
        <w:ind w:left="1080"/>
        <w:jc w:val="both"/>
        <w:rPr>
          <w:rFonts w:ascii="Times New Roman" w:hAnsi="Times New Roman"/>
          <w:color w:val="000000" w:themeColor="text1"/>
          <w:szCs w:val="22"/>
          <w:cs/>
        </w:rPr>
      </w:pPr>
      <w:r w:rsidRPr="008F104D">
        <w:rPr>
          <w:rFonts w:ascii="Times New Roman" w:hAnsi="Times New Roman"/>
          <w:color w:val="000000" w:themeColor="text1"/>
          <w:szCs w:val="22"/>
        </w:rPr>
        <w:t xml:space="preserve">The </w:t>
      </w:r>
      <w:r w:rsidR="00286CFB" w:rsidRPr="008F104D">
        <w:rPr>
          <w:rFonts w:ascii="Times New Roman" w:hAnsi="Times New Roman"/>
          <w:color w:val="000000" w:themeColor="text1"/>
          <w:szCs w:val="22"/>
        </w:rPr>
        <w:t>Compliance unit</w:t>
      </w:r>
      <w:r w:rsidRPr="008F104D">
        <w:rPr>
          <w:rFonts w:ascii="Times New Roman" w:hAnsi="Times New Roman"/>
          <w:color w:val="000000" w:themeColor="text1"/>
          <w:szCs w:val="22"/>
        </w:rPr>
        <w:t xml:space="preserve"> shall have the duties to monitor and follow up the securities related transactions in order to prevent the use of the internal information for the securities trading purposes.</w:t>
      </w:r>
    </w:p>
    <w:p w14:paraId="73684A7D" w14:textId="77777777" w:rsidR="009462CC" w:rsidRPr="008F104D" w:rsidRDefault="00711905"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F12A96" w:rsidRPr="008F104D">
        <w:rPr>
          <w:rFonts w:ascii="Times New Roman" w:hAnsi="Times New Roman"/>
          <w:color w:val="000000" w:themeColor="text1"/>
          <w:szCs w:val="22"/>
        </w:rPr>
        <w:t>s</w:t>
      </w:r>
      <w:r w:rsidR="00E9734A" w:rsidRPr="008F104D">
        <w:rPr>
          <w:rFonts w:ascii="Times New Roman" w:hAnsi="Times New Roman"/>
          <w:color w:val="000000" w:themeColor="text1"/>
          <w:szCs w:val="22"/>
        </w:rPr>
        <w:t xml:space="preserve"> in the </w:t>
      </w:r>
      <w:r w:rsidR="00286CFB" w:rsidRPr="008F104D">
        <w:rPr>
          <w:rFonts w:ascii="Times New Roman" w:hAnsi="Times New Roman"/>
          <w:color w:val="000000" w:themeColor="text1"/>
          <w:szCs w:val="22"/>
        </w:rPr>
        <w:t>Compliance</w:t>
      </w:r>
      <w:r w:rsidR="00E9734A" w:rsidRPr="008F104D">
        <w:rPr>
          <w:rFonts w:ascii="Times New Roman" w:hAnsi="Times New Roman"/>
          <w:color w:val="000000" w:themeColor="text1"/>
          <w:szCs w:val="22"/>
        </w:rPr>
        <w:t xml:space="preserve"> unit entrusted with the transactions monitoring task in the Watch List are prohibited from trading securities under the company’s name or on </w:t>
      </w:r>
      <w:r w:rsidR="00135A6B" w:rsidRPr="008F104D">
        <w:rPr>
          <w:rFonts w:ascii="Times New Roman" w:hAnsi="Times New Roman"/>
          <w:color w:val="000000" w:themeColor="text1"/>
          <w:szCs w:val="22"/>
        </w:rPr>
        <w:t>his/ her</w:t>
      </w:r>
      <w:r w:rsidR="00E9734A" w:rsidRPr="008F104D">
        <w:rPr>
          <w:rFonts w:ascii="Times New Roman" w:hAnsi="Times New Roman"/>
          <w:color w:val="000000" w:themeColor="text1"/>
          <w:szCs w:val="22"/>
        </w:rPr>
        <w:t xml:space="preserve"> own accounts.</w:t>
      </w:r>
    </w:p>
    <w:p w14:paraId="02FE8258" w14:textId="77777777" w:rsidR="00E9734A" w:rsidRPr="008F104D" w:rsidRDefault="00E9734A"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rPr>
        <w:t>6.2</w:t>
      </w:r>
      <w:r w:rsidRPr="008F104D">
        <w:rPr>
          <w:rFonts w:ascii="Times New Roman" w:hAnsi="Times New Roman"/>
          <w:color w:val="000000" w:themeColor="text1"/>
          <w:szCs w:val="22"/>
        </w:rPr>
        <w:tab/>
      </w:r>
      <w:r w:rsidR="00F45D92" w:rsidRPr="008F104D">
        <w:rPr>
          <w:rFonts w:ascii="Times New Roman" w:hAnsi="Times New Roman"/>
          <w:color w:val="000000" w:themeColor="text1"/>
          <w:szCs w:val="22"/>
        </w:rPr>
        <w:t>Restricted</w:t>
      </w:r>
      <w:r w:rsidRPr="008F104D">
        <w:rPr>
          <w:rFonts w:ascii="Times New Roman" w:hAnsi="Times New Roman"/>
          <w:color w:val="000000" w:themeColor="text1"/>
          <w:szCs w:val="22"/>
        </w:rPr>
        <w:t xml:space="preserve"> List Accounts</w:t>
      </w:r>
    </w:p>
    <w:p w14:paraId="78DB10DA" w14:textId="77777777" w:rsidR="00E9734A" w:rsidRPr="008F104D" w:rsidRDefault="00E9734A" w:rsidP="00163EF6">
      <w:pPr>
        <w:spacing w:before="240"/>
        <w:ind w:left="1080"/>
        <w:jc w:val="both"/>
        <w:rPr>
          <w:rFonts w:ascii="Times New Roman" w:hAnsi="Times New Roman"/>
          <w:color w:val="000000" w:themeColor="text1"/>
          <w:szCs w:val="22"/>
          <w:u w:val="single"/>
        </w:rPr>
      </w:pPr>
      <w:r w:rsidRPr="008F104D">
        <w:rPr>
          <w:rFonts w:ascii="Times New Roman" w:hAnsi="Times New Roman"/>
          <w:color w:val="000000" w:themeColor="text1"/>
          <w:szCs w:val="22"/>
          <w:u w:val="single"/>
        </w:rPr>
        <w:t>Registration of the securities list</w:t>
      </w:r>
    </w:p>
    <w:p w14:paraId="072285D2" w14:textId="77777777" w:rsidR="00E9734A" w:rsidRPr="008F104D" w:rsidRDefault="00E9734A"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rPr>
        <w:t xml:space="preserve">The </w:t>
      </w:r>
      <w:r w:rsidR="00135A6B" w:rsidRPr="008F104D">
        <w:rPr>
          <w:rFonts w:ascii="Times New Roman" w:hAnsi="Times New Roman"/>
          <w:color w:val="000000" w:themeColor="text1"/>
          <w:szCs w:val="22"/>
        </w:rPr>
        <w:t>Supervisor</w:t>
      </w:r>
      <w:r w:rsidRPr="008F104D">
        <w:rPr>
          <w:rFonts w:ascii="Times New Roman" w:hAnsi="Times New Roman"/>
          <w:color w:val="000000" w:themeColor="text1"/>
          <w:szCs w:val="22"/>
        </w:rPr>
        <w:t xml:space="preserve"> shall be required to notify the </w:t>
      </w:r>
      <w:r w:rsidR="00286CFB" w:rsidRPr="008F104D">
        <w:rPr>
          <w:rFonts w:ascii="Times New Roman" w:hAnsi="Times New Roman"/>
          <w:color w:val="000000" w:themeColor="text1"/>
          <w:szCs w:val="22"/>
        </w:rPr>
        <w:t xml:space="preserve">Compliance </w:t>
      </w:r>
      <w:r w:rsidR="002E333C" w:rsidRPr="008F104D">
        <w:rPr>
          <w:rFonts w:ascii="Times New Roman" w:hAnsi="Times New Roman"/>
          <w:color w:val="000000" w:themeColor="text1"/>
          <w:szCs w:val="22"/>
        </w:rPr>
        <w:t xml:space="preserve">Unit </w:t>
      </w:r>
      <w:r w:rsidRPr="008F104D">
        <w:rPr>
          <w:rFonts w:ascii="Times New Roman" w:hAnsi="Times New Roman"/>
          <w:color w:val="000000" w:themeColor="text1"/>
          <w:szCs w:val="22"/>
        </w:rPr>
        <w:t xml:space="preserve">of any data of such securities accounts list so that such list shall be registered as </w:t>
      </w:r>
      <w:r w:rsidR="00F45D92" w:rsidRPr="008F104D">
        <w:rPr>
          <w:rFonts w:ascii="Times New Roman" w:hAnsi="Times New Roman"/>
          <w:color w:val="000000" w:themeColor="text1"/>
          <w:szCs w:val="22"/>
        </w:rPr>
        <w:t>‘</w:t>
      </w:r>
      <w:r w:rsidRPr="008F104D">
        <w:rPr>
          <w:rFonts w:ascii="Times New Roman" w:hAnsi="Times New Roman"/>
          <w:color w:val="000000" w:themeColor="text1"/>
          <w:szCs w:val="22"/>
        </w:rPr>
        <w:t>Restricted List Accounts</w:t>
      </w:r>
      <w:r w:rsidR="00F45D92"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upon such securities have been revoked </w:t>
      </w:r>
      <w:r w:rsidR="00F45D92" w:rsidRPr="008F104D">
        <w:rPr>
          <w:rFonts w:ascii="Times New Roman" w:hAnsi="Times New Roman"/>
          <w:color w:val="000000" w:themeColor="text1"/>
          <w:szCs w:val="22"/>
        </w:rPr>
        <w:t>from</w:t>
      </w:r>
      <w:r w:rsidRPr="008F104D">
        <w:rPr>
          <w:rFonts w:ascii="Times New Roman" w:hAnsi="Times New Roman"/>
          <w:color w:val="000000" w:themeColor="text1"/>
          <w:szCs w:val="22"/>
        </w:rPr>
        <w:t xml:space="preserve"> the Watch List that has been disclosed to the public.</w:t>
      </w:r>
    </w:p>
    <w:p w14:paraId="52746ED4" w14:textId="77777777" w:rsidR="00E9734A" w:rsidRPr="008F104D" w:rsidRDefault="00E9734A" w:rsidP="00163EF6">
      <w:pPr>
        <w:spacing w:before="240"/>
        <w:ind w:left="1080"/>
        <w:jc w:val="both"/>
        <w:rPr>
          <w:rFonts w:ascii="Times New Roman" w:hAnsi="Times New Roman"/>
          <w:color w:val="000000" w:themeColor="text1"/>
          <w:szCs w:val="22"/>
          <w:u w:val="single"/>
        </w:rPr>
      </w:pPr>
      <w:r w:rsidRPr="008F104D">
        <w:rPr>
          <w:rFonts w:ascii="Times New Roman" w:hAnsi="Times New Roman"/>
          <w:color w:val="000000" w:themeColor="text1"/>
          <w:szCs w:val="22"/>
          <w:u w:val="single"/>
        </w:rPr>
        <w:t>Revocation of the securities list</w:t>
      </w:r>
    </w:p>
    <w:p w14:paraId="57CC94EE" w14:textId="692FC076" w:rsidR="00E9734A" w:rsidRPr="008F104D" w:rsidRDefault="00E9734A"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rPr>
        <w:t xml:space="preserve">The </w:t>
      </w:r>
      <w:r w:rsidR="00286CFB" w:rsidRPr="008F104D">
        <w:rPr>
          <w:rFonts w:ascii="Times New Roman" w:hAnsi="Times New Roman"/>
          <w:color w:val="000000" w:themeColor="text1"/>
          <w:szCs w:val="22"/>
        </w:rPr>
        <w:t>Compliance unit</w:t>
      </w:r>
      <w:r w:rsidRPr="008F104D">
        <w:rPr>
          <w:rFonts w:ascii="Times New Roman" w:hAnsi="Times New Roman"/>
          <w:color w:val="000000" w:themeColor="text1"/>
          <w:szCs w:val="22"/>
        </w:rPr>
        <w:t xml:space="preserve"> shall be required to revoke the securities list from the Restricted List </w:t>
      </w:r>
      <w:r w:rsidR="00F45D92" w:rsidRPr="008F104D">
        <w:rPr>
          <w:rFonts w:ascii="Times New Roman" w:hAnsi="Times New Roman"/>
          <w:color w:val="000000" w:themeColor="text1"/>
          <w:szCs w:val="22"/>
        </w:rPr>
        <w:t>A</w:t>
      </w:r>
      <w:r w:rsidRPr="008F104D">
        <w:rPr>
          <w:rFonts w:ascii="Times New Roman" w:hAnsi="Times New Roman"/>
          <w:color w:val="000000" w:themeColor="text1"/>
          <w:szCs w:val="22"/>
        </w:rPr>
        <w:t xml:space="preserve">ccounts.  Details of which have been informed by the </w:t>
      </w:r>
      <w:r w:rsidR="002E333C" w:rsidRPr="008F104D">
        <w:rPr>
          <w:rFonts w:ascii="Times New Roman" w:hAnsi="Times New Roman"/>
          <w:color w:val="000000" w:themeColor="text1"/>
          <w:szCs w:val="22"/>
        </w:rPr>
        <w:t>Supervisor</w:t>
      </w:r>
      <w:r w:rsidRPr="008F104D">
        <w:rPr>
          <w:rFonts w:ascii="Times New Roman" w:hAnsi="Times New Roman"/>
          <w:color w:val="000000" w:themeColor="text1"/>
          <w:szCs w:val="22"/>
        </w:rPr>
        <w:t xml:space="preserve">.  Such revocation of the securities list shall be made </w:t>
      </w:r>
      <w:r w:rsidR="00B51951" w:rsidRPr="008F104D">
        <w:rPr>
          <w:rFonts w:ascii="Times New Roman" w:hAnsi="Times New Roman"/>
          <w:color w:val="000000" w:themeColor="text1"/>
          <w:szCs w:val="22"/>
        </w:rPr>
        <w:t>as the following cases;</w:t>
      </w:r>
    </w:p>
    <w:p w14:paraId="4BE0A710" w14:textId="071A5DF3" w:rsidR="00B51951" w:rsidRPr="008F104D" w:rsidRDefault="00B51951" w:rsidP="00A20843">
      <w:pPr>
        <w:pStyle w:val="ListParagraph"/>
        <w:numPr>
          <w:ilvl w:val="0"/>
          <w:numId w:val="10"/>
        </w:numPr>
        <w:spacing w:before="240"/>
        <w:jc w:val="both"/>
        <w:rPr>
          <w:rFonts w:ascii="Times New Roman" w:hAnsi="Times New Roman"/>
          <w:color w:val="000000" w:themeColor="text1"/>
          <w:szCs w:val="22"/>
        </w:rPr>
      </w:pPr>
      <w:r w:rsidRPr="008F104D">
        <w:rPr>
          <w:rFonts w:ascii="Times New Roman" w:hAnsi="Times New Roman"/>
          <w:color w:val="000000" w:themeColor="text1"/>
          <w:szCs w:val="22"/>
        </w:rPr>
        <w:t>In case of an Initial Public Offering (IPO) of newly issued shares, Real Estate Investment Trust (REIT) or Infrastructure Fund (IFF).</w:t>
      </w:r>
    </w:p>
    <w:p w14:paraId="61409ED6" w14:textId="0766AE4E" w:rsidR="00B51951" w:rsidRPr="008F104D" w:rsidRDefault="00B51951" w:rsidP="00A20843">
      <w:pPr>
        <w:pStyle w:val="ListParagraph"/>
        <w:numPr>
          <w:ilvl w:val="1"/>
          <w:numId w:val="11"/>
        </w:numPr>
        <w:spacing w:before="240"/>
        <w:jc w:val="both"/>
        <w:rPr>
          <w:rFonts w:ascii="Times New Roman" w:hAnsi="Times New Roman"/>
          <w:color w:val="000000" w:themeColor="text1"/>
          <w:szCs w:val="22"/>
        </w:rPr>
      </w:pPr>
      <w:r w:rsidRPr="008F104D">
        <w:rPr>
          <w:rFonts w:ascii="Times New Roman" w:hAnsi="Times New Roman"/>
          <w:color w:val="000000" w:themeColor="text1"/>
          <w:szCs w:val="22"/>
        </w:rPr>
        <w:t>IPO in general case means the first trading day on the Exchange of such stocks, REIT or IFF.</w:t>
      </w:r>
    </w:p>
    <w:p w14:paraId="45DB4158" w14:textId="2575EE1C" w:rsidR="00B51951" w:rsidRPr="008F104D" w:rsidRDefault="00B51951" w:rsidP="00A20843">
      <w:pPr>
        <w:pStyle w:val="ListParagraph"/>
        <w:numPr>
          <w:ilvl w:val="1"/>
          <w:numId w:val="11"/>
        </w:numPr>
        <w:spacing w:before="240"/>
        <w:jc w:val="both"/>
        <w:rPr>
          <w:rFonts w:ascii="Times New Roman" w:hAnsi="Times New Roman"/>
          <w:color w:val="000000" w:themeColor="text1"/>
          <w:szCs w:val="22"/>
        </w:rPr>
      </w:pPr>
      <w:r w:rsidRPr="008F104D">
        <w:rPr>
          <w:rFonts w:ascii="Times New Roman" w:hAnsi="Times New Roman"/>
          <w:color w:val="000000" w:themeColor="text1"/>
          <w:szCs w:val="22"/>
        </w:rPr>
        <w:t>IPO in case the shares of listed company have over-allocated (Greenshoe Option) and the over-provision is required to deliver, means the day after the end of period of over-allocated shares to be delivered.</w:t>
      </w:r>
    </w:p>
    <w:p w14:paraId="3A3F1FC6" w14:textId="2410A369" w:rsidR="00B51951" w:rsidRPr="008F104D" w:rsidRDefault="00B51951" w:rsidP="00B51951">
      <w:pPr>
        <w:pStyle w:val="ListParagraph"/>
        <w:numPr>
          <w:ilvl w:val="0"/>
          <w:numId w:val="10"/>
        </w:numPr>
        <w:spacing w:before="240"/>
        <w:jc w:val="both"/>
        <w:rPr>
          <w:rFonts w:ascii="Times New Roman" w:hAnsi="Times New Roman"/>
          <w:color w:val="000000" w:themeColor="text1"/>
          <w:szCs w:val="22"/>
        </w:rPr>
      </w:pPr>
      <w:r w:rsidRPr="008F104D">
        <w:rPr>
          <w:rFonts w:ascii="Times New Roman" w:hAnsi="Times New Roman"/>
          <w:color w:val="000000" w:themeColor="text1"/>
          <w:szCs w:val="22"/>
        </w:rPr>
        <w:t>In case of takeover, means the day after the end of tender offer period.</w:t>
      </w:r>
    </w:p>
    <w:p w14:paraId="2D59C0EC" w14:textId="42A5E53E" w:rsidR="00B51951" w:rsidRPr="008F104D" w:rsidRDefault="00B51951" w:rsidP="00B51951">
      <w:pPr>
        <w:pStyle w:val="ListParagraph"/>
        <w:numPr>
          <w:ilvl w:val="0"/>
          <w:numId w:val="10"/>
        </w:numPr>
        <w:spacing w:before="240"/>
        <w:jc w:val="both"/>
        <w:rPr>
          <w:rFonts w:ascii="Times New Roman" w:hAnsi="Times New Roman"/>
          <w:color w:val="000000" w:themeColor="text1"/>
          <w:szCs w:val="22"/>
        </w:rPr>
      </w:pPr>
      <w:r w:rsidRPr="008F104D">
        <w:rPr>
          <w:rFonts w:ascii="Times New Roman" w:hAnsi="Times New Roman"/>
          <w:color w:val="000000" w:themeColor="text1"/>
          <w:szCs w:val="22"/>
        </w:rPr>
        <w:t>Other cases besides the cases under 1) and 2), such as the issuance and offering of bonds, making important transactions of listed companies, valuation of shares, project feasibility study.</w:t>
      </w:r>
    </w:p>
    <w:p w14:paraId="71585775" w14:textId="4F468EB6" w:rsidR="00343658" w:rsidRPr="008F104D" w:rsidRDefault="00343658" w:rsidP="00A20843">
      <w:pPr>
        <w:pStyle w:val="ListParagraph"/>
        <w:spacing w:before="240"/>
        <w:ind w:left="1440"/>
        <w:jc w:val="both"/>
        <w:rPr>
          <w:rFonts w:ascii="Times New Roman" w:hAnsi="Times New Roman"/>
          <w:color w:val="000000" w:themeColor="text1"/>
          <w:szCs w:val="22"/>
        </w:rPr>
      </w:pPr>
      <w:r w:rsidRPr="008F104D">
        <w:rPr>
          <w:rFonts w:ascii="Times New Roman" w:hAnsi="Times New Roman"/>
          <w:color w:val="000000" w:themeColor="text1"/>
          <w:szCs w:val="22"/>
        </w:rPr>
        <w:t>Other cases related to financial advisory means the day after the end of acting as a financial advisor to extent specified in the employment contract.</w:t>
      </w:r>
    </w:p>
    <w:p w14:paraId="5E7A4719" w14:textId="77777777" w:rsidR="00E9734A" w:rsidRPr="008F104D" w:rsidRDefault="00E9734A"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u w:val="single"/>
        </w:rPr>
        <w:t>Distribution of the Securities List</w:t>
      </w:r>
    </w:p>
    <w:p w14:paraId="140685B7" w14:textId="77777777" w:rsidR="00E9734A" w:rsidRPr="008F104D" w:rsidRDefault="00E9734A"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rPr>
        <w:t xml:space="preserve">The </w:t>
      </w:r>
      <w:r w:rsidR="00286CFB" w:rsidRPr="008F104D">
        <w:rPr>
          <w:rFonts w:ascii="Times New Roman" w:hAnsi="Times New Roman"/>
          <w:color w:val="000000" w:themeColor="text1"/>
          <w:szCs w:val="22"/>
        </w:rPr>
        <w:t>Compliance unit</w:t>
      </w:r>
      <w:r w:rsidRPr="008F104D">
        <w:rPr>
          <w:rFonts w:ascii="Times New Roman" w:hAnsi="Times New Roman"/>
          <w:color w:val="000000" w:themeColor="text1"/>
          <w:szCs w:val="22"/>
        </w:rPr>
        <w:t xml:space="preserve"> shall distribute the securities in the </w:t>
      </w:r>
      <w:r w:rsidR="00F40E9C" w:rsidRPr="008F104D">
        <w:rPr>
          <w:rFonts w:ascii="Times New Roman" w:hAnsi="Times New Roman"/>
          <w:color w:val="000000" w:themeColor="text1"/>
          <w:szCs w:val="22"/>
        </w:rPr>
        <w:t>Restricted</w:t>
      </w:r>
      <w:r w:rsidRPr="008F104D">
        <w:rPr>
          <w:rFonts w:ascii="Times New Roman" w:hAnsi="Times New Roman"/>
          <w:color w:val="000000" w:themeColor="text1"/>
          <w:szCs w:val="22"/>
        </w:rPr>
        <w:t xml:space="preserve"> List to those responsible and related </w:t>
      </w:r>
      <w:r w:rsidR="00711905" w:rsidRPr="008F104D">
        <w:rPr>
          <w:rFonts w:ascii="Times New Roman" w:hAnsi="Times New Roman"/>
          <w:color w:val="000000" w:themeColor="text1"/>
          <w:szCs w:val="22"/>
        </w:rPr>
        <w:t>employee</w:t>
      </w:r>
      <w:r w:rsidR="00F12A96"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dealing with the list.</w:t>
      </w:r>
    </w:p>
    <w:p w14:paraId="59448C14" w14:textId="77777777" w:rsidR="00E9734A" w:rsidRPr="008F104D" w:rsidRDefault="00E9734A" w:rsidP="00163EF6">
      <w:pPr>
        <w:spacing w:before="240"/>
        <w:ind w:left="1080"/>
        <w:jc w:val="both"/>
        <w:rPr>
          <w:rFonts w:ascii="Times New Roman" w:hAnsi="Times New Roman"/>
          <w:color w:val="000000" w:themeColor="text1"/>
          <w:szCs w:val="22"/>
          <w:u w:val="single"/>
        </w:rPr>
      </w:pPr>
      <w:r w:rsidRPr="008F104D">
        <w:rPr>
          <w:rFonts w:ascii="Times New Roman" w:hAnsi="Times New Roman"/>
          <w:color w:val="000000" w:themeColor="text1"/>
          <w:szCs w:val="22"/>
          <w:u w:val="single"/>
        </w:rPr>
        <w:t>Transactions Monitoring</w:t>
      </w:r>
    </w:p>
    <w:p w14:paraId="35BEC9DC" w14:textId="295B7D06" w:rsidR="00E9734A" w:rsidRPr="008F104D" w:rsidRDefault="00426F65" w:rsidP="00163EF6">
      <w:pPr>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F40E9C"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F40E9C" w:rsidRPr="008F104D">
        <w:rPr>
          <w:rFonts w:ascii="Times New Roman" w:hAnsi="Times New Roman"/>
          <w:color w:val="000000" w:themeColor="text1"/>
          <w:szCs w:val="22"/>
        </w:rPr>
        <w:t xml:space="preserve"> shall manage the transactions under the Restricted List as follows:</w:t>
      </w:r>
    </w:p>
    <w:p w14:paraId="7352DAA8" w14:textId="7C5FCAE6" w:rsidR="00F40E9C" w:rsidRPr="008F104D" w:rsidRDefault="00F40E9C" w:rsidP="00634790">
      <w:pPr>
        <w:tabs>
          <w:tab w:val="left" w:pos="1260"/>
        </w:tabs>
        <w:spacing w:before="240"/>
        <w:ind w:left="1260" w:hanging="180"/>
        <w:jc w:val="both"/>
        <w:rPr>
          <w:rFonts w:ascii="Times New Roman" w:hAnsi="Times New Roman"/>
          <w:color w:val="000000" w:themeColor="text1"/>
          <w:szCs w:val="22"/>
        </w:rPr>
      </w:pPr>
      <w:r w:rsidRPr="008F104D">
        <w:rPr>
          <w:rFonts w:ascii="Times New Roman" w:hAnsi="Times New Roman"/>
          <w:color w:val="000000" w:themeColor="text1"/>
          <w:szCs w:val="22"/>
        </w:rPr>
        <w:t>-</w:t>
      </w:r>
      <w:r w:rsidR="00634790"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Securities under the Restricted List are prohibited for any trading transactions for the benefit of the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’s account or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account; </w:t>
      </w:r>
    </w:p>
    <w:p w14:paraId="4C9B41C9" w14:textId="77777777" w:rsidR="00E9734A" w:rsidRPr="008F104D" w:rsidRDefault="00F40E9C" w:rsidP="00634790">
      <w:pPr>
        <w:tabs>
          <w:tab w:val="left" w:pos="1260"/>
        </w:tabs>
        <w:spacing w:before="240"/>
        <w:ind w:left="1080"/>
        <w:jc w:val="both"/>
        <w:rPr>
          <w:rFonts w:ascii="Times New Roman" w:hAnsi="Times New Roman"/>
          <w:color w:val="000000" w:themeColor="text1"/>
          <w:szCs w:val="22"/>
        </w:rPr>
      </w:pPr>
      <w:r w:rsidRPr="008F104D">
        <w:rPr>
          <w:rFonts w:ascii="Times New Roman" w:hAnsi="Times New Roman"/>
          <w:color w:val="000000" w:themeColor="text1"/>
          <w:szCs w:val="22"/>
        </w:rPr>
        <w:t>-</w:t>
      </w:r>
      <w:r w:rsidR="00634790" w:rsidRPr="008F104D">
        <w:rPr>
          <w:rFonts w:ascii="Times New Roman" w:hAnsi="Times New Roman"/>
          <w:color w:val="000000" w:themeColor="text1"/>
          <w:szCs w:val="22"/>
        </w:rPr>
        <w:tab/>
      </w:r>
      <w:r w:rsidRPr="008F104D">
        <w:rPr>
          <w:rFonts w:ascii="Times New Roman" w:hAnsi="Times New Roman"/>
          <w:color w:val="000000" w:themeColor="text1"/>
          <w:szCs w:val="22"/>
        </w:rPr>
        <w:t>No solicitation on trading of securities under the Restricted List;</w:t>
      </w:r>
    </w:p>
    <w:p w14:paraId="1EF20A4D" w14:textId="77777777" w:rsidR="00216227" w:rsidRPr="008F104D" w:rsidRDefault="00216227" w:rsidP="005818B5">
      <w:pPr>
        <w:spacing w:before="240"/>
        <w:ind w:left="720" w:hanging="720"/>
        <w:jc w:val="both"/>
        <w:rPr>
          <w:rFonts w:ascii="Times New Roman" w:hAnsi="Times New Roman"/>
          <w:b/>
          <w:bCs/>
          <w:color w:val="000000" w:themeColor="text1"/>
          <w:szCs w:val="22"/>
        </w:rPr>
      </w:pPr>
    </w:p>
    <w:p w14:paraId="7B37A571" w14:textId="1948F52A" w:rsidR="00F40E9C" w:rsidRPr="008F104D" w:rsidRDefault="00F40E9C" w:rsidP="005818B5">
      <w:pPr>
        <w:spacing w:before="240"/>
        <w:ind w:left="720" w:hanging="720"/>
        <w:jc w:val="both"/>
        <w:rPr>
          <w:rFonts w:ascii="Times New Roman" w:hAnsi="Times New Roman"/>
          <w:color w:val="000000" w:themeColor="text1"/>
          <w:szCs w:val="22"/>
        </w:rPr>
      </w:pPr>
      <w:r w:rsidRPr="008F104D">
        <w:rPr>
          <w:rFonts w:ascii="Times New Roman" w:hAnsi="Times New Roman"/>
          <w:b/>
          <w:bCs/>
          <w:color w:val="000000" w:themeColor="text1"/>
          <w:szCs w:val="22"/>
        </w:rPr>
        <w:t>5.</w:t>
      </w:r>
      <w:r w:rsidRPr="008F104D">
        <w:rPr>
          <w:rFonts w:ascii="Times New Roman" w:hAnsi="Times New Roman"/>
          <w:color w:val="000000" w:themeColor="text1"/>
          <w:szCs w:val="22"/>
        </w:rPr>
        <w:tab/>
      </w:r>
      <w:r w:rsidRPr="008F104D">
        <w:rPr>
          <w:rFonts w:ascii="Times New Roman" w:hAnsi="Times New Roman"/>
          <w:b/>
          <w:bCs/>
          <w:color w:val="000000" w:themeColor="text1"/>
          <w:szCs w:val="22"/>
        </w:rPr>
        <w:t>Prohibitions</w:t>
      </w:r>
    </w:p>
    <w:p w14:paraId="20D2CFB2" w14:textId="77777777" w:rsidR="00F40E9C" w:rsidRPr="008F104D" w:rsidRDefault="00F40E9C" w:rsidP="00E935D7">
      <w:pPr>
        <w:spacing w:before="240"/>
        <w:ind w:left="1080" w:hanging="360"/>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are prohibited from be granted a power of attorney from any third parties to deal with any securities</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derivatives trading transactions; and</w:t>
      </w:r>
    </w:p>
    <w:p w14:paraId="5276AC04" w14:textId="77777777" w:rsidR="00F40E9C" w:rsidRPr="008F104D" w:rsidRDefault="00F40E9C" w:rsidP="00E935D7">
      <w:pPr>
        <w:spacing w:before="240"/>
        <w:ind w:left="1080" w:hanging="360"/>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are prohibited to use nomin</w:t>
      </w:r>
      <w:r w:rsidR="009B486B" w:rsidRPr="008F104D">
        <w:rPr>
          <w:rFonts w:ascii="Times New Roman" w:hAnsi="Times New Roman"/>
          <w:color w:val="000000" w:themeColor="text1"/>
          <w:szCs w:val="22"/>
        </w:rPr>
        <w:t>ee’s account in any securities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derivatives trading transactions whether for its own account or under the customer’s account in dealing with the securities</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derivatives trading transactions.</w:t>
      </w:r>
    </w:p>
    <w:p w14:paraId="2DB1F2D1" w14:textId="77777777" w:rsidR="00F40E9C" w:rsidRPr="008F104D" w:rsidRDefault="00F40E9C" w:rsidP="005818B5">
      <w:pPr>
        <w:spacing w:before="240"/>
        <w:ind w:left="720" w:hanging="720"/>
        <w:jc w:val="both"/>
        <w:rPr>
          <w:rFonts w:ascii="Times New Roman" w:hAnsi="Times New Roman"/>
          <w:b/>
          <w:bCs/>
          <w:color w:val="000000" w:themeColor="text1"/>
          <w:szCs w:val="22"/>
        </w:rPr>
      </w:pPr>
      <w:r w:rsidRPr="008F104D">
        <w:rPr>
          <w:rFonts w:ascii="Times New Roman" w:hAnsi="Times New Roman"/>
          <w:b/>
          <w:bCs/>
          <w:color w:val="000000" w:themeColor="text1"/>
          <w:szCs w:val="22"/>
        </w:rPr>
        <w:t>6.</w:t>
      </w:r>
      <w:r w:rsidRPr="008F104D">
        <w:rPr>
          <w:rFonts w:ascii="Times New Roman" w:hAnsi="Times New Roman"/>
          <w:b/>
          <w:bCs/>
          <w:color w:val="000000" w:themeColor="text1"/>
          <w:szCs w:val="22"/>
        </w:rPr>
        <w:tab/>
        <w:t>Ethics</w:t>
      </w:r>
    </w:p>
    <w:p w14:paraId="1EBCFBD8" w14:textId="1A58D155" w:rsidR="00D87082" w:rsidRPr="008F104D" w:rsidRDefault="00711905" w:rsidP="005818B5">
      <w:pPr>
        <w:spacing w:before="240"/>
        <w:ind w:left="720"/>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F40E9C" w:rsidRPr="008F104D">
        <w:rPr>
          <w:rFonts w:ascii="Times New Roman" w:hAnsi="Times New Roman"/>
          <w:color w:val="000000" w:themeColor="text1"/>
          <w:szCs w:val="22"/>
        </w:rPr>
        <w:t xml:space="preserve"> must bear in mind that in trading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D87082" w:rsidRPr="008F104D">
        <w:rPr>
          <w:rFonts w:ascii="Times New Roman" w:hAnsi="Times New Roman"/>
          <w:color w:val="000000" w:themeColor="text1"/>
          <w:szCs w:val="22"/>
        </w:rPr>
        <w:t xml:space="preserve"> own </w:t>
      </w:r>
      <w:r w:rsidR="009B486B" w:rsidRPr="008F104D">
        <w:rPr>
          <w:rFonts w:ascii="Times New Roman" w:hAnsi="Times New Roman"/>
          <w:color w:val="000000" w:themeColor="text1"/>
          <w:szCs w:val="22"/>
        </w:rPr>
        <w:t>securities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F40E9C" w:rsidRPr="008F104D">
        <w:rPr>
          <w:rFonts w:ascii="Times New Roman" w:hAnsi="Times New Roman"/>
          <w:color w:val="000000" w:themeColor="text1"/>
          <w:szCs w:val="22"/>
        </w:rPr>
        <w:t>derivatives</w:t>
      </w:r>
      <w:r w:rsidR="00D87082" w:rsidRPr="008F104D">
        <w:rPr>
          <w:rFonts w:ascii="Times New Roman" w:hAnsi="Times New Roman"/>
          <w:color w:val="000000" w:themeColor="text1"/>
          <w:szCs w:val="22"/>
        </w:rPr>
        <w:t xml:space="preserve">, such trading transactions must not cause any damage </w:t>
      </w:r>
      <w:r w:rsidR="00F12A96" w:rsidRPr="008F104D">
        <w:rPr>
          <w:rFonts w:ascii="Times New Roman" w:hAnsi="Times New Roman"/>
          <w:color w:val="000000" w:themeColor="text1"/>
          <w:szCs w:val="22"/>
        </w:rPr>
        <w:t xml:space="preserve">to the work </w:t>
      </w:r>
      <w:r w:rsidR="00D87082" w:rsidRPr="008F104D">
        <w:rPr>
          <w:rFonts w:ascii="Times New Roman" w:hAnsi="Times New Roman"/>
          <w:color w:val="000000" w:themeColor="text1"/>
          <w:szCs w:val="22"/>
        </w:rPr>
        <w:t xml:space="preserve">or prejudice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D87082" w:rsidRPr="008F104D">
        <w:rPr>
          <w:rFonts w:ascii="Times New Roman" w:hAnsi="Times New Roman"/>
          <w:color w:val="000000" w:themeColor="text1"/>
          <w:szCs w:val="22"/>
        </w:rPr>
        <w:t xml:space="preserve"> working hours.  </w:t>
      </w:r>
      <w:r w:rsidRPr="008F104D">
        <w:rPr>
          <w:rFonts w:ascii="Times New Roman" w:hAnsi="Times New Roman"/>
          <w:color w:val="000000" w:themeColor="text1"/>
          <w:szCs w:val="22"/>
        </w:rPr>
        <w:t>Employee</w:t>
      </w:r>
      <w:r w:rsidR="00D87082" w:rsidRPr="008F104D">
        <w:rPr>
          <w:rFonts w:ascii="Times New Roman" w:hAnsi="Times New Roman"/>
          <w:color w:val="000000" w:themeColor="text1"/>
          <w:szCs w:val="22"/>
        </w:rPr>
        <w:t xml:space="preserve"> is also reminded that </w:t>
      </w:r>
      <w:r w:rsidR="00F12A96" w:rsidRPr="008F104D">
        <w:rPr>
          <w:rFonts w:ascii="Times New Roman" w:hAnsi="Times New Roman"/>
          <w:color w:val="000000" w:themeColor="text1"/>
          <w:szCs w:val="22"/>
        </w:rPr>
        <w:t>he</w:t>
      </w:r>
      <w:r w:rsidR="0013545B" w:rsidRPr="008F104D">
        <w:rPr>
          <w:rFonts w:ascii="Times New Roman" w:hAnsi="Times New Roman"/>
          <w:color w:val="000000" w:themeColor="text1"/>
          <w:szCs w:val="22"/>
        </w:rPr>
        <w:t xml:space="preserve"> </w:t>
      </w:r>
      <w:r w:rsidR="00F12A96"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F12A96" w:rsidRPr="008F104D">
        <w:rPr>
          <w:rFonts w:ascii="Times New Roman" w:hAnsi="Times New Roman"/>
          <w:color w:val="000000" w:themeColor="text1"/>
          <w:szCs w:val="22"/>
        </w:rPr>
        <w:t xml:space="preserve">she </w:t>
      </w:r>
      <w:r w:rsidR="00D87082" w:rsidRPr="008F104D">
        <w:rPr>
          <w:rFonts w:ascii="Times New Roman" w:hAnsi="Times New Roman"/>
          <w:color w:val="000000" w:themeColor="text1"/>
          <w:szCs w:val="22"/>
        </w:rPr>
        <w:t xml:space="preserve">shall not use any internal information or customer’s information on trading transaction for </w:t>
      </w:r>
      <w:r w:rsidR="00F12A96"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F12A96" w:rsidRPr="008F104D">
        <w:rPr>
          <w:rFonts w:ascii="Times New Roman" w:hAnsi="Times New Roman"/>
          <w:color w:val="000000" w:themeColor="text1"/>
          <w:szCs w:val="22"/>
        </w:rPr>
        <w:t>/ her</w:t>
      </w:r>
      <w:r w:rsidR="00D87082" w:rsidRPr="008F104D">
        <w:rPr>
          <w:rFonts w:ascii="Times New Roman" w:hAnsi="Times New Roman"/>
          <w:color w:val="000000" w:themeColor="text1"/>
          <w:szCs w:val="22"/>
        </w:rPr>
        <w:t xml:space="preserve"> own benefit.</w:t>
      </w:r>
    </w:p>
    <w:p w14:paraId="53163E9F" w14:textId="77777777" w:rsidR="00F40E9C" w:rsidRPr="008F104D" w:rsidRDefault="00D87082" w:rsidP="005818B5">
      <w:pPr>
        <w:spacing w:before="240"/>
        <w:ind w:left="720" w:hanging="720"/>
        <w:jc w:val="both"/>
        <w:rPr>
          <w:rFonts w:ascii="Times New Roman" w:hAnsi="Times New Roman"/>
          <w:b/>
          <w:bCs/>
          <w:color w:val="000000" w:themeColor="text1"/>
          <w:szCs w:val="22"/>
        </w:rPr>
      </w:pPr>
      <w:r w:rsidRPr="008F104D">
        <w:rPr>
          <w:rFonts w:ascii="Times New Roman" w:hAnsi="Times New Roman"/>
          <w:b/>
          <w:bCs/>
          <w:color w:val="000000" w:themeColor="text1"/>
          <w:szCs w:val="22"/>
        </w:rPr>
        <w:t>7.</w:t>
      </w:r>
      <w:r w:rsidRPr="008F104D">
        <w:rPr>
          <w:rFonts w:ascii="Times New Roman" w:hAnsi="Times New Roman"/>
          <w:b/>
          <w:bCs/>
          <w:color w:val="000000" w:themeColor="text1"/>
          <w:szCs w:val="22"/>
        </w:rPr>
        <w:tab/>
        <w:t>Punishments</w:t>
      </w:r>
    </w:p>
    <w:p w14:paraId="176D3999" w14:textId="77777777" w:rsidR="00D87082" w:rsidRPr="008F104D" w:rsidRDefault="00711905" w:rsidP="005818B5">
      <w:pPr>
        <w:spacing w:before="240"/>
        <w:ind w:left="720"/>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D87082" w:rsidRPr="008F104D">
        <w:rPr>
          <w:rFonts w:ascii="Times New Roman" w:hAnsi="Times New Roman"/>
          <w:color w:val="000000" w:themeColor="text1"/>
          <w:szCs w:val="22"/>
        </w:rPr>
        <w:t>’s failure to conform to the company’s rules and regulations so stipulated shall be subject to disciplinary actions as the company deems appropriate.</w:t>
      </w:r>
    </w:p>
    <w:p w14:paraId="54476245" w14:textId="77777777" w:rsidR="00C909AD" w:rsidRPr="008F104D" w:rsidRDefault="00C909AD" w:rsidP="005818B5">
      <w:pPr>
        <w:jc w:val="both"/>
        <w:rPr>
          <w:rFonts w:ascii="Times New Roman" w:hAnsi="Times New Roman"/>
          <w:b/>
          <w:bCs/>
          <w:color w:val="000000" w:themeColor="text1"/>
          <w:szCs w:val="22"/>
        </w:rPr>
      </w:pPr>
      <w:r w:rsidRPr="008F104D">
        <w:rPr>
          <w:rFonts w:ascii="Times New Roman" w:hAnsi="Times New Roman"/>
          <w:b/>
          <w:bCs/>
          <w:color w:val="000000" w:themeColor="text1"/>
          <w:szCs w:val="22"/>
        </w:rPr>
        <w:br w:type="page"/>
      </w:r>
    </w:p>
    <w:p w14:paraId="5191DA0A" w14:textId="77777777" w:rsidR="00003B9F" w:rsidRPr="008F104D" w:rsidRDefault="00003B9F" w:rsidP="002E333C">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8</w:t>
      </w:r>
    </w:p>
    <w:p w14:paraId="63669DD4" w14:textId="77777777" w:rsidR="00003B9F" w:rsidRPr="008F104D" w:rsidRDefault="00003B9F" w:rsidP="005818B5">
      <w:pPr>
        <w:ind w:firstLine="720"/>
        <w:jc w:val="center"/>
        <w:rPr>
          <w:rFonts w:ascii="Times New Roman" w:hAnsi="Times New Roman"/>
          <w:b/>
          <w:bCs/>
          <w:color w:val="000000" w:themeColor="text1"/>
          <w:szCs w:val="22"/>
        </w:rPr>
      </w:pPr>
      <w:r w:rsidRPr="008F104D">
        <w:rPr>
          <w:rFonts w:ascii="Times New Roman" w:hAnsi="Times New Roman"/>
          <w:b/>
          <w:bCs/>
          <w:color w:val="000000" w:themeColor="text1"/>
          <w:szCs w:val="22"/>
        </w:rPr>
        <w:t>Performance Standards</w:t>
      </w:r>
    </w:p>
    <w:p w14:paraId="72C1B2F1" w14:textId="6713C6A4" w:rsidR="00DD7367" w:rsidRPr="008F104D" w:rsidRDefault="00DD7367" w:rsidP="00A951FE">
      <w:pPr>
        <w:ind w:firstLine="720"/>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performing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Pr="008F104D">
        <w:rPr>
          <w:rFonts w:ascii="Times New Roman" w:hAnsi="Times New Roman"/>
          <w:color w:val="000000" w:themeColor="text1"/>
          <w:szCs w:val="22"/>
        </w:rPr>
        <w:t xml:space="preserve"> functions as the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such performances of such functions shall be in accordance with the standards to the following extents:</w:t>
      </w:r>
    </w:p>
    <w:p w14:paraId="0BFABB18" w14:textId="0C14443E" w:rsidR="00DD7367" w:rsidRPr="008F104D" w:rsidRDefault="00DD7367" w:rsidP="00E935D7">
      <w:pPr>
        <w:tabs>
          <w:tab w:val="left" w:pos="1170"/>
        </w:tabs>
        <w:ind w:firstLine="720"/>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0019655D"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19655D" w:rsidRPr="008F104D">
        <w:rPr>
          <w:rFonts w:ascii="Times New Roman" w:hAnsi="Times New Roman"/>
          <w:color w:val="000000" w:themeColor="text1"/>
          <w:szCs w:val="22"/>
        </w:rPr>
        <w:t xml:space="preserve"> shall conduct the due diligence </w:t>
      </w:r>
      <w:r w:rsidR="00AF0152" w:rsidRPr="008F104D">
        <w:rPr>
          <w:rFonts w:ascii="Times New Roman" w:hAnsi="Times New Roman"/>
          <w:color w:val="000000" w:themeColor="text1"/>
          <w:szCs w:val="22"/>
        </w:rPr>
        <w:t xml:space="preserve">investigation </w:t>
      </w:r>
      <w:r w:rsidR="0019655D" w:rsidRPr="008F104D">
        <w:rPr>
          <w:rFonts w:ascii="Times New Roman" w:hAnsi="Times New Roman"/>
          <w:color w:val="000000" w:themeColor="text1"/>
          <w:szCs w:val="22"/>
        </w:rPr>
        <w:t>to ensure the accurateness and completeness of the data disclosed in any relevant disclosure forms which shall accord with the guidelines or standards acceptable or stipulated by the relevant government authorities.</w:t>
      </w:r>
    </w:p>
    <w:p w14:paraId="2CE83ECB" w14:textId="77777777" w:rsidR="0019655D" w:rsidRPr="008F104D" w:rsidRDefault="0019655D" w:rsidP="00E935D7">
      <w:pPr>
        <w:tabs>
          <w:tab w:val="left" w:pos="1710"/>
        </w:tabs>
        <w:ind w:firstLine="1170"/>
        <w:jc w:val="both"/>
        <w:rPr>
          <w:rFonts w:ascii="Times New Roman" w:hAnsi="Times New Roman"/>
          <w:b/>
          <w:bCs/>
          <w:color w:val="000000" w:themeColor="text1"/>
          <w:szCs w:val="22"/>
        </w:rPr>
      </w:pPr>
      <w:r w:rsidRPr="008F104D">
        <w:rPr>
          <w:rFonts w:ascii="Times New Roman" w:hAnsi="Times New Roman"/>
          <w:b/>
          <w:bCs/>
          <w:color w:val="000000" w:themeColor="text1"/>
          <w:szCs w:val="22"/>
        </w:rPr>
        <w:t>1.1</w:t>
      </w:r>
      <w:r w:rsidRPr="008F104D">
        <w:rPr>
          <w:rFonts w:ascii="Times New Roman" w:hAnsi="Times New Roman"/>
          <w:b/>
          <w:bCs/>
          <w:color w:val="000000" w:themeColor="text1"/>
          <w:szCs w:val="22"/>
        </w:rPr>
        <w:tab/>
        <w:t>Due Diligence Procedures and Methods</w:t>
      </w:r>
    </w:p>
    <w:p w14:paraId="64BDB8A0" w14:textId="7BE0FAE0" w:rsidR="0019655D" w:rsidRPr="008F104D" w:rsidRDefault="00426F65" w:rsidP="00E935D7">
      <w:pPr>
        <w:ind w:firstLine="1710"/>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19655D"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19655D" w:rsidRPr="008F104D">
        <w:rPr>
          <w:rFonts w:ascii="Times New Roman" w:hAnsi="Times New Roman"/>
          <w:color w:val="000000" w:themeColor="text1"/>
          <w:szCs w:val="22"/>
        </w:rPr>
        <w:t xml:space="preserve"> shall study the customer’s information and such other relevant information to ensure his</w:t>
      </w:r>
      <w:r w:rsidR="0013545B" w:rsidRPr="008F104D">
        <w:rPr>
          <w:rFonts w:ascii="Times New Roman" w:hAnsi="Times New Roman"/>
          <w:color w:val="000000" w:themeColor="text1"/>
          <w:szCs w:val="22"/>
        </w:rPr>
        <w:t xml:space="preserve"> </w:t>
      </w:r>
      <w:r w:rsidR="0019655D"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9655D" w:rsidRPr="008F104D">
        <w:rPr>
          <w:rFonts w:ascii="Times New Roman" w:hAnsi="Times New Roman"/>
          <w:color w:val="000000" w:themeColor="text1"/>
          <w:szCs w:val="22"/>
        </w:rPr>
        <w:t>her understanding and confident that all information and data contained in the Securities trading application or the disclosed information provided to the investor are accurate and complete.  Procedures and investigation methods must at least contain the following procedures:</w:t>
      </w:r>
    </w:p>
    <w:p w14:paraId="5D60CBE2" w14:textId="77777777" w:rsidR="0019655D" w:rsidRPr="008F104D" w:rsidRDefault="0019655D"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1.1.1</w:t>
      </w:r>
      <w:r w:rsidRPr="008F104D">
        <w:rPr>
          <w:rFonts w:ascii="Times New Roman" w:hAnsi="Times New Roman"/>
          <w:color w:val="000000" w:themeColor="text1"/>
          <w:szCs w:val="22"/>
        </w:rPr>
        <w:tab/>
        <w:t xml:space="preserve">Study to ensure the </w:t>
      </w:r>
      <w:r w:rsidR="000A7EF4" w:rsidRPr="008F104D">
        <w:rPr>
          <w:rFonts w:ascii="Times New Roman" w:hAnsi="Times New Roman"/>
          <w:color w:val="000000" w:themeColor="text1"/>
          <w:szCs w:val="22"/>
        </w:rPr>
        <w:t xml:space="preserve">clear understanding of the customer’s nature </w:t>
      </w:r>
      <w:r w:rsidR="00AF0152" w:rsidRPr="008F104D">
        <w:rPr>
          <w:rFonts w:ascii="Times New Roman" w:hAnsi="Times New Roman"/>
          <w:color w:val="000000" w:themeColor="text1"/>
          <w:szCs w:val="22"/>
        </w:rPr>
        <w:t xml:space="preserve">of business </w:t>
      </w:r>
      <w:r w:rsidR="000A7EF4" w:rsidRPr="008F104D">
        <w:rPr>
          <w:rFonts w:ascii="Times New Roman" w:hAnsi="Times New Roman"/>
          <w:color w:val="000000" w:themeColor="text1"/>
          <w:szCs w:val="22"/>
        </w:rPr>
        <w:t>and the material risk;</w:t>
      </w:r>
    </w:p>
    <w:p w14:paraId="657A7D4F" w14:textId="77777777" w:rsidR="000A7EF4" w:rsidRPr="008F104D" w:rsidRDefault="000A7EF4"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1.1.2</w:t>
      </w:r>
      <w:r w:rsidRPr="008F104D">
        <w:rPr>
          <w:rFonts w:ascii="Times New Roman" w:hAnsi="Times New Roman"/>
          <w:color w:val="000000" w:themeColor="text1"/>
          <w:szCs w:val="22"/>
        </w:rPr>
        <w:tab/>
        <w:t>Verification of the identity and the accurateness of the trading information with crucial business partners;</w:t>
      </w:r>
    </w:p>
    <w:p w14:paraId="2726223B" w14:textId="77777777" w:rsidR="000A7EF4" w:rsidRPr="008F104D" w:rsidRDefault="000A7EF4"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1.1.3</w:t>
      </w:r>
      <w:r w:rsidRPr="008F104D">
        <w:rPr>
          <w:rFonts w:ascii="Times New Roman" w:hAnsi="Times New Roman"/>
          <w:color w:val="000000" w:themeColor="text1"/>
          <w:szCs w:val="22"/>
        </w:rPr>
        <w:tab/>
        <w:t>Verification of the existence of the customer’s material assets;</w:t>
      </w:r>
    </w:p>
    <w:p w14:paraId="7CFC05CD" w14:textId="77777777" w:rsidR="000A7EF4" w:rsidRPr="008F104D" w:rsidRDefault="000A7EF4"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1.1.4</w:t>
      </w:r>
      <w:r w:rsidRPr="008F104D">
        <w:rPr>
          <w:rFonts w:ascii="Times New Roman" w:hAnsi="Times New Roman"/>
          <w:color w:val="000000" w:themeColor="text1"/>
          <w:szCs w:val="22"/>
        </w:rPr>
        <w:tab/>
        <w:t>Verification of the bio data, the past violation, qualifications and capacities of the directors and executives obtained from the public information;</w:t>
      </w:r>
    </w:p>
    <w:p w14:paraId="6B77778A" w14:textId="56510E7B" w:rsidR="000A7EF4" w:rsidRPr="008F104D" w:rsidRDefault="007D701A"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1.15</w:t>
      </w:r>
      <w:r w:rsidRPr="008F104D">
        <w:rPr>
          <w:rFonts w:ascii="Times New Roman" w:hAnsi="Times New Roman"/>
          <w:color w:val="000000" w:themeColor="text1"/>
          <w:szCs w:val="22"/>
        </w:rPr>
        <w:tab/>
        <w:t xml:space="preserve">Study and ensure the understanding of the operating results and the </w:t>
      </w:r>
      <w:r w:rsidR="00216227"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Pr="008F104D">
        <w:rPr>
          <w:rFonts w:ascii="Times New Roman" w:hAnsi="Times New Roman"/>
          <w:color w:val="000000" w:themeColor="text1"/>
          <w:szCs w:val="22"/>
        </w:rPr>
        <w:t xml:space="preserve"> status of the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in the recent period;</w:t>
      </w:r>
    </w:p>
    <w:p w14:paraId="6131E2E4" w14:textId="6E859024" w:rsidR="007D701A" w:rsidRPr="008F104D" w:rsidRDefault="007D701A"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1.1.6</w:t>
      </w:r>
      <w:r w:rsidRPr="008F104D">
        <w:rPr>
          <w:rFonts w:ascii="Times New Roman" w:hAnsi="Times New Roman"/>
          <w:color w:val="000000" w:themeColor="text1"/>
          <w:szCs w:val="22"/>
        </w:rPr>
        <w:tab/>
        <w:t xml:space="preserve">Following to the date on which the audited </w:t>
      </w:r>
      <w:r w:rsidR="00216227"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Pr="008F104D">
        <w:rPr>
          <w:rFonts w:ascii="Times New Roman" w:hAnsi="Times New Roman"/>
          <w:color w:val="000000" w:themeColor="text1"/>
          <w:szCs w:val="22"/>
        </w:rPr>
        <w:t xml:space="preserve"> statements of the customer has been issued,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shall evaluate the material changes or the business environment of the customer which may have an adverse impact on the platform of business, operating results, </w:t>
      </w:r>
      <w:r w:rsidR="00216227"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Pr="008F104D">
        <w:rPr>
          <w:rFonts w:ascii="Times New Roman" w:hAnsi="Times New Roman"/>
          <w:color w:val="000000" w:themeColor="text1"/>
          <w:szCs w:val="22"/>
        </w:rPr>
        <w:t xml:space="preserve"> status and future business plan of the customer;</w:t>
      </w:r>
    </w:p>
    <w:p w14:paraId="51DA251C" w14:textId="689B7493" w:rsidR="007D701A" w:rsidRPr="008F104D" w:rsidRDefault="007D701A"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1.1.7</w:t>
      </w:r>
      <w:r w:rsidRPr="008F104D">
        <w:rPr>
          <w:rFonts w:ascii="Times New Roman" w:hAnsi="Times New Roman"/>
          <w:color w:val="000000" w:themeColor="text1"/>
          <w:szCs w:val="22"/>
        </w:rPr>
        <w:tab/>
        <w:t>Evaluate the performance or the business operation of the customer to ensure whether the customer has fully and accurately complied with the laws or business operation regulations</w:t>
      </w:r>
      <w:r w:rsidR="00422791" w:rsidRPr="008F104D">
        <w:rPr>
          <w:rFonts w:ascii="Times New Roman" w:hAnsi="Times New Roman"/>
          <w:color w:val="000000" w:themeColor="text1"/>
          <w:szCs w:val="22"/>
        </w:rPr>
        <w:t xml:space="preserve"> or the </w:t>
      </w:r>
      <w:r w:rsidRPr="008F104D">
        <w:rPr>
          <w:rFonts w:ascii="Times New Roman" w:hAnsi="Times New Roman"/>
          <w:color w:val="000000" w:themeColor="text1"/>
          <w:szCs w:val="22"/>
        </w:rPr>
        <w:t xml:space="preserve">customer </w:t>
      </w:r>
      <w:r w:rsidR="00422791" w:rsidRPr="008F104D">
        <w:rPr>
          <w:rFonts w:ascii="Times New Roman" w:hAnsi="Times New Roman"/>
          <w:color w:val="000000" w:themeColor="text1"/>
          <w:szCs w:val="22"/>
        </w:rPr>
        <w:t xml:space="preserve">may </w:t>
      </w:r>
      <w:r w:rsidRPr="008F104D">
        <w:rPr>
          <w:rFonts w:ascii="Times New Roman" w:hAnsi="Times New Roman"/>
          <w:color w:val="000000" w:themeColor="text1"/>
          <w:szCs w:val="22"/>
        </w:rPr>
        <w:t>be subject to any dispute or legal actions which may have an adverse impact</w:t>
      </w:r>
      <w:r w:rsidR="00422791" w:rsidRPr="008F104D">
        <w:rPr>
          <w:rFonts w:ascii="Times New Roman" w:hAnsi="Times New Roman"/>
          <w:color w:val="000000" w:themeColor="text1"/>
          <w:szCs w:val="22"/>
        </w:rPr>
        <w:t xml:space="preserve">, </w:t>
      </w:r>
      <w:r w:rsidR="00426F65" w:rsidRPr="008F104D">
        <w:rPr>
          <w:rFonts w:ascii="Times New Roman" w:hAnsi="Times New Roman"/>
          <w:color w:val="000000" w:themeColor="text1"/>
          <w:szCs w:val="22"/>
        </w:rPr>
        <w:t>Financial</w:t>
      </w:r>
      <w:r w:rsidR="00422791"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422791" w:rsidRPr="008F104D">
        <w:rPr>
          <w:rFonts w:ascii="Times New Roman" w:hAnsi="Times New Roman"/>
          <w:color w:val="000000" w:themeColor="text1"/>
          <w:szCs w:val="22"/>
        </w:rPr>
        <w:t xml:space="preserve"> cooperate with the legal </w:t>
      </w:r>
      <w:r w:rsidR="00216227" w:rsidRPr="008F104D">
        <w:rPr>
          <w:rFonts w:ascii="Times New Roman" w:hAnsi="Times New Roman"/>
          <w:color w:val="000000" w:themeColor="text1"/>
          <w:szCs w:val="22"/>
        </w:rPr>
        <w:t>a</w:t>
      </w:r>
      <w:r w:rsidR="00770520" w:rsidRPr="008F104D">
        <w:rPr>
          <w:rFonts w:ascii="Times New Roman" w:hAnsi="Times New Roman"/>
          <w:color w:val="000000" w:themeColor="text1"/>
          <w:szCs w:val="22"/>
        </w:rPr>
        <w:t>dvisors</w:t>
      </w:r>
      <w:r w:rsidR="00422791" w:rsidRPr="008F104D">
        <w:rPr>
          <w:rFonts w:ascii="Times New Roman" w:hAnsi="Times New Roman"/>
          <w:color w:val="000000" w:themeColor="text1"/>
          <w:szCs w:val="22"/>
        </w:rPr>
        <w:t xml:space="preserve"> in case of necessity;</w:t>
      </w:r>
    </w:p>
    <w:p w14:paraId="38CE8CAC" w14:textId="77777777" w:rsidR="00422791" w:rsidRPr="008F104D" w:rsidRDefault="00422791"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1.1.8</w:t>
      </w:r>
      <w:r w:rsidRPr="008F104D">
        <w:rPr>
          <w:rFonts w:ascii="Times New Roman" w:hAnsi="Times New Roman"/>
          <w:color w:val="000000" w:themeColor="text1"/>
          <w:szCs w:val="22"/>
        </w:rPr>
        <w:tab/>
        <w:t xml:space="preserve">Verification of any internal documents or records of the </w:t>
      </w:r>
      <w:r w:rsidR="00135A6B" w:rsidRPr="008F104D">
        <w:rPr>
          <w:rFonts w:ascii="Times New Roman" w:hAnsi="Times New Roman"/>
          <w:color w:val="000000" w:themeColor="text1"/>
          <w:szCs w:val="22"/>
        </w:rPr>
        <w:t>customer</w:t>
      </w:r>
      <w:r w:rsidRPr="008F104D">
        <w:rPr>
          <w:rFonts w:ascii="Times New Roman" w:hAnsi="Times New Roman"/>
          <w:color w:val="000000" w:themeColor="text1"/>
          <w:szCs w:val="22"/>
        </w:rPr>
        <w:t xml:space="preserve"> and further investigation of any data or document from any external reliable sources;</w:t>
      </w:r>
      <w:r w:rsidR="00EC6035" w:rsidRPr="008F104D">
        <w:rPr>
          <w:rFonts w:ascii="Times New Roman" w:hAnsi="Times New Roman"/>
          <w:color w:val="000000" w:themeColor="text1"/>
          <w:szCs w:val="22"/>
        </w:rPr>
        <w:t xml:space="preserve"> and</w:t>
      </w:r>
    </w:p>
    <w:p w14:paraId="66F772BB" w14:textId="62D7A2F2" w:rsidR="00422791" w:rsidRPr="008F104D" w:rsidRDefault="00422791"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1.1.9</w:t>
      </w:r>
      <w:r w:rsidRPr="008F104D">
        <w:rPr>
          <w:rFonts w:ascii="Times New Roman" w:hAnsi="Times New Roman"/>
          <w:color w:val="000000" w:themeColor="text1"/>
          <w:szCs w:val="22"/>
        </w:rPr>
        <w:tab/>
        <w:t xml:space="preserve">Meeting with the auditor of the customer (without </w:t>
      </w:r>
      <w:r w:rsidR="00AF0152" w:rsidRPr="008F104D">
        <w:rPr>
          <w:rFonts w:ascii="Times New Roman" w:hAnsi="Times New Roman"/>
          <w:color w:val="000000" w:themeColor="text1"/>
          <w:szCs w:val="22"/>
        </w:rPr>
        <w:t>customer’s directors, executive</w:t>
      </w:r>
      <w:r w:rsidRPr="008F104D">
        <w:rPr>
          <w:rFonts w:ascii="Times New Roman" w:hAnsi="Times New Roman"/>
          <w:color w:val="000000" w:themeColor="text1"/>
          <w:szCs w:val="22"/>
        </w:rPr>
        <w:t xml:space="preserve"> or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in order to interview or interrogate any high risk, peculiar or unconformable issues digested by the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from assorted </w:t>
      </w:r>
      <w:r w:rsidR="00EC6035" w:rsidRPr="008F104D">
        <w:rPr>
          <w:rFonts w:ascii="Times New Roman" w:hAnsi="Times New Roman"/>
          <w:color w:val="000000" w:themeColor="text1"/>
          <w:szCs w:val="22"/>
        </w:rPr>
        <w:t>sources of information, including any issues raised or fou</w:t>
      </w:r>
      <w:r w:rsidR="009B486B" w:rsidRPr="008F104D">
        <w:rPr>
          <w:rFonts w:ascii="Times New Roman" w:hAnsi="Times New Roman"/>
          <w:color w:val="000000" w:themeColor="text1"/>
          <w:szCs w:val="22"/>
        </w:rPr>
        <w:t>nded by the auditor during 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EC6035" w:rsidRPr="008F104D">
        <w:rPr>
          <w:rFonts w:ascii="Times New Roman" w:hAnsi="Times New Roman"/>
          <w:color w:val="000000" w:themeColor="text1"/>
          <w:szCs w:val="22"/>
        </w:rPr>
        <w:t xml:space="preserve">her investigation of the customer’s </w:t>
      </w:r>
      <w:r w:rsidR="009D40C8"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00EC6035" w:rsidRPr="008F104D">
        <w:rPr>
          <w:rFonts w:ascii="Times New Roman" w:hAnsi="Times New Roman"/>
          <w:color w:val="000000" w:themeColor="text1"/>
          <w:szCs w:val="22"/>
        </w:rPr>
        <w:t xml:space="preserve"> status in order to incorporate such information in the preparation of the due diligence report and to plan any further necessary investigation.</w:t>
      </w:r>
    </w:p>
    <w:p w14:paraId="3DF95E61" w14:textId="77777777" w:rsidR="00422791" w:rsidRPr="008F104D" w:rsidRDefault="00EC6035" w:rsidP="00E935D7">
      <w:pPr>
        <w:ind w:left="1710" w:hanging="540"/>
        <w:jc w:val="both"/>
        <w:rPr>
          <w:rFonts w:ascii="Times New Roman" w:hAnsi="Times New Roman"/>
          <w:b/>
          <w:bCs/>
          <w:color w:val="000000" w:themeColor="text1"/>
          <w:szCs w:val="22"/>
        </w:rPr>
      </w:pPr>
      <w:r w:rsidRPr="008F104D">
        <w:rPr>
          <w:rFonts w:ascii="Times New Roman" w:hAnsi="Times New Roman"/>
          <w:b/>
          <w:bCs/>
          <w:color w:val="000000" w:themeColor="text1"/>
          <w:szCs w:val="22"/>
        </w:rPr>
        <w:t>1.2</w:t>
      </w:r>
      <w:r w:rsidRPr="008F104D">
        <w:rPr>
          <w:rFonts w:ascii="Times New Roman" w:hAnsi="Times New Roman"/>
          <w:b/>
          <w:bCs/>
          <w:color w:val="000000" w:themeColor="text1"/>
          <w:szCs w:val="22"/>
        </w:rPr>
        <w:tab/>
        <w:t>Preparation of due diligence report and archiving documentary evidence</w:t>
      </w:r>
      <w:r w:rsidR="00CF5C74" w:rsidRPr="008F104D">
        <w:rPr>
          <w:rFonts w:ascii="Times New Roman" w:hAnsi="Times New Roman"/>
          <w:b/>
          <w:bCs/>
          <w:color w:val="000000" w:themeColor="text1"/>
          <w:szCs w:val="22"/>
        </w:rPr>
        <w:t>s</w:t>
      </w:r>
      <w:r w:rsidRPr="008F104D">
        <w:rPr>
          <w:rFonts w:ascii="Times New Roman" w:hAnsi="Times New Roman"/>
          <w:b/>
          <w:bCs/>
          <w:color w:val="000000" w:themeColor="text1"/>
          <w:szCs w:val="22"/>
        </w:rPr>
        <w:t xml:space="preserve"> in relation to such due diligence</w:t>
      </w:r>
    </w:p>
    <w:p w14:paraId="22A67F0A" w14:textId="77777777" w:rsidR="00EC6035" w:rsidRPr="008F104D" w:rsidRDefault="00EC6035"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1.2.1</w:t>
      </w:r>
      <w:r w:rsidRPr="008F104D">
        <w:rPr>
          <w:rFonts w:ascii="Times New Roman" w:hAnsi="Times New Roman"/>
          <w:color w:val="000000" w:themeColor="text1"/>
          <w:szCs w:val="22"/>
        </w:rPr>
        <w:tab/>
      </w:r>
      <w:r w:rsidR="00F45D92" w:rsidRPr="008F104D">
        <w:rPr>
          <w:rFonts w:ascii="Times New Roman" w:hAnsi="Times New Roman"/>
          <w:color w:val="000000" w:themeColor="text1"/>
          <w:szCs w:val="22"/>
        </w:rPr>
        <w:t>The company shall cause the archiving system to be built and to store the documents in relation to the due diligence investigation according to the professional standards;</w:t>
      </w:r>
    </w:p>
    <w:p w14:paraId="68646744" w14:textId="77777777" w:rsidR="00F45D92" w:rsidRPr="008F104D" w:rsidRDefault="00F45D92"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1.2.2</w:t>
      </w:r>
      <w:r w:rsidRPr="008F104D">
        <w:rPr>
          <w:rFonts w:ascii="Times New Roman" w:hAnsi="Times New Roman"/>
          <w:color w:val="000000" w:themeColor="text1"/>
          <w:szCs w:val="22"/>
        </w:rPr>
        <w:tab/>
        <w:t>All papers documented as investigation records and the outcome of such investigation in the customer’s due diligence processes, including any relevant supporting documents must be kept for at least 5 years from the last day of such due diligence;</w:t>
      </w:r>
    </w:p>
    <w:p w14:paraId="6EDA843A" w14:textId="77777777" w:rsidR="00F45D92" w:rsidRPr="008F104D" w:rsidRDefault="00B316EC" w:rsidP="00E935D7">
      <w:pPr>
        <w:ind w:left="2430" w:hanging="720"/>
        <w:jc w:val="both"/>
        <w:rPr>
          <w:rFonts w:ascii="Times New Roman" w:hAnsi="Times New Roman"/>
          <w:color w:val="000000" w:themeColor="text1"/>
          <w:szCs w:val="22"/>
        </w:rPr>
      </w:pPr>
      <w:r w:rsidRPr="008F104D">
        <w:rPr>
          <w:rFonts w:ascii="Times New Roman" w:hAnsi="Times New Roman"/>
          <w:color w:val="000000" w:themeColor="text1"/>
          <w:szCs w:val="22"/>
        </w:rPr>
        <w:t>1.2.3</w:t>
      </w:r>
      <w:r w:rsidRPr="008F104D">
        <w:rPr>
          <w:rFonts w:ascii="Times New Roman" w:hAnsi="Times New Roman"/>
          <w:color w:val="000000" w:themeColor="text1"/>
          <w:szCs w:val="22"/>
        </w:rPr>
        <w:tab/>
        <w:t xml:space="preserve">All papers documented in relation to the due diligence investigation must, </w:t>
      </w:r>
      <w:r w:rsidR="00A21A88" w:rsidRPr="008F104D">
        <w:rPr>
          <w:rFonts w:ascii="Times New Roman" w:hAnsi="Times New Roman"/>
          <w:color w:val="000000" w:themeColor="text1"/>
          <w:szCs w:val="22"/>
        </w:rPr>
        <w:t xml:space="preserve">at least, </w:t>
      </w:r>
      <w:r w:rsidRPr="008F104D">
        <w:rPr>
          <w:rFonts w:ascii="Times New Roman" w:hAnsi="Times New Roman"/>
          <w:color w:val="000000" w:themeColor="text1"/>
          <w:szCs w:val="22"/>
        </w:rPr>
        <w:t>contain the following particulars:</w:t>
      </w:r>
    </w:p>
    <w:p w14:paraId="500F8DD2" w14:textId="77777777" w:rsidR="00B316EC" w:rsidRPr="008F104D" w:rsidRDefault="00B316EC" w:rsidP="00E935D7">
      <w:pPr>
        <w:tabs>
          <w:tab w:val="left" w:pos="2880"/>
        </w:tabs>
        <w:ind w:left="2880" w:hanging="450"/>
        <w:jc w:val="both"/>
        <w:rPr>
          <w:rFonts w:ascii="Times New Roman" w:hAnsi="Times New Roman"/>
          <w:color w:val="000000" w:themeColor="text1"/>
          <w:szCs w:val="22"/>
        </w:rPr>
      </w:pPr>
      <w:r w:rsidRPr="008F104D">
        <w:rPr>
          <w:rFonts w:ascii="Times New Roman" w:hAnsi="Times New Roman"/>
          <w:color w:val="000000" w:themeColor="text1"/>
          <w:szCs w:val="22"/>
        </w:rPr>
        <w:t>(a)</w:t>
      </w:r>
      <w:r w:rsidRPr="008F104D">
        <w:rPr>
          <w:rFonts w:ascii="Times New Roman" w:hAnsi="Times New Roman"/>
          <w:color w:val="000000" w:themeColor="text1"/>
          <w:szCs w:val="22"/>
        </w:rPr>
        <w:tab/>
        <w:t xml:space="preserve">Names of the Compliance </w:t>
      </w:r>
      <w:r w:rsidR="002E333C" w:rsidRPr="008F104D">
        <w:rPr>
          <w:rFonts w:ascii="Times New Roman" w:hAnsi="Times New Roman"/>
          <w:color w:val="000000" w:themeColor="text1"/>
          <w:szCs w:val="22"/>
        </w:rPr>
        <w:t>Unit Supervisor</w:t>
      </w:r>
      <w:r w:rsidRPr="008F104D">
        <w:rPr>
          <w:rFonts w:ascii="Times New Roman" w:hAnsi="Times New Roman"/>
          <w:color w:val="000000" w:themeColor="text1"/>
          <w:szCs w:val="22"/>
        </w:rPr>
        <w:t xml:space="preserve">, responsible personnel carrying out the due diligence investigation and each of the </w:t>
      </w:r>
      <w:r w:rsidR="00711905" w:rsidRPr="008F104D">
        <w:rPr>
          <w:rFonts w:ascii="Times New Roman" w:hAnsi="Times New Roman"/>
          <w:color w:val="000000" w:themeColor="text1"/>
          <w:szCs w:val="22"/>
        </w:rPr>
        <w:t>employee</w:t>
      </w:r>
      <w:r w:rsidRPr="008F104D">
        <w:rPr>
          <w:rFonts w:ascii="Times New Roman" w:hAnsi="Times New Roman"/>
          <w:color w:val="000000" w:themeColor="text1"/>
          <w:szCs w:val="22"/>
        </w:rPr>
        <w:t xml:space="preserve"> delegated to be responsible for the due diligence investigation;</w:t>
      </w:r>
    </w:p>
    <w:p w14:paraId="7FC088BA" w14:textId="77777777" w:rsidR="00B316EC" w:rsidRPr="008F104D" w:rsidRDefault="00B316EC" w:rsidP="00E935D7">
      <w:pPr>
        <w:tabs>
          <w:tab w:val="left" w:pos="2880"/>
        </w:tabs>
        <w:ind w:left="2880" w:hanging="450"/>
        <w:jc w:val="both"/>
        <w:rPr>
          <w:rFonts w:ascii="Times New Roman" w:hAnsi="Times New Roman"/>
          <w:color w:val="000000" w:themeColor="text1"/>
          <w:szCs w:val="22"/>
        </w:rPr>
      </w:pPr>
      <w:r w:rsidRPr="008F104D">
        <w:rPr>
          <w:rFonts w:ascii="Times New Roman" w:hAnsi="Times New Roman"/>
          <w:color w:val="000000" w:themeColor="text1"/>
          <w:szCs w:val="22"/>
        </w:rPr>
        <w:t>(b)</w:t>
      </w:r>
      <w:r w:rsidRPr="008F104D">
        <w:rPr>
          <w:rFonts w:ascii="Times New Roman" w:hAnsi="Times New Roman"/>
          <w:color w:val="000000" w:themeColor="text1"/>
          <w:szCs w:val="22"/>
        </w:rPr>
        <w:tab/>
        <w:t>Records or documents archiving, indicating the crucial particulars and issues found upon the due diligence investigation, notes on issues and the supporting reasons made on such notes;</w:t>
      </w:r>
    </w:p>
    <w:p w14:paraId="184A46CD" w14:textId="67FAFA8E" w:rsidR="00B316EC" w:rsidRPr="008F104D" w:rsidRDefault="00C909AD" w:rsidP="00E935D7">
      <w:pPr>
        <w:tabs>
          <w:tab w:val="left" w:pos="2880"/>
        </w:tabs>
        <w:ind w:left="2880" w:hanging="450"/>
        <w:jc w:val="both"/>
        <w:rPr>
          <w:rFonts w:ascii="Times New Roman" w:hAnsi="Times New Roman"/>
          <w:color w:val="000000" w:themeColor="text1"/>
          <w:szCs w:val="22"/>
        </w:rPr>
      </w:pPr>
      <w:r w:rsidRPr="008F104D">
        <w:rPr>
          <w:rFonts w:ascii="Times New Roman" w:hAnsi="Times New Roman"/>
          <w:color w:val="000000" w:themeColor="text1"/>
          <w:szCs w:val="22"/>
        </w:rPr>
        <w:t>(c)</w:t>
      </w:r>
      <w:r w:rsidR="00B316EC" w:rsidRPr="008F104D">
        <w:rPr>
          <w:rFonts w:ascii="Times New Roman" w:hAnsi="Times New Roman"/>
          <w:color w:val="000000" w:themeColor="text1"/>
          <w:szCs w:val="22"/>
        </w:rPr>
        <w:tab/>
        <w:t>Records or documents archiving, indicating the</w:t>
      </w:r>
      <w:r w:rsidR="00854C62" w:rsidRPr="008F104D">
        <w:rPr>
          <w:rFonts w:ascii="Times New Roman" w:hAnsi="Times New Roman"/>
          <w:color w:val="000000" w:themeColor="text1"/>
          <w:szCs w:val="22"/>
        </w:rPr>
        <w:t xml:space="preserve"> matters evaluated as risks which must be especially investigated for such particular customer, the operating results or issues which </w:t>
      </w:r>
      <w:r w:rsidR="00426F65" w:rsidRPr="008F104D">
        <w:rPr>
          <w:rFonts w:ascii="Times New Roman" w:hAnsi="Times New Roman"/>
          <w:color w:val="000000" w:themeColor="text1"/>
          <w:szCs w:val="22"/>
        </w:rPr>
        <w:t>Financial</w:t>
      </w:r>
      <w:r w:rsidR="00854C62"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854C62" w:rsidRPr="008F104D">
        <w:rPr>
          <w:rFonts w:ascii="Times New Roman" w:hAnsi="Times New Roman"/>
          <w:color w:val="000000" w:themeColor="text1"/>
          <w:szCs w:val="22"/>
        </w:rPr>
        <w:t xml:space="preserve"> recommends the customer to rectify or improve and the outcomes of such rectification or improvement;</w:t>
      </w:r>
    </w:p>
    <w:p w14:paraId="748AEA6E" w14:textId="2EA17380" w:rsidR="00854C62" w:rsidRPr="008F104D" w:rsidRDefault="00854C62" w:rsidP="00E935D7">
      <w:pPr>
        <w:tabs>
          <w:tab w:val="left" w:pos="2880"/>
        </w:tabs>
        <w:ind w:left="2880" w:hanging="450"/>
        <w:jc w:val="both"/>
        <w:rPr>
          <w:rFonts w:ascii="Times New Roman" w:hAnsi="Times New Roman"/>
          <w:color w:val="000000" w:themeColor="text1"/>
          <w:szCs w:val="22"/>
        </w:rPr>
      </w:pPr>
      <w:r w:rsidRPr="008F104D">
        <w:rPr>
          <w:rFonts w:ascii="Times New Roman" w:hAnsi="Times New Roman"/>
          <w:color w:val="000000" w:themeColor="text1"/>
          <w:szCs w:val="22"/>
        </w:rPr>
        <w:t>(d)</w:t>
      </w:r>
      <w:r w:rsidRPr="008F104D">
        <w:rPr>
          <w:rFonts w:ascii="Times New Roman" w:hAnsi="Times New Roman"/>
          <w:color w:val="000000" w:themeColor="text1"/>
          <w:szCs w:val="22"/>
        </w:rPr>
        <w:tab/>
        <w:t xml:space="preserve">Records or notes from external expertise (e.g., auditor, appraiser, internal audit, legal </w:t>
      </w:r>
      <w:r w:rsidR="009D40C8" w:rsidRPr="008F104D">
        <w:rPr>
          <w:rFonts w:ascii="Times New Roman" w:hAnsi="Times New Roman"/>
          <w:color w:val="000000" w:themeColor="text1"/>
          <w:szCs w:val="22"/>
        </w:rPr>
        <w:t>a</w:t>
      </w:r>
      <w:r w:rsidR="00770520" w:rsidRPr="008F104D">
        <w:rPr>
          <w:rFonts w:ascii="Times New Roman" w:hAnsi="Times New Roman"/>
          <w:color w:val="000000" w:themeColor="text1"/>
          <w:szCs w:val="22"/>
        </w:rPr>
        <w:t>dvisors</w:t>
      </w:r>
      <w:r w:rsidRPr="008F104D">
        <w:rPr>
          <w:rFonts w:ascii="Times New Roman" w:hAnsi="Times New Roman"/>
          <w:color w:val="000000" w:themeColor="text1"/>
          <w:szCs w:val="22"/>
        </w:rPr>
        <w:t xml:space="preserve">, etc.) who conducted due diligence investigation. </w:t>
      </w:r>
      <w:r w:rsidR="0085051E" w:rsidRPr="008F104D">
        <w:rPr>
          <w:rFonts w:ascii="Times New Roman" w:hAnsi="Times New Roman" w:hint="cs"/>
          <w:color w:val="000000" w:themeColor="text1"/>
          <w:szCs w:val="22"/>
          <w:cs/>
        </w:rPr>
        <w:t xml:space="preserve"> </w:t>
      </w:r>
      <w:r w:rsidR="0085051E" w:rsidRPr="008F104D">
        <w:rPr>
          <w:rFonts w:ascii="Times New Roman" w:hAnsi="Times New Roman"/>
          <w:color w:val="000000" w:themeColor="text1"/>
          <w:szCs w:val="22"/>
        </w:rPr>
        <w:t xml:space="preserve">Observations made by such external expertise </w:t>
      </w:r>
      <w:r w:rsidRPr="008F104D">
        <w:rPr>
          <w:rFonts w:ascii="Times New Roman" w:hAnsi="Times New Roman"/>
          <w:color w:val="000000" w:themeColor="text1"/>
          <w:szCs w:val="22"/>
        </w:rPr>
        <w:t xml:space="preserve">shall be </w:t>
      </w:r>
      <w:r w:rsidR="0085051E" w:rsidRPr="008F104D">
        <w:rPr>
          <w:rFonts w:ascii="Times New Roman" w:hAnsi="Times New Roman"/>
          <w:color w:val="000000" w:themeColor="text1"/>
          <w:szCs w:val="22"/>
        </w:rPr>
        <w:t xml:space="preserve">put down in the report of the </w:t>
      </w:r>
      <w:r w:rsidR="00426F65" w:rsidRPr="008F104D">
        <w:rPr>
          <w:rFonts w:ascii="Times New Roman" w:hAnsi="Times New Roman"/>
          <w:color w:val="000000" w:themeColor="text1"/>
          <w:szCs w:val="22"/>
        </w:rPr>
        <w:t>Financial</w:t>
      </w:r>
      <w:r w:rsidR="0085051E"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85051E" w:rsidRPr="008F104D">
        <w:rPr>
          <w:rFonts w:ascii="Times New Roman" w:hAnsi="Times New Roman"/>
          <w:color w:val="000000" w:themeColor="text1"/>
          <w:szCs w:val="22"/>
        </w:rPr>
        <w:t xml:space="preserve"> (if any);</w:t>
      </w:r>
    </w:p>
    <w:p w14:paraId="10507480" w14:textId="77777777" w:rsidR="0085051E" w:rsidRPr="008F104D" w:rsidRDefault="00C909AD" w:rsidP="00E935D7">
      <w:pPr>
        <w:tabs>
          <w:tab w:val="left" w:pos="2880"/>
        </w:tabs>
        <w:ind w:left="2880" w:hanging="450"/>
        <w:jc w:val="both"/>
        <w:rPr>
          <w:rFonts w:ascii="Times New Roman" w:hAnsi="Times New Roman"/>
          <w:color w:val="000000" w:themeColor="text1"/>
          <w:szCs w:val="22"/>
        </w:rPr>
      </w:pPr>
      <w:r w:rsidRPr="008F104D">
        <w:rPr>
          <w:rFonts w:ascii="Times New Roman" w:hAnsi="Times New Roman"/>
          <w:color w:val="000000" w:themeColor="text1"/>
          <w:szCs w:val="22"/>
        </w:rPr>
        <w:t>(e)</w:t>
      </w:r>
      <w:r w:rsidR="0085051E" w:rsidRPr="008F104D">
        <w:rPr>
          <w:rFonts w:ascii="Times New Roman" w:hAnsi="Times New Roman"/>
          <w:color w:val="000000" w:themeColor="text1"/>
          <w:szCs w:val="22"/>
        </w:rPr>
        <w:tab/>
        <w:t>Any communications or correspondences relating to any crucial issues which may have material affects on the investors, shareholders or capital market made with the SEC Office and such other Regulators must also be recorded.</w:t>
      </w:r>
    </w:p>
    <w:p w14:paraId="799213C2" w14:textId="45261FA4" w:rsidR="0085051E" w:rsidRPr="008F104D" w:rsidRDefault="0085051E"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153EFB" w:rsidRPr="008F104D">
        <w:rPr>
          <w:rFonts w:ascii="Times New Roman" w:hAnsi="Times New Roman"/>
          <w:color w:val="000000" w:themeColor="text1"/>
          <w:szCs w:val="22"/>
        </w:rPr>
        <w:t xml:space="preserve">Upon </w:t>
      </w:r>
      <w:r w:rsidR="00426F65" w:rsidRPr="008F104D">
        <w:rPr>
          <w:rFonts w:ascii="Times New Roman" w:hAnsi="Times New Roman"/>
          <w:color w:val="000000" w:themeColor="text1"/>
          <w:szCs w:val="22"/>
        </w:rPr>
        <w:t>Financial</w:t>
      </w:r>
      <w:r w:rsidR="00153EF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153EFB" w:rsidRPr="008F104D">
        <w:rPr>
          <w:rFonts w:ascii="Times New Roman" w:hAnsi="Times New Roman"/>
          <w:color w:val="000000" w:themeColor="text1"/>
          <w:szCs w:val="22"/>
        </w:rPr>
        <w:t xml:space="preserve"> using the information and data obtained from the customer as supporting evidences in analyzing, providing recommendation and preparing information memorandum for filings to the government agencies and distributing the same to investors, </w:t>
      </w:r>
      <w:r w:rsidR="00426F65" w:rsidRPr="008F104D">
        <w:rPr>
          <w:rFonts w:ascii="Times New Roman" w:hAnsi="Times New Roman"/>
          <w:color w:val="000000" w:themeColor="text1"/>
          <w:szCs w:val="22"/>
        </w:rPr>
        <w:t>Financial</w:t>
      </w:r>
      <w:r w:rsidR="00153EF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153EFB" w:rsidRPr="008F104D">
        <w:rPr>
          <w:rFonts w:ascii="Times New Roman" w:hAnsi="Times New Roman"/>
          <w:color w:val="000000" w:themeColor="text1"/>
          <w:szCs w:val="22"/>
        </w:rPr>
        <w:t xml:space="preserve"> shall carefully use such information and data in a prudent and reasonable manner according to the professional standards as </w:t>
      </w:r>
      <w:r w:rsidR="00D20373" w:rsidRPr="008F104D">
        <w:rPr>
          <w:rFonts w:ascii="Times New Roman" w:hAnsi="Times New Roman"/>
          <w:color w:val="000000" w:themeColor="text1"/>
          <w:szCs w:val="22"/>
        </w:rPr>
        <w:t xml:space="preserve">much as </w:t>
      </w:r>
      <w:r w:rsidR="00153EFB" w:rsidRPr="008F104D">
        <w:rPr>
          <w:rFonts w:ascii="Times New Roman" w:hAnsi="Times New Roman"/>
          <w:color w:val="000000" w:themeColor="text1"/>
          <w:szCs w:val="22"/>
        </w:rPr>
        <w:t xml:space="preserve">professionals would do.  Any recommendation to be provided to customer in relation to </w:t>
      </w:r>
      <w:r w:rsidR="009B48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034F0D" w:rsidRPr="008F104D">
        <w:rPr>
          <w:rFonts w:ascii="Times New Roman" w:hAnsi="Times New Roman"/>
          <w:color w:val="000000" w:themeColor="text1"/>
          <w:szCs w:val="22"/>
        </w:rPr>
        <w:t xml:space="preserve">her </w:t>
      </w:r>
      <w:r w:rsidR="00153EFB" w:rsidRPr="008F104D">
        <w:rPr>
          <w:rFonts w:ascii="Times New Roman" w:hAnsi="Times New Roman"/>
          <w:color w:val="000000" w:themeColor="text1"/>
          <w:szCs w:val="22"/>
        </w:rPr>
        <w:t>responsibilities shall have to be sufficiently and appropriately made in order that such information is accurate and s</w:t>
      </w:r>
      <w:r w:rsidR="007A2BEC" w:rsidRPr="008F104D">
        <w:rPr>
          <w:rFonts w:ascii="Times New Roman" w:hAnsi="Times New Roman"/>
          <w:color w:val="000000" w:themeColor="text1"/>
          <w:szCs w:val="22"/>
        </w:rPr>
        <w:t xml:space="preserve">uffices.  Such recommendation shall not cause any misunderstandings </w:t>
      </w:r>
      <w:r w:rsidR="00D20373" w:rsidRPr="008F104D">
        <w:rPr>
          <w:rFonts w:ascii="Times New Roman" w:hAnsi="Times New Roman"/>
          <w:color w:val="000000" w:themeColor="text1"/>
          <w:szCs w:val="22"/>
        </w:rPr>
        <w:t>n</w:t>
      </w:r>
      <w:r w:rsidR="007A2BEC" w:rsidRPr="008F104D">
        <w:rPr>
          <w:rFonts w:ascii="Times New Roman" w:hAnsi="Times New Roman"/>
          <w:color w:val="000000" w:themeColor="text1"/>
          <w:szCs w:val="22"/>
        </w:rPr>
        <w:t xml:space="preserve">or lack of any material information which might have resulted in the analysis and recommendation of </w:t>
      </w:r>
      <w:r w:rsidR="00426F65" w:rsidRPr="008F104D">
        <w:rPr>
          <w:rFonts w:ascii="Times New Roman" w:hAnsi="Times New Roman"/>
          <w:color w:val="000000" w:themeColor="text1"/>
          <w:szCs w:val="22"/>
        </w:rPr>
        <w:t>Financial</w:t>
      </w:r>
      <w:r w:rsidR="007A2BEC"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7A2BEC" w:rsidRPr="008F104D">
        <w:rPr>
          <w:rFonts w:ascii="Times New Roman" w:hAnsi="Times New Roman"/>
          <w:color w:val="000000" w:themeColor="text1"/>
          <w:szCs w:val="22"/>
        </w:rPr>
        <w:t xml:space="preserve"> or might have impact on the decision of the investors.</w:t>
      </w:r>
    </w:p>
    <w:p w14:paraId="740D01B1" w14:textId="21BFBBDC" w:rsidR="005B39E6" w:rsidRPr="008F104D" w:rsidRDefault="005B39E6"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t xml:space="preserve">If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participates in the preparation of the information memorandum which shall be publicly distributed,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must ensure that such information memorandum is complete and accurate and should not cause any misunderstanding or lack of material information which might have impact on the decision of the investors.</w:t>
      </w:r>
    </w:p>
    <w:p w14:paraId="3206EC32" w14:textId="48D75C70" w:rsidR="005B39E6" w:rsidRPr="008F104D" w:rsidRDefault="005B39E6"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00D20373"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D20373" w:rsidRPr="008F104D">
        <w:rPr>
          <w:rFonts w:ascii="Times New Roman" w:hAnsi="Times New Roman"/>
          <w:color w:val="000000" w:themeColor="text1"/>
          <w:szCs w:val="22"/>
        </w:rPr>
        <w:t xml:space="preserve"> must not brag</w:t>
      </w:r>
      <w:r w:rsidR="009B486B" w:rsidRPr="008F104D">
        <w:rPr>
          <w:rFonts w:ascii="Times New Roman" w:hAnsi="Times New Roman"/>
          <w:color w:val="000000" w:themeColor="text1"/>
          <w:szCs w:val="22"/>
        </w:rPr>
        <w:t>, claim or over-exaggerate 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D20373" w:rsidRPr="008F104D">
        <w:rPr>
          <w:rFonts w:ascii="Times New Roman" w:hAnsi="Times New Roman"/>
          <w:color w:val="000000" w:themeColor="text1"/>
          <w:szCs w:val="22"/>
        </w:rPr>
        <w:t>her qualifications, professional knowledge, work experiences or expertise in order to be engaged for the services;</w:t>
      </w:r>
    </w:p>
    <w:p w14:paraId="4EA00E9C" w14:textId="6BC9D076" w:rsidR="00D20373" w:rsidRPr="008F104D" w:rsidRDefault="00D20373"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5.</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0051451E"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51451E" w:rsidRPr="008F104D">
        <w:rPr>
          <w:rFonts w:ascii="Times New Roman" w:hAnsi="Times New Roman"/>
          <w:color w:val="000000" w:themeColor="text1"/>
          <w:szCs w:val="22"/>
        </w:rPr>
        <w:t xml:space="preserve"> shall use work products of other </w:t>
      </w:r>
      <w:r w:rsidR="00426F65" w:rsidRPr="008F104D">
        <w:rPr>
          <w:rFonts w:ascii="Times New Roman" w:hAnsi="Times New Roman"/>
          <w:color w:val="000000" w:themeColor="text1"/>
          <w:szCs w:val="22"/>
        </w:rPr>
        <w:t>Financial</w:t>
      </w:r>
      <w:r w:rsidR="0051451E"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51451E" w:rsidRPr="008F104D">
        <w:rPr>
          <w:rFonts w:ascii="Times New Roman" w:hAnsi="Times New Roman"/>
          <w:color w:val="000000" w:themeColor="text1"/>
          <w:szCs w:val="22"/>
        </w:rPr>
        <w:t xml:space="preserve"> without the latter’s consent.  Work products of other </w:t>
      </w:r>
      <w:r w:rsidR="00426F65" w:rsidRPr="008F104D">
        <w:rPr>
          <w:rFonts w:ascii="Times New Roman" w:hAnsi="Times New Roman"/>
          <w:color w:val="000000" w:themeColor="text1"/>
          <w:szCs w:val="22"/>
        </w:rPr>
        <w:t>Financial</w:t>
      </w:r>
      <w:r w:rsidR="0051451E"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51451E" w:rsidRPr="008F104D">
        <w:rPr>
          <w:rFonts w:ascii="Times New Roman" w:hAnsi="Times New Roman"/>
          <w:color w:val="000000" w:themeColor="text1"/>
          <w:szCs w:val="22"/>
        </w:rPr>
        <w:t xml:space="preserve"> could only be used on selective basis, taking into account the appropriateness and timing.  </w:t>
      </w:r>
      <w:r w:rsidR="00426F65" w:rsidRPr="008F104D">
        <w:rPr>
          <w:rFonts w:ascii="Times New Roman" w:hAnsi="Times New Roman"/>
          <w:color w:val="000000" w:themeColor="text1"/>
          <w:szCs w:val="22"/>
        </w:rPr>
        <w:t>Financial</w:t>
      </w:r>
      <w:r w:rsidR="0051451E"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51451E" w:rsidRPr="008F104D">
        <w:rPr>
          <w:rFonts w:ascii="Times New Roman" w:hAnsi="Times New Roman"/>
          <w:color w:val="000000" w:themeColor="text1"/>
          <w:szCs w:val="22"/>
        </w:rPr>
        <w:t xml:space="preserve"> shall also have to carefully re-examine to ensure the reliability of such work products as much as professionals would have done;</w:t>
      </w:r>
    </w:p>
    <w:p w14:paraId="6D5D4558" w14:textId="2703EEDF" w:rsidR="0051451E" w:rsidRPr="008F104D" w:rsidRDefault="0051451E"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6.</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shall have the duties to present the services by explicit distinguishing between data, factual information, analysis and recommendation of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for a better understanding and in order to a</w:t>
      </w:r>
      <w:r w:rsidR="0053352D" w:rsidRPr="008F104D">
        <w:rPr>
          <w:rFonts w:ascii="Times New Roman" w:hAnsi="Times New Roman"/>
          <w:color w:val="000000" w:themeColor="text1"/>
          <w:szCs w:val="22"/>
        </w:rPr>
        <w:t>void any confusion by those who are beneficial from the report</w:t>
      </w:r>
      <w:r w:rsidRPr="008F104D">
        <w:rPr>
          <w:rFonts w:ascii="Times New Roman" w:hAnsi="Times New Roman"/>
          <w:color w:val="000000" w:themeColor="text1"/>
          <w:szCs w:val="22"/>
        </w:rPr>
        <w:t>;</w:t>
      </w:r>
    </w:p>
    <w:p w14:paraId="2E3A3688" w14:textId="6C2B8828" w:rsidR="0051451E" w:rsidRPr="008F104D" w:rsidRDefault="0051451E"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7.</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0053352D"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53352D" w:rsidRPr="008F104D">
        <w:rPr>
          <w:rFonts w:ascii="Times New Roman" w:hAnsi="Times New Roman"/>
          <w:color w:val="000000" w:themeColor="text1"/>
          <w:szCs w:val="22"/>
        </w:rPr>
        <w:t xml:space="preserve"> shall not engage or consent to any person whether individual or legal entity to act as </w:t>
      </w:r>
      <w:r w:rsidR="00426F65" w:rsidRPr="008F104D">
        <w:rPr>
          <w:rFonts w:ascii="Times New Roman" w:hAnsi="Times New Roman"/>
          <w:color w:val="000000" w:themeColor="text1"/>
          <w:szCs w:val="22"/>
        </w:rPr>
        <w:t>Financial</w:t>
      </w:r>
      <w:r w:rsidR="0053352D"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53352D" w:rsidRPr="008F104D">
        <w:rPr>
          <w:rFonts w:ascii="Times New Roman" w:hAnsi="Times New Roman"/>
          <w:color w:val="000000" w:themeColor="text1"/>
          <w:szCs w:val="22"/>
        </w:rPr>
        <w:t xml:space="preserve"> either in whole or in part, using </w:t>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53352D" w:rsidRPr="008F104D">
        <w:rPr>
          <w:rFonts w:ascii="Times New Roman" w:hAnsi="Times New Roman"/>
          <w:color w:val="000000" w:themeColor="text1"/>
          <w:szCs w:val="22"/>
        </w:rPr>
        <w:t xml:space="preserve"> name.  </w:t>
      </w:r>
      <w:r w:rsidR="00426F65" w:rsidRPr="008F104D">
        <w:rPr>
          <w:rFonts w:ascii="Times New Roman" w:hAnsi="Times New Roman"/>
          <w:color w:val="000000" w:themeColor="text1"/>
          <w:szCs w:val="22"/>
        </w:rPr>
        <w:t>Financial</w:t>
      </w:r>
      <w:r w:rsidR="0053352D"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53352D" w:rsidRPr="008F104D">
        <w:rPr>
          <w:rFonts w:ascii="Times New Roman" w:hAnsi="Times New Roman"/>
          <w:color w:val="000000" w:themeColor="text1"/>
          <w:szCs w:val="22"/>
        </w:rPr>
        <w:t xml:space="preserve"> must bear in mind that by signing to certify or second the recommendation in the report shall be deemed that </w:t>
      </w:r>
      <w:r w:rsidR="00426F65" w:rsidRPr="008F104D">
        <w:rPr>
          <w:rFonts w:ascii="Times New Roman" w:hAnsi="Times New Roman"/>
          <w:color w:val="000000" w:themeColor="text1"/>
          <w:szCs w:val="22"/>
        </w:rPr>
        <w:t>Financial</w:t>
      </w:r>
      <w:r w:rsidR="0053352D"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53352D" w:rsidRPr="008F104D">
        <w:rPr>
          <w:rFonts w:ascii="Times New Roman" w:hAnsi="Times New Roman"/>
          <w:color w:val="000000" w:themeColor="text1"/>
          <w:szCs w:val="22"/>
        </w:rPr>
        <w:t xml:space="preserve"> is fully responsible for the contents and accurateness of such report, including the contents of its references;</w:t>
      </w:r>
    </w:p>
    <w:p w14:paraId="0A4AD919" w14:textId="01E95C57" w:rsidR="0053352D" w:rsidRPr="008F104D" w:rsidRDefault="0053352D"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8.</w:t>
      </w:r>
      <w:r w:rsidRPr="008F104D">
        <w:rPr>
          <w:rFonts w:ascii="Times New Roman" w:hAnsi="Times New Roman"/>
          <w:color w:val="000000" w:themeColor="text1"/>
          <w:szCs w:val="22"/>
        </w:rPr>
        <w:tab/>
        <w:t xml:space="preserve">In providing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y services, expertise in specific areas </w:t>
      </w:r>
      <w:r w:rsidR="006B5B2C" w:rsidRPr="008F104D">
        <w:rPr>
          <w:rFonts w:ascii="Times New Roman" w:hAnsi="Times New Roman"/>
          <w:color w:val="000000" w:themeColor="text1"/>
          <w:szCs w:val="22"/>
        </w:rPr>
        <w:t>is</w:t>
      </w:r>
      <w:r w:rsidRPr="008F104D">
        <w:rPr>
          <w:rFonts w:ascii="Times New Roman" w:hAnsi="Times New Roman"/>
          <w:color w:val="000000" w:themeColor="text1"/>
          <w:szCs w:val="22"/>
        </w:rPr>
        <w:t xml:space="preserve"> required, such as property appraiser or legal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should recommend customer to engage such expertise</w:t>
      </w:r>
      <w:r w:rsidR="0020712C" w:rsidRPr="008F104D">
        <w:rPr>
          <w:rFonts w:ascii="Times New Roman" w:hAnsi="Times New Roman"/>
          <w:color w:val="000000" w:themeColor="text1"/>
          <w:szCs w:val="22"/>
        </w:rPr>
        <w:t xml:space="preserve"> to provide recommendation to bring the maximum benefit to customer</w:t>
      </w:r>
      <w:r w:rsidR="006B5B2C" w:rsidRPr="008F104D">
        <w:rPr>
          <w:rFonts w:ascii="Times New Roman" w:hAnsi="Times New Roman"/>
          <w:color w:val="000000" w:themeColor="text1"/>
          <w:szCs w:val="22"/>
        </w:rPr>
        <w:t xml:space="preserve"> without being in violation of any laws or regulations</w:t>
      </w:r>
      <w:r w:rsidR="0020712C" w:rsidRPr="008F104D">
        <w:rPr>
          <w:rFonts w:ascii="Times New Roman" w:hAnsi="Times New Roman"/>
          <w:color w:val="000000" w:themeColor="text1"/>
          <w:szCs w:val="22"/>
        </w:rPr>
        <w:t>;</w:t>
      </w:r>
    </w:p>
    <w:p w14:paraId="747757D0" w14:textId="6D8C224E" w:rsidR="0020712C" w:rsidRPr="008F104D" w:rsidRDefault="006B5B2C"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9.</w:t>
      </w:r>
      <w:r w:rsidRPr="008F104D">
        <w:rPr>
          <w:rFonts w:ascii="Times New Roman" w:hAnsi="Times New Roman"/>
          <w:color w:val="000000" w:themeColor="text1"/>
          <w:szCs w:val="22"/>
        </w:rPr>
        <w:tab/>
        <w:t xml:space="preserve">In the event that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is </w:t>
      </w:r>
      <w:r w:rsidR="00C86F4F" w:rsidRPr="008F104D">
        <w:rPr>
          <w:rFonts w:ascii="Times New Roman" w:hAnsi="Times New Roman"/>
          <w:color w:val="000000" w:themeColor="text1"/>
          <w:szCs w:val="22"/>
        </w:rPr>
        <w:t>not specialized or keen in any area which he</w:t>
      </w:r>
      <w:r w:rsidR="0013545B" w:rsidRPr="008F104D">
        <w:rPr>
          <w:rFonts w:ascii="Times New Roman" w:hAnsi="Times New Roman"/>
          <w:color w:val="000000" w:themeColor="text1"/>
          <w:szCs w:val="22"/>
        </w:rPr>
        <w:t xml:space="preserve"> </w:t>
      </w:r>
      <w:r w:rsidR="00C86F4F" w:rsidRPr="008F104D">
        <w:rPr>
          <w:rFonts w:ascii="Times New Roman" w:hAnsi="Times New Roman"/>
          <w:color w:val="000000" w:themeColor="text1"/>
          <w:szCs w:val="22"/>
        </w:rPr>
        <w:t xml:space="preserve">/ she is required to prepare such information or to provide any recommendation as </w:t>
      </w:r>
      <w:r w:rsidR="00426F65" w:rsidRPr="008F104D">
        <w:rPr>
          <w:rFonts w:ascii="Times New Roman" w:hAnsi="Times New Roman"/>
          <w:color w:val="000000" w:themeColor="text1"/>
          <w:szCs w:val="22"/>
        </w:rPr>
        <w:t>Financial</w:t>
      </w:r>
      <w:r w:rsidR="00C86F4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C86F4F" w:rsidRPr="008F104D">
        <w:rPr>
          <w:rFonts w:ascii="Times New Roman" w:hAnsi="Times New Roman"/>
          <w:color w:val="000000" w:themeColor="text1"/>
          <w:szCs w:val="22"/>
        </w:rPr>
        <w:t xml:space="preserve">.  </w:t>
      </w:r>
      <w:r w:rsidR="00426F65" w:rsidRPr="008F104D">
        <w:rPr>
          <w:rFonts w:ascii="Times New Roman" w:hAnsi="Times New Roman"/>
          <w:color w:val="000000" w:themeColor="text1"/>
          <w:szCs w:val="22"/>
        </w:rPr>
        <w:t>Financial</w:t>
      </w:r>
      <w:r w:rsidR="00C86F4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C86F4F" w:rsidRPr="008F104D">
        <w:rPr>
          <w:rFonts w:ascii="Times New Roman" w:hAnsi="Times New Roman"/>
          <w:color w:val="000000" w:themeColor="text1"/>
          <w:szCs w:val="22"/>
        </w:rPr>
        <w:t xml:space="preserve"> may use information of other expertise as his references or supporting recommendation.  In this regard, </w:t>
      </w:r>
      <w:r w:rsidR="00426F65" w:rsidRPr="008F104D">
        <w:rPr>
          <w:rFonts w:ascii="Times New Roman" w:hAnsi="Times New Roman"/>
          <w:color w:val="000000" w:themeColor="text1"/>
          <w:szCs w:val="22"/>
        </w:rPr>
        <w:t>Financial</w:t>
      </w:r>
      <w:r w:rsidR="00C86F4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C86F4F" w:rsidRPr="008F104D">
        <w:rPr>
          <w:rFonts w:ascii="Times New Roman" w:hAnsi="Times New Roman"/>
          <w:color w:val="000000" w:themeColor="text1"/>
          <w:szCs w:val="22"/>
        </w:rPr>
        <w:t xml:space="preserve"> shall be selective in choosing sources of informa</w:t>
      </w:r>
      <w:r w:rsidR="00935662" w:rsidRPr="008F104D">
        <w:rPr>
          <w:rFonts w:ascii="Times New Roman" w:hAnsi="Times New Roman"/>
          <w:color w:val="000000" w:themeColor="text1"/>
          <w:szCs w:val="22"/>
        </w:rPr>
        <w:t>tion or creditable expertise which</w:t>
      </w:r>
      <w:r w:rsidR="00C86F4F" w:rsidRPr="008F104D">
        <w:rPr>
          <w:rFonts w:ascii="Times New Roman" w:hAnsi="Times New Roman"/>
          <w:color w:val="000000" w:themeColor="text1"/>
          <w:szCs w:val="22"/>
        </w:rPr>
        <w:t xml:space="preserve"> is specialized in such area within such period of time, taking into account certain qualifications, such as working experiences, specialties and licenses, etc.  In addition, the reliability of work products of such expertise should also be taken into account.</w:t>
      </w:r>
      <w:r w:rsidR="001D37D5" w:rsidRPr="008F104D">
        <w:rPr>
          <w:rFonts w:ascii="Times New Roman" w:hAnsi="Times New Roman"/>
          <w:color w:val="000000" w:themeColor="text1"/>
          <w:szCs w:val="22"/>
        </w:rPr>
        <w:t xml:space="preserve">  </w:t>
      </w:r>
      <w:r w:rsidR="00426F65" w:rsidRPr="008F104D">
        <w:rPr>
          <w:rFonts w:ascii="Times New Roman" w:hAnsi="Times New Roman"/>
          <w:color w:val="000000" w:themeColor="text1"/>
          <w:szCs w:val="22"/>
        </w:rPr>
        <w:t>Financial</w:t>
      </w:r>
      <w:r w:rsidR="001D37D5"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1D37D5" w:rsidRPr="008F104D">
        <w:rPr>
          <w:rFonts w:ascii="Times New Roman" w:hAnsi="Times New Roman"/>
          <w:color w:val="000000" w:themeColor="text1"/>
          <w:szCs w:val="22"/>
        </w:rPr>
        <w:t xml:space="preserve"> should carefully re-examine such other expertise’s work product as much as ordinary prudent professional would do.  </w:t>
      </w:r>
      <w:r w:rsidR="00426F65" w:rsidRPr="008F104D">
        <w:rPr>
          <w:rFonts w:ascii="Times New Roman" w:hAnsi="Times New Roman"/>
          <w:color w:val="000000" w:themeColor="text1"/>
          <w:szCs w:val="22"/>
        </w:rPr>
        <w:t>Financial</w:t>
      </w:r>
      <w:r w:rsidR="001D37D5"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1D37D5" w:rsidRPr="008F104D">
        <w:rPr>
          <w:rFonts w:ascii="Times New Roman" w:hAnsi="Times New Roman"/>
          <w:color w:val="000000" w:themeColor="text1"/>
          <w:szCs w:val="22"/>
        </w:rPr>
        <w:t xml:space="preserve"> should consider providing credential for such expertise by presenting the expertise’s report in the report of </w:t>
      </w:r>
      <w:r w:rsidR="00426F65" w:rsidRPr="008F104D">
        <w:rPr>
          <w:rFonts w:ascii="Times New Roman" w:hAnsi="Times New Roman"/>
          <w:color w:val="000000" w:themeColor="text1"/>
          <w:szCs w:val="22"/>
        </w:rPr>
        <w:t>Financial</w:t>
      </w:r>
      <w:r w:rsidR="001D37D5"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1D37D5" w:rsidRPr="008F104D">
        <w:rPr>
          <w:rFonts w:ascii="Times New Roman" w:hAnsi="Times New Roman"/>
          <w:color w:val="000000" w:themeColor="text1"/>
          <w:szCs w:val="22"/>
        </w:rPr>
        <w:t>;</w:t>
      </w:r>
    </w:p>
    <w:p w14:paraId="2170CE8F" w14:textId="07762A20" w:rsidR="001D37D5" w:rsidRPr="008F104D" w:rsidRDefault="001D37D5"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10.</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should accept </w:t>
      </w:r>
      <w:r w:rsidR="009B486B" w:rsidRPr="008F104D">
        <w:rPr>
          <w:rFonts w:ascii="Times New Roman" w:hAnsi="Times New Roman"/>
          <w:color w:val="000000" w:themeColor="text1"/>
          <w:szCs w:val="22"/>
        </w:rPr>
        <w:t>the work assignment only if he</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she is capable of</w:t>
      </w:r>
      <w:r w:rsidR="009B486B" w:rsidRPr="008F104D">
        <w:rPr>
          <w:rFonts w:ascii="Times New Roman" w:hAnsi="Times New Roman"/>
          <w:color w:val="000000" w:themeColor="text1"/>
          <w:szCs w:val="22"/>
        </w:rPr>
        <w:t xml:space="preserve"> providing services within his/</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her knowledge and capabilities;</w:t>
      </w:r>
    </w:p>
    <w:p w14:paraId="7FB1117F" w14:textId="7BCF2EEA" w:rsidR="001D37D5" w:rsidRPr="008F104D" w:rsidRDefault="001D37D5"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11.</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Pr="008F104D">
        <w:rPr>
          <w:rFonts w:ascii="Times New Roman" w:hAnsi="Times New Roman"/>
          <w:color w:val="000000" w:themeColor="text1"/>
          <w:szCs w:val="22"/>
        </w:rPr>
        <w:t xml:space="preserve"> should require each of the directors, executives or employees to identify </w:t>
      </w:r>
      <w:r w:rsidR="009B486B" w:rsidRPr="008F104D">
        <w:rPr>
          <w:rFonts w:ascii="Times New Roman" w:hAnsi="Times New Roman"/>
          <w:color w:val="000000" w:themeColor="text1"/>
          <w:szCs w:val="22"/>
        </w:rPr>
        <w:t>any shortcoming or keystone he</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 xml:space="preserve">she learnt or found </w:t>
      </w:r>
      <w:r w:rsidR="009C0C6F" w:rsidRPr="008F104D">
        <w:rPr>
          <w:rFonts w:ascii="Times New Roman" w:hAnsi="Times New Roman"/>
          <w:color w:val="000000" w:themeColor="text1"/>
          <w:szCs w:val="22"/>
        </w:rPr>
        <w:t xml:space="preserve">during </w:t>
      </w:r>
      <w:r w:rsidR="009B48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9C0C6F" w:rsidRPr="008F104D">
        <w:rPr>
          <w:rFonts w:ascii="Times New Roman" w:hAnsi="Times New Roman"/>
          <w:color w:val="000000" w:themeColor="text1"/>
          <w:szCs w:val="22"/>
        </w:rPr>
        <w:t xml:space="preserve"> investigation to the executive who is responsible for the quality control of the work assignment; and</w:t>
      </w:r>
    </w:p>
    <w:p w14:paraId="46F93544" w14:textId="739B3AA3" w:rsidR="009C0C6F" w:rsidRPr="008F104D" w:rsidRDefault="009C0C6F" w:rsidP="00E935D7">
      <w:pPr>
        <w:ind w:left="1170" w:hanging="450"/>
        <w:jc w:val="both"/>
        <w:rPr>
          <w:rFonts w:ascii="Times New Roman" w:hAnsi="Times New Roman"/>
          <w:color w:val="000000" w:themeColor="text1"/>
          <w:szCs w:val="22"/>
        </w:rPr>
      </w:pPr>
      <w:r w:rsidRPr="008F104D">
        <w:rPr>
          <w:rFonts w:ascii="Times New Roman" w:hAnsi="Times New Roman"/>
          <w:color w:val="000000" w:themeColor="text1"/>
          <w:szCs w:val="22"/>
        </w:rPr>
        <w:t>12.</w:t>
      </w:r>
      <w:r w:rsidRPr="008F104D">
        <w:rPr>
          <w:rFonts w:ascii="Times New Roman" w:hAnsi="Times New Roman"/>
          <w:color w:val="000000" w:themeColor="text1"/>
          <w:szCs w:val="22"/>
        </w:rPr>
        <w:tab/>
        <w:t xml:space="preserve">In the event that the top executive of the investment banking executive may be involved in the shortcoming operation or </w:t>
      </w:r>
      <w:r w:rsidR="00935662" w:rsidRPr="008F104D">
        <w:rPr>
          <w:rFonts w:ascii="Times New Roman" w:hAnsi="Times New Roman"/>
          <w:color w:val="000000" w:themeColor="text1"/>
          <w:szCs w:val="22"/>
        </w:rPr>
        <w:t xml:space="preserve">in the violation of any relevant regulations, </w:t>
      </w:r>
      <w:r w:rsidR="00426F65" w:rsidRPr="008F104D">
        <w:rPr>
          <w:rFonts w:ascii="Times New Roman" w:hAnsi="Times New Roman"/>
          <w:color w:val="000000" w:themeColor="text1"/>
          <w:szCs w:val="22"/>
        </w:rPr>
        <w:t>Financial</w:t>
      </w:r>
      <w:r w:rsidR="00935662"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935662" w:rsidRPr="008F104D">
        <w:rPr>
          <w:rFonts w:ascii="Times New Roman" w:hAnsi="Times New Roman"/>
          <w:color w:val="000000" w:themeColor="text1"/>
          <w:szCs w:val="22"/>
        </w:rPr>
        <w:t xml:space="preserve"> shall require the employee to report to any appropriate executive who is impartially capable of managing such shortcoming or rectify such violation.  Additionally, </w:t>
      </w:r>
      <w:r w:rsidR="00426F65" w:rsidRPr="008F104D">
        <w:rPr>
          <w:rFonts w:ascii="Times New Roman" w:hAnsi="Times New Roman"/>
          <w:color w:val="000000" w:themeColor="text1"/>
          <w:szCs w:val="22"/>
        </w:rPr>
        <w:t>Financial</w:t>
      </w:r>
      <w:r w:rsidR="00935662"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935662" w:rsidRPr="008F104D">
        <w:rPr>
          <w:rFonts w:ascii="Times New Roman" w:hAnsi="Times New Roman"/>
          <w:color w:val="000000" w:themeColor="text1"/>
          <w:szCs w:val="22"/>
        </w:rPr>
        <w:t xml:space="preserve"> should consider improving or remedying working trails.</w:t>
      </w:r>
    </w:p>
    <w:p w14:paraId="617D3C8E" w14:textId="77777777" w:rsidR="00003B9F" w:rsidRPr="008F104D" w:rsidRDefault="00003B9F"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br w:type="page"/>
      </w:r>
    </w:p>
    <w:p w14:paraId="1C88FF09" w14:textId="77777777" w:rsidR="00003B9F" w:rsidRPr="008F104D" w:rsidRDefault="00003B9F" w:rsidP="006E6671">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9</w:t>
      </w:r>
    </w:p>
    <w:p w14:paraId="4EACC1E1" w14:textId="77777777" w:rsidR="00003B9F" w:rsidRPr="008F104D" w:rsidRDefault="00135A6B" w:rsidP="006E6671">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Conflicts</w:t>
      </w:r>
      <w:r w:rsidR="00003B9F" w:rsidRPr="008F104D">
        <w:rPr>
          <w:rFonts w:ascii="Times New Roman" w:hAnsi="Times New Roman"/>
          <w:b/>
          <w:bCs/>
          <w:color w:val="000000" w:themeColor="text1"/>
          <w:szCs w:val="22"/>
        </w:rPr>
        <w:t xml:space="preserve"> of Interest</w:t>
      </w:r>
    </w:p>
    <w:p w14:paraId="5496A4C3" w14:textId="34383AF2" w:rsidR="00935662" w:rsidRPr="008F104D" w:rsidRDefault="00426F65" w:rsidP="00A951FE">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935662"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935662" w:rsidRPr="008F104D">
        <w:rPr>
          <w:rFonts w:ascii="Times New Roman" w:hAnsi="Times New Roman"/>
          <w:color w:val="000000" w:themeColor="text1"/>
          <w:szCs w:val="22"/>
        </w:rPr>
        <w:t xml:space="preserve"> should avoid any possible </w:t>
      </w:r>
      <w:r w:rsidR="00135A6B" w:rsidRPr="008F104D">
        <w:rPr>
          <w:rFonts w:ascii="Times New Roman" w:hAnsi="Times New Roman"/>
          <w:color w:val="000000" w:themeColor="text1"/>
          <w:szCs w:val="22"/>
        </w:rPr>
        <w:t>Conflicts</w:t>
      </w:r>
      <w:r w:rsidR="00935662" w:rsidRPr="008F104D">
        <w:rPr>
          <w:rFonts w:ascii="Times New Roman" w:hAnsi="Times New Roman"/>
          <w:color w:val="000000" w:themeColor="text1"/>
          <w:szCs w:val="22"/>
        </w:rPr>
        <w:t xml:space="preserve"> of </w:t>
      </w:r>
      <w:r w:rsidR="002E333C" w:rsidRPr="008F104D">
        <w:rPr>
          <w:rFonts w:ascii="Times New Roman" w:hAnsi="Times New Roman"/>
          <w:color w:val="000000" w:themeColor="text1"/>
          <w:szCs w:val="22"/>
        </w:rPr>
        <w:t xml:space="preserve">Interest </w:t>
      </w:r>
      <w:r w:rsidR="00935662" w:rsidRPr="008F104D">
        <w:rPr>
          <w:rFonts w:ascii="Times New Roman" w:hAnsi="Times New Roman"/>
          <w:color w:val="000000" w:themeColor="text1"/>
          <w:szCs w:val="22"/>
        </w:rPr>
        <w:t>bet</w:t>
      </w:r>
      <w:r w:rsidR="009B486B" w:rsidRPr="008F104D">
        <w:rPr>
          <w:rFonts w:ascii="Times New Roman" w:hAnsi="Times New Roman"/>
          <w:color w:val="000000" w:themeColor="text1"/>
          <w:szCs w:val="22"/>
        </w:rPr>
        <w:t>ween himself</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 herself with 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935662" w:rsidRPr="008F104D">
        <w:rPr>
          <w:rFonts w:ascii="Times New Roman" w:hAnsi="Times New Roman"/>
          <w:color w:val="000000" w:themeColor="text1"/>
          <w:szCs w:val="22"/>
        </w:rPr>
        <w:t xml:space="preserve">her customer; such other possible </w:t>
      </w:r>
      <w:r w:rsidR="00135A6B" w:rsidRPr="008F104D">
        <w:rPr>
          <w:rFonts w:ascii="Times New Roman" w:hAnsi="Times New Roman"/>
          <w:color w:val="000000" w:themeColor="text1"/>
          <w:szCs w:val="22"/>
        </w:rPr>
        <w:t>Conflicts</w:t>
      </w:r>
      <w:r w:rsidR="002E333C" w:rsidRPr="008F104D">
        <w:rPr>
          <w:rFonts w:ascii="Times New Roman" w:hAnsi="Times New Roman"/>
          <w:color w:val="000000" w:themeColor="text1"/>
          <w:szCs w:val="22"/>
        </w:rPr>
        <w:t xml:space="preserve"> </w:t>
      </w:r>
      <w:r w:rsidR="00935662" w:rsidRPr="008F104D">
        <w:rPr>
          <w:rFonts w:ascii="Times New Roman" w:hAnsi="Times New Roman"/>
          <w:color w:val="000000" w:themeColor="text1"/>
          <w:szCs w:val="22"/>
        </w:rPr>
        <w:t xml:space="preserve">of </w:t>
      </w:r>
      <w:r w:rsidR="002E333C" w:rsidRPr="008F104D">
        <w:rPr>
          <w:rFonts w:ascii="Times New Roman" w:hAnsi="Times New Roman"/>
          <w:color w:val="000000" w:themeColor="text1"/>
          <w:szCs w:val="22"/>
        </w:rPr>
        <w:t xml:space="preserve">Interest </w:t>
      </w:r>
      <w:r w:rsidR="00935662" w:rsidRPr="008F104D">
        <w:rPr>
          <w:rFonts w:ascii="Times New Roman" w:hAnsi="Times New Roman"/>
          <w:color w:val="000000" w:themeColor="text1"/>
          <w:szCs w:val="22"/>
        </w:rPr>
        <w:t xml:space="preserve">between employee and the company in all respects, including any relationships between employee and customer in certain circumstances which may cause </w:t>
      </w:r>
      <w:r w:rsidR="00135A6B" w:rsidRPr="008F104D">
        <w:rPr>
          <w:rFonts w:ascii="Times New Roman" w:hAnsi="Times New Roman"/>
          <w:color w:val="000000" w:themeColor="text1"/>
          <w:szCs w:val="22"/>
        </w:rPr>
        <w:t>Conflicts</w:t>
      </w:r>
      <w:r w:rsidR="00935662" w:rsidRPr="008F104D">
        <w:rPr>
          <w:rFonts w:ascii="Times New Roman" w:hAnsi="Times New Roman"/>
          <w:color w:val="000000" w:themeColor="text1"/>
          <w:szCs w:val="22"/>
        </w:rPr>
        <w:t xml:space="preserve"> of </w:t>
      </w:r>
      <w:r w:rsidR="002E333C" w:rsidRPr="008F104D">
        <w:rPr>
          <w:rFonts w:ascii="Times New Roman" w:hAnsi="Times New Roman"/>
          <w:color w:val="000000" w:themeColor="text1"/>
          <w:szCs w:val="22"/>
        </w:rPr>
        <w:t xml:space="preserve">Interest </w:t>
      </w:r>
      <w:r w:rsidR="00935662" w:rsidRPr="008F104D">
        <w:rPr>
          <w:rFonts w:ascii="Times New Roman" w:hAnsi="Times New Roman"/>
          <w:color w:val="000000" w:themeColor="text1"/>
          <w:szCs w:val="22"/>
        </w:rPr>
        <w:t>thereof</w:t>
      </w:r>
      <w:r w:rsidR="00A75EB1" w:rsidRPr="008F104D">
        <w:rPr>
          <w:rFonts w:ascii="Times New Roman" w:hAnsi="Times New Roman"/>
          <w:color w:val="000000" w:themeColor="text1"/>
          <w:szCs w:val="22"/>
        </w:rPr>
        <w:t xml:space="preserve"> or which may cause any discrimination or inequality toward certain groups of customer and</w:t>
      </w:r>
      <w:r w:rsidR="0013545B" w:rsidRPr="008F104D">
        <w:rPr>
          <w:rFonts w:ascii="Times New Roman" w:hAnsi="Times New Roman"/>
          <w:color w:val="000000" w:themeColor="text1"/>
          <w:szCs w:val="22"/>
        </w:rPr>
        <w:t xml:space="preserve"> </w:t>
      </w:r>
      <w:r w:rsidR="00A75EB1"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A75EB1" w:rsidRPr="008F104D">
        <w:rPr>
          <w:rFonts w:ascii="Times New Roman" w:hAnsi="Times New Roman"/>
          <w:color w:val="000000" w:themeColor="text1"/>
          <w:szCs w:val="22"/>
        </w:rPr>
        <w:t>or individual customer.</w:t>
      </w:r>
    </w:p>
    <w:p w14:paraId="323BA661" w14:textId="77777777" w:rsidR="00A75EB1" w:rsidRPr="008F104D" w:rsidRDefault="00A75EB1" w:rsidP="006E6671">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 xml:space="preserve">As such, in order to reach maximum benefit in providing services to customer with equality, </w:t>
      </w:r>
      <w:r w:rsidR="00F822A8" w:rsidRPr="008F104D">
        <w:rPr>
          <w:rFonts w:ascii="Times New Roman" w:hAnsi="Times New Roman"/>
          <w:color w:val="000000" w:themeColor="text1"/>
          <w:szCs w:val="22"/>
        </w:rPr>
        <w:t xml:space="preserve">in order to prevent any </w:t>
      </w:r>
      <w:r w:rsidR="00135A6B" w:rsidRPr="008F104D">
        <w:rPr>
          <w:rFonts w:ascii="Times New Roman" w:hAnsi="Times New Roman"/>
          <w:color w:val="000000" w:themeColor="text1"/>
          <w:szCs w:val="22"/>
        </w:rPr>
        <w:t>Conflicts</w:t>
      </w:r>
      <w:r w:rsidR="00F822A8" w:rsidRPr="008F104D">
        <w:rPr>
          <w:rFonts w:ascii="Times New Roman" w:hAnsi="Times New Roman"/>
          <w:color w:val="000000" w:themeColor="text1"/>
          <w:szCs w:val="22"/>
        </w:rPr>
        <w:t xml:space="preserve"> of </w:t>
      </w:r>
      <w:r w:rsidR="002E333C" w:rsidRPr="008F104D">
        <w:rPr>
          <w:rFonts w:ascii="Times New Roman" w:hAnsi="Times New Roman"/>
          <w:color w:val="000000" w:themeColor="text1"/>
          <w:szCs w:val="22"/>
        </w:rPr>
        <w:t>Interest</w:t>
      </w:r>
      <w:r w:rsidR="00F822A8" w:rsidRPr="008F104D">
        <w:rPr>
          <w:rFonts w:ascii="Times New Roman" w:hAnsi="Times New Roman"/>
          <w:color w:val="000000" w:themeColor="text1"/>
          <w:szCs w:val="22"/>
        </w:rPr>
        <w:t xml:space="preserve">, </w:t>
      </w:r>
      <w:r w:rsidR="0088615B" w:rsidRPr="008F104D">
        <w:rPr>
          <w:rFonts w:ascii="Times New Roman" w:hAnsi="Times New Roman"/>
          <w:color w:val="000000" w:themeColor="text1"/>
          <w:szCs w:val="22"/>
        </w:rPr>
        <w:t xml:space="preserve">the following </w:t>
      </w:r>
      <w:r w:rsidR="00F822A8" w:rsidRPr="008F104D">
        <w:rPr>
          <w:rFonts w:ascii="Times New Roman" w:hAnsi="Times New Roman"/>
          <w:color w:val="000000" w:themeColor="text1"/>
          <w:szCs w:val="22"/>
        </w:rPr>
        <w:t xml:space="preserve">employee’s </w:t>
      </w:r>
      <w:r w:rsidR="0088615B" w:rsidRPr="008F104D">
        <w:rPr>
          <w:rFonts w:ascii="Times New Roman" w:hAnsi="Times New Roman"/>
          <w:color w:val="000000" w:themeColor="text1"/>
          <w:szCs w:val="22"/>
        </w:rPr>
        <w:t>rules and working procedures are prescribed:</w:t>
      </w:r>
    </w:p>
    <w:p w14:paraId="356AB367" w14:textId="6E44F6B3" w:rsidR="0088615B" w:rsidRPr="008F104D" w:rsidRDefault="00C909AD" w:rsidP="00E935D7">
      <w:pPr>
        <w:tabs>
          <w:tab w:val="left" w:pos="99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r>
      <w:r w:rsidR="00F822A8" w:rsidRPr="008F104D">
        <w:rPr>
          <w:rFonts w:ascii="Times New Roman" w:hAnsi="Times New Roman"/>
          <w:color w:val="000000" w:themeColor="text1"/>
          <w:szCs w:val="22"/>
        </w:rPr>
        <w:t xml:space="preserve">Roles of </w:t>
      </w:r>
      <w:r w:rsidR="00426F65" w:rsidRPr="008F104D">
        <w:rPr>
          <w:rFonts w:ascii="Times New Roman" w:hAnsi="Times New Roman"/>
          <w:color w:val="000000" w:themeColor="text1"/>
          <w:szCs w:val="22"/>
        </w:rPr>
        <w:t>Financial</w:t>
      </w:r>
      <w:r w:rsidR="00F822A8"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F822A8" w:rsidRPr="008F104D">
        <w:rPr>
          <w:rFonts w:ascii="Times New Roman" w:hAnsi="Times New Roman"/>
          <w:color w:val="000000" w:themeColor="text1"/>
          <w:szCs w:val="22"/>
        </w:rPr>
        <w:t xml:space="preserve"> </w:t>
      </w:r>
      <w:r w:rsidR="006068F1" w:rsidRPr="008F104D">
        <w:rPr>
          <w:rFonts w:ascii="Times New Roman" w:hAnsi="Times New Roman"/>
          <w:color w:val="000000" w:themeColor="text1"/>
          <w:szCs w:val="22"/>
        </w:rPr>
        <w:t xml:space="preserve">in providing services to customer should be clearly prescribed, such as roles as </w:t>
      </w:r>
      <w:r w:rsidR="009D40C8" w:rsidRPr="008F104D">
        <w:rPr>
          <w:rFonts w:ascii="Times New Roman" w:hAnsi="Times New Roman"/>
          <w:color w:val="000000" w:themeColor="text1"/>
          <w:szCs w:val="22"/>
        </w:rPr>
        <w:t>Principle</w:t>
      </w:r>
      <w:r w:rsidR="006068F1" w:rsidRPr="008F104D">
        <w:rPr>
          <w:rFonts w:ascii="Times New Roman" w:hAnsi="Times New Roman"/>
          <w:color w:val="000000" w:themeColor="text1"/>
          <w:szCs w:val="22"/>
        </w:rPr>
        <w:t xml:space="preserve">, </w:t>
      </w:r>
      <w:r w:rsidR="009D40C8" w:rsidRPr="008F104D">
        <w:rPr>
          <w:rFonts w:ascii="Times New Roman" w:hAnsi="Times New Roman"/>
          <w:color w:val="000000" w:themeColor="text1"/>
          <w:szCs w:val="22"/>
        </w:rPr>
        <w:t xml:space="preserve">Agent </w:t>
      </w:r>
      <w:r w:rsidR="006068F1" w:rsidRPr="008F104D">
        <w:rPr>
          <w:rFonts w:ascii="Times New Roman" w:hAnsi="Times New Roman"/>
          <w:color w:val="000000" w:themeColor="text1"/>
          <w:szCs w:val="22"/>
        </w:rPr>
        <w:t xml:space="preserve">or </w:t>
      </w:r>
      <w:r w:rsidR="009D40C8" w:rsidRPr="008F104D">
        <w:rPr>
          <w:rFonts w:ascii="Times New Roman" w:hAnsi="Times New Roman"/>
          <w:color w:val="000000" w:themeColor="text1"/>
          <w:szCs w:val="22"/>
        </w:rPr>
        <w:t>A</w:t>
      </w:r>
      <w:r w:rsidR="00770520" w:rsidRPr="008F104D">
        <w:rPr>
          <w:rFonts w:ascii="Times New Roman" w:hAnsi="Times New Roman"/>
          <w:color w:val="000000" w:themeColor="text1"/>
          <w:szCs w:val="22"/>
        </w:rPr>
        <w:t>dvisors</w:t>
      </w:r>
      <w:r w:rsidR="006068F1" w:rsidRPr="008F104D">
        <w:rPr>
          <w:rFonts w:ascii="Times New Roman" w:hAnsi="Times New Roman"/>
          <w:color w:val="000000" w:themeColor="text1"/>
          <w:szCs w:val="22"/>
        </w:rPr>
        <w:t xml:space="preserve">, etc.  This is in order to prevent any </w:t>
      </w:r>
      <w:r w:rsidR="00135A6B" w:rsidRPr="008F104D">
        <w:rPr>
          <w:rFonts w:ascii="Times New Roman" w:hAnsi="Times New Roman"/>
          <w:color w:val="000000" w:themeColor="text1"/>
          <w:szCs w:val="22"/>
        </w:rPr>
        <w:t>Conflicts</w:t>
      </w:r>
      <w:r w:rsidR="006068F1" w:rsidRPr="008F104D">
        <w:rPr>
          <w:rFonts w:ascii="Times New Roman" w:hAnsi="Times New Roman"/>
          <w:color w:val="000000" w:themeColor="text1"/>
          <w:szCs w:val="22"/>
        </w:rPr>
        <w:t xml:space="preserve"> of </w:t>
      </w:r>
      <w:r w:rsidR="002E333C" w:rsidRPr="008F104D">
        <w:rPr>
          <w:rFonts w:ascii="Times New Roman" w:hAnsi="Times New Roman"/>
          <w:color w:val="000000" w:themeColor="text1"/>
          <w:szCs w:val="22"/>
        </w:rPr>
        <w:t>Interest</w:t>
      </w:r>
      <w:r w:rsidR="006068F1" w:rsidRPr="008F104D">
        <w:rPr>
          <w:rFonts w:ascii="Times New Roman" w:hAnsi="Times New Roman"/>
          <w:color w:val="000000" w:themeColor="text1"/>
          <w:szCs w:val="22"/>
        </w:rPr>
        <w:t>;</w:t>
      </w:r>
    </w:p>
    <w:p w14:paraId="597139ED" w14:textId="547274E5" w:rsidR="006068F1" w:rsidRPr="008F104D" w:rsidRDefault="00C909AD" w:rsidP="00E935D7">
      <w:pPr>
        <w:tabs>
          <w:tab w:val="left" w:pos="99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006068F1"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6068F1" w:rsidRPr="008F104D">
        <w:rPr>
          <w:rFonts w:ascii="Times New Roman" w:hAnsi="Times New Roman"/>
          <w:color w:val="000000" w:themeColor="text1"/>
          <w:szCs w:val="22"/>
        </w:rPr>
        <w:t xml:space="preserve"> must regard the benefit of the customer rather his/</w:t>
      </w:r>
      <w:r w:rsidR="0013545B" w:rsidRPr="008F104D">
        <w:rPr>
          <w:rFonts w:ascii="Times New Roman" w:hAnsi="Times New Roman"/>
          <w:color w:val="000000" w:themeColor="text1"/>
          <w:szCs w:val="22"/>
        </w:rPr>
        <w:t xml:space="preserve"> </w:t>
      </w:r>
      <w:r w:rsidR="006068F1" w:rsidRPr="008F104D">
        <w:rPr>
          <w:rFonts w:ascii="Times New Roman" w:hAnsi="Times New Roman"/>
          <w:color w:val="000000" w:themeColor="text1"/>
          <w:szCs w:val="22"/>
        </w:rPr>
        <w:t>her own benefit;</w:t>
      </w:r>
    </w:p>
    <w:p w14:paraId="67C82C2F" w14:textId="77777777" w:rsidR="006068F1" w:rsidRPr="008F104D" w:rsidRDefault="00C909AD" w:rsidP="00E935D7">
      <w:pPr>
        <w:tabs>
          <w:tab w:val="left" w:pos="99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r>
      <w:r w:rsidR="006068F1" w:rsidRPr="008F104D">
        <w:rPr>
          <w:rFonts w:ascii="Times New Roman" w:hAnsi="Times New Roman"/>
          <w:color w:val="000000" w:themeColor="text1"/>
          <w:szCs w:val="22"/>
        </w:rPr>
        <w:t xml:space="preserve">Measurements or system in checking </w:t>
      </w:r>
      <w:r w:rsidR="00135A6B" w:rsidRPr="008F104D">
        <w:rPr>
          <w:rFonts w:ascii="Times New Roman" w:hAnsi="Times New Roman"/>
          <w:color w:val="000000" w:themeColor="text1"/>
          <w:szCs w:val="22"/>
        </w:rPr>
        <w:t>Conflicts</w:t>
      </w:r>
      <w:r w:rsidR="006068F1" w:rsidRPr="008F104D">
        <w:rPr>
          <w:rFonts w:ascii="Times New Roman" w:hAnsi="Times New Roman"/>
          <w:color w:val="000000" w:themeColor="text1"/>
          <w:szCs w:val="22"/>
        </w:rPr>
        <w:t xml:space="preserve"> of </w:t>
      </w:r>
      <w:r w:rsidR="002E333C" w:rsidRPr="008F104D">
        <w:rPr>
          <w:rFonts w:ascii="Times New Roman" w:hAnsi="Times New Roman"/>
          <w:color w:val="000000" w:themeColor="text1"/>
          <w:szCs w:val="22"/>
        </w:rPr>
        <w:t xml:space="preserve">Interest </w:t>
      </w:r>
      <w:r w:rsidR="008841FB" w:rsidRPr="008F104D">
        <w:rPr>
          <w:rFonts w:ascii="Times New Roman" w:hAnsi="Times New Roman"/>
          <w:color w:val="000000" w:themeColor="text1"/>
          <w:szCs w:val="22"/>
        </w:rPr>
        <w:t>should be prescribed and such measurements should be strictly complied with in accordance with the company’s regulations;</w:t>
      </w:r>
    </w:p>
    <w:p w14:paraId="05540748" w14:textId="5365B1C2" w:rsidR="008841FB" w:rsidRPr="008F104D" w:rsidRDefault="00C909AD" w:rsidP="00E935D7">
      <w:pPr>
        <w:tabs>
          <w:tab w:val="left" w:pos="99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r>
      <w:r w:rsidR="008841FB" w:rsidRPr="008F104D">
        <w:rPr>
          <w:rFonts w:ascii="Times New Roman" w:hAnsi="Times New Roman"/>
          <w:color w:val="000000" w:themeColor="text1"/>
          <w:szCs w:val="22"/>
        </w:rPr>
        <w:t xml:space="preserve">Customer will be notified upon the occurrence or the possible occurrence of any </w:t>
      </w:r>
      <w:r w:rsidR="00135A6B" w:rsidRPr="008F104D">
        <w:rPr>
          <w:rFonts w:ascii="Times New Roman" w:hAnsi="Times New Roman"/>
          <w:color w:val="000000" w:themeColor="text1"/>
          <w:szCs w:val="22"/>
        </w:rPr>
        <w:t>Conflicts</w:t>
      </w:r>
      <w:r w:rsidR="008841FB" w:rsidRPr="008F104D">
        <w:rPr>
          <w:rFonts w:ascii="Times New Roman" w:hAnsi="Times New Roman"/>
          <w:color w:val="000000" w:themeColor="text1"/>
          <w:szCs w:val="22"/>
        </w:rPr>
        <w:t xml:space="preserve"> of </w:t>
      </w:r>
      <w:r w:rsidR="002E333C" w:rsidRPr="008F104D">
        <w:rPr>
          <w:rFonts w:ascii="Times New Roman" w:hAnsi="Times New Roman"/>
          <w:color w:val="000000" w:themeColor="text1"/>
          <w:szCs w:val="22"/>
        </w:rPr>
        <w:t>Interest</w:t>
      </w:r>
      <w:r w:rsidR="008841FB" w:rsidRPr="008F104D">
        <w:rPr>
          <w:rFonts w:ascii="Times New Roman" w:hAnsi="Times New Roman"/>
          <w:color w:val="000000" w:themeColor="text1"/>
          <w:szCs w:val="22"/>
        </w:rPr>
        <w:t xml:space="preserve">.  If the </w:t>
      </w:r>
      <w:r w:rsidR="00135A6B" w:rsidRPr="008F104D">
        <w:rPr>
          <w:rFonts w:ascii="Times New Roman" w:hAnsi="Times New Roman"/>
          <w:color w:val="000000" w:themeColor="text1"/>
          <w:szCs w:val="22"/>
        </w:rPr>
        <w:t>Conflicts</w:t>
      </w:r>
      <w:r w:rsidR="008841FB" w:rsidRPr="008F104D">
        <w:rPr>
          <w:rFonts w:ascii="Times New Roman" w:hAnsi="Times New Roman"/>
          <w:color w:val="000000" w:themeColor="text1"/>
          <w:szCs w:val="22"/>
        </w:rPr>
        <w:t xml:space="preserve"> of </w:t>
      </w:r>
      <w:r w:rsidR="002E333C" w:rsidRPr="008F104D">
        <w:rPr>
          <w:rFonts w:ascii="Times New Roman" w:hAnsi="Times New Roman"/>
          <w:color w:val="000000" w:themeColor="text1"/>
          <w:szCs w:val="22"/>
        </w:rPr>
        <w:t xml:space="preserve">Interest </w:t>
      </w:r>
      <w:r w:rsidR="008841FB" w:rsidRPr="008F104D">
        <w:rPr>
          <w:rFonts w:ascii="Times New Roman" w:hAnsi="Times New Roman"/>
          <w:color w:val="000000" w:themeColor="text1"/>
          <w:szCs w:val="22"/>
        </w:rPr>
        <w:t xml:space="preserve">could not capable of being eliminated to the satisfaction of the customer, </w:t>
      </w:r>
      <w:r w:rsidR="00426F65" w:rsidRPr="008F104D">
        <w:rPr>
          <w:rFonts w:ascii="Times New Roman" w:hAnsi="Times New Roman"/>
          <w:color w:val="000000" w:themeColor="text1"/>
          <w:szCs w:val="22"/>
        </w:rPr>
        <w:t>Financial</w:t>
      </w:r>
      <w:r w:rsidR="008841F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8841FB" w:rsidRPr="008F104D">
        <w:rPr>
          <w:rFonts w:ascii="Times New Roman" w:hAnsi="Times New Roman"/>
          <w:color w:val="000000" w:themeColor="text1"/>
          <w:szCs w:val="22"/>
        </w:rPr>
        <w:t xml:space="preserve"> should withdraw </w:t>
      </w:r>
      <w:r w:rsidR="006E6671" w:rsidRPr="008F104D">
        <w:rPr>
          <w:rFonts w:ascii="Times New Roman" w:hAnsi="Times New Roman"/>
          <w:color w:val="000000" w:themeColor="text1"/>
          <w:szCs w:val="22"/>
        </w:rPr>
        <w:t>himself</w:t>
      </w:r>
      <w:r w:rsidR="0013545B" w:rsidRPr="008F104D">
        <w:rPr>
          <w:rFonts w:ascii="Times New Roman" w:hAnsi="Times New Roman"/>
          <w:color w:val="000000" w:themeColor="text1"/>
          <w:szCs w:val="22"/>
        </w:rPr>
        <w:t xml:space="preserve"> </w:t>
      </w:r>
      <w:r w:rsidR="008841F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8841FB" w:rsidRPr="008F104D">
        <w:rPr>
          <w:rFonts w:ascii="Times New Roman" w:hAnsi="Times New Roman"/>
          <w:color w:val="000000" w:themeColor="text1"/>
          <w:szCs w:val="22"/>
        </w:rPr>
        <w:t xml:space="preserve">herself from the provision of services.  However, </w:t>
      </w:r>
      <w:r w:rsidR="00426F65" w:rsidRPr="008F104D">
        <w:rPr>
          <w:rFonts w:ascii="Times New Roman" w:hAnsi="Times New Roman"/>
          <w:color w:val="000000" w:themeColor="text1"/>
          <w:szCs w:val="22"/>
        </w:rPr>
        <w:t>Financial</w:t>
      </w:r>
      <w:r w:rsidR="008841F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8841FB" w:rsidRPr="008F104D">
        <w:rPr>
          <w:rFonts w:ascii="Times New Roman" w:hAnsi="Times New Roman"/>
          <w:color w:val="000000" w:themeColor="text1"/>
          <w:szCs w:val="22"/>
        </w:rPr>
        <w:t xml:space="preserve"> may continue providing services to customer if an agreement between the customer and the </w:t>
      </w:r>
      <w:r w:rsidR="00426F65" w:rsidRPr="008F104D">
        <w:rPr>
          <w:rFonts w:ascii="Times New Roman" w:hAnsi="Times New Roman"/>
          <w:color w:val="000000" w:themeColor="text1"/>
          <w:szCs w:val="22"/>
        </w:rPr>
        <w:t>Financial</w:t>
      </w:r>
      <w:r w:rsidR="008841F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8841FB" w:rsidRPr="008F104D">
        <w:rPr>
          <w:rFonts w:ascii="Times New Roman" w:hAnsi="Times New Roman"/>
          <w:color w:val="000000" w:themeColor="text1"/>
          <w:szCs w:val="22"/>
        </w:rPr>
        <w:t xml:space="preserve"> can be reached and such provision of services is not contrary to the governing laws or any general principles;</w:t>
      </w:r>
    </w:p>
    <w:p w14:paraId="03A80078" w14:textId="2D9B60DE" w:rsidR="008841FB" w:rsidRPr="008F104D" w:rsidRDefault="00C909AD" w:rsidP="00E935D7">
      <w:pPr>
        <w:tabs>
          <w:tab w:val="left" w:pos="99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5.</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008841F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8841FB" w:rsidRPr="008F104D">
        <w:rPr>
          <w:rFonts w:ascii="Times New Roman" w:hAnsi="Times New Roman"/>
          <w:color w:val="000000" w:themeColor="text1"/>
          <w:szCs w:val="22"/>
        </w:rPr>
        <w:t xml:space="preserve"> </w:t>
      </w:r>
      <w:r w:rsidR="003E288B" w:rsidRPr="008F104D">
        <w:rPr>
          <w:rFonts w:ascii="Times New Roman" w:hAnsi="Times New Roman"/>
          <w:color w:val="000000" w:themeColor="text1"/>
          <w:szCs w:val="22"/>
        </w:rPr>
        <w:t>shall act appropriately and acceptable in terms of business ethics.  His</w:t>
      </w:r>
      <w:r w:rsidR="0013545B" w:rsidRPr="008F104D">
        <w:rPr>
          <w:rFonts w:ascii="Times New Roman" w:hAnsi="Times New Roman"/>
          <w:color w:val="000000" w:themeColor="text1"/>
          <w:szCs w:val="22"/>
        </w:rPr>
        <w:t xml:space="preserve"> </w:t>
      </w:r>
      <w:r w:rsidR="003E288B" w:rsidRPr="008F104D">
        <w:rPr>
          <w:rFonts w:ascii="Times New Roman" w:hAnsi="Times New Roman"/>
          <w:color w:val="000000" w:themeColor="text1"/>
          <w:szCs w:val="22"/>
        </w:rPr>
        <w:t>/ her work performance shall be carried out pursuant to the relevant regulations.  That is, the “</w:t>
      </w:r>
      <w:r w:rsidR="003E288B" w:rsidRPr="008F104D">
        <w:rPr>
          <w:rFonts w:ascii="Times New Roman" w:hAnsi="Times New Roman"/>
          <w:i/>
          <w:iCs/>
          <w:color w:val="000000" w:themeColor="text1"/>
          <w:szCs w:val="22"/>
        </w:rPr>
        <w:t>Assets Acquisition and Disposal Criteria</w:t>
      </w:r>
      <w:r w:rsidR="003E288B" w:rsidRPr="008F104D">
        <w:rPr>
          <w:rFonts w:ascii="Times New Roman" w:hAnsi="Times New Roman"/>
          <w:color w:val="000000" w:themeColor="text1"/>
          <w:szCs w:val="22"/>
        </w:rPr>
        <w:t>”, “</w:t>
      </w:r>
      <w:r w:rsidR="003E288B" w:rsidRPr="008F104D">
        <w:rPr>
          <w:rFonts w:ascii="Times New Roman" w:hAnsi="Times New Roman"/>
          <w:i/>
          <w:iCs/>
          <w:color w:val="000000" w:themeColor="text1"/>
          <w:szCs w:val="22"/>
        </w:rPr>
        <w:t>Connected Transactions</w:t>
      </w:r>
      <w:r w:rsidR="003E288B" w:rsidRPr="008F104D">
        <w:rPr>
          <w:rFonts w:ascii="Times New Roman" w:hAnsi="Times New Roman"/>
          <w:color w:val="000000" w:themeColor="text1"/>
          <w:szCs w:val="22"/>
        </w:rPr>
        <w:t xml:space="preserve">”, including the Announcement regarding the approval of </w:t>
      </w:r>
      <w:r w:rsidR="00426F65" w:rsidRPr="008F104D">
        <w:rPr>
          <w:rFonts w:ascii="Times New Roman" w:hAnsi="Times New Roman"/>
          <w:color w:val="000000" w:themeColor="text1"/>
          <w:szCs w:val="22"/>
        </w:rPr>
        <w:t>Financial</w:t>
      </w:r>
      <w:r w:rsidR="003E288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3E288B" w:rsidRPr="008F104D">
        <w:rPr>
          <w:rFonts w:ascii="Times New Roman" w:hAnsi="Times New Roman"/>
          <w:color w:val="000000" w:themeColor="text1"/>
          <w:szCs w:val="22"/>
        </w:rPr>
        <w:t xml:space="preserve"> and the scopes of work;</w:t>
      </w:r>
    </w:p>
    <w:p w14:paraId="5F26AE9E" w14:textId="77777777" w:rsidR="003E288B" w:rsidRPr="008F104D" w:rsidRDefault="00C909AD" w:rsidP="00E935D7">
      <w:pPr>
        <w:tabs>
          <w:tab w:val="left" w:pos="99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6.</w:t>
      </w:r>
      <w:r w:rsidRPr="008F104D">
        <w:rPr>
          <w:rFonts w:ascii="Times New Roman" w:hAnsi="Times New Roman"/>
          <w:color w:val="000000" w:themeColor="text1"/>
          <w:szCs w:val="22"/>
        </w:rPr>
        <w:tab/>
      </w:r>
      <w:r w:rsidR="003E288B" w:rsidRPr="008F104D">
        <w:rPr>
          <w:rFonts w:ascii="Times New Roman" w:hAnsi="Times New Roman"/>
          <w:color w:val="000000" w:themeColor="text1"/>
          <w:szCs w:val="22"/>
        </w:rPr>
        <w:t xml:space="preserve">The company shall </w:t>
      </w:r>
      <w:r w:rsidR="00AF0152" w:rsidRPr="008F104D">
        <w:rPr>
          <w:rFonts w:ascii="Times New Roman" w:hAnsi="Times New Roman"/>
          <w:color w:val="000000" w:themeColor="text1"/>
          <w:szCs w:val="22"/>
        </w:rPr>
        <w:t>set up</w:t>
      </w:r>
      <w:r w:rsidR="003E288B" w:rsidRPr="008F104D">
        <w:rPr>
          <w:rFonts w:ascii="Times New Roman" w:hAnsi="Times New Roman"/>
          <w:color w:val="000000" w:themeColor="text1"/>
          <w:szCs w:val="22"/>
        </w:rPr>
        <w:t xml:space="preserve"> “Chinese Wall” by classifying appropriate working departmental within its organization or group of companies in order to prevent any </w:t>
      </w:r>
      <w:r w:rsidR="00135A6B" w:rsidRPr="008F104D">
        <w:rPr>
          <w:rFonts w:ascii="Times New Roman" w:hAnsi="Times New Roman"/>
          <w:color w:val="000000" w:themeColor="text1"/>
          <w:szCs w:val="22"/>
        </w:rPr>
        <w:t>Conflicts</w:t>
      </w:r>
      <w:r w:rsidR="003E288B" w:rsidRPr="008F104D">
        <w:rPr>
          <w:rFonts w:ascii="Times New Roman" w:hAnsi="Times New Roman"/>
          <w:color w:val="000000" w:themeColor="text1"/>
          <w:szCs w:val="22"/>
        </w:rPr>
        <w:t xml:space="preserve"> of </w:t>
      </w:r>
      <w:r w:rsidR="002E333C" w:rsidRPr="008F104D">
        <w:rPr>
          <w:rFonts w:ascii="Times New Roman" w:hAnsi="Times New Roman"/>
          <w:color w:val="000000" w:themeColor="text1"/>
          <w:szCs w:val="22"/>
        </w:rPr>
        <w:t xml:space="preserve">Interest </w:t>
      </w:r>
      <w:r w:rsidR="003E288B" w:rsidRPr="008F104D">
        <w:rPr>
          <w:rFonts w:ascii="Times New Roman" w:hAnsi="Times New Roman"/>
          <w:color w:val="000000" w:themeColor="text1"/>
          <w:szCs w:val="22"/>
        </w:rPr>
        <w:t>or the use of confidential information; and</w:t>
      </w:r>
    </w:p>
    <w:p w14:paraId="6A05D7FC" w14:textId="51E9CF22" w:rsidR="003E288B" w:rsidRPr="008F104D" w:rsidRDefault="00C909AD" w:rsidP="00E935D7">
      <w:pPr>
        <w:tabs>
          <w:tab w:val="left" w:pos="990"/>
        </w:tabs>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7.</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003E288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3E288B" w:rsidRPr="008F104D">
        <w:rPr>
          <w:rFonts w:ascii="Times New Roman" w:hAnsi="Times New Roman"/>
          <w:color w:val="000000" w:themeColor="text1"/>
          <w:szCs w:val="22"/>
        </w:rPr>
        <w:t xml:space="preserve"> should not offer or accept any offer</w:t>
      </w:r>
      <w:r w:rsidR="00F85600" w:rsidRPr="008F104D">
        <w:rPr>
          <w:rFonts w:ascii="Times New Roman" w:hAnsi="Times New Roman"/>
          <w:color w:val="000000" w:themeColor="text1"/>
          <w:szCs w:val="22"/>
        </w:rPr>
        <w:t>,</w:t>
      </w:r>
      <w:r w:rsidR="003E288B" w:rsidRPr="008F104D">
        <w:rPr>
          <w:rFonts w:ascii="Times New Roman" w:hAnsi="Times New Roman"/>
          <w:color w:val="000000" w:themeColor="text1"/>
          <w:szCs w:val="22"/>
        </w:rPr>
        <w:t xml:space="preserve"> the nature of which is to acquire the interest related </w:t>
      </w:r>
      <w:r w:rsidR="006E699E" w:rsidRPr="008F104D">
        <w:rPr>
          <w:rFonts w:ascii="Times New Roman" w:hAnsi="Times New Roman"/>
          <w:color w:val="000000" w:themeColor="text1"/>
          <w:szCs w:val="22"/>
        </w:rPr>
        <w:t xml:space="preserve">to business without disclosing any information related to </w:t>
      </w:r>
      <w:r w:rsidR="00135A6B" w:rsidRPr="008F104D">
        <w:rPr>
          <w:rFonts w:ascii="Times New Roman" w:hAnsi="Times New Roman"/>
          <w:color w:val="000000" w:themeColor="text1"/>
          <w:szCs w:val="22"/>
        </w:rPr>
        <w:t>Conflicts</w:t>
      </w:r>
      <w:r w:rsidR="006E699E" w:rsidRPr="008F104D">
        <w:rPr>
          <w:rFonts w:ascii="Times New Roman" w:hAnsi="Times New Roman"/>
          <w:color w:val="000000" w:themeColor="text1"/>
          <w:szCs w:val="22"/>
        </w:rPr>
        <w:t xml:space="preserve"> of </w:t>
      </w:r>
      <w:r w:rsidR="002E333C" w:rsidRPr="008F104D">
        <w:rPr>
          <w:rFonts w:ascii="Times New Roman" w:hAnsi="Times New Roman"/>
          <w:color w:val="000000" w:themeColor="text1"/>
          <w:szCs w:val="22"/>
        </w:rPr>
        <w:t xml:space="preserve">Interest </w:t>
      </w:r>
      <w:r w:rsidR="006E699E" w:rsidRPr="008F104D">
        <w:rPr>
          <w:rFonts w:ascii="Times New Roman" w:hAnsi="Times New Roman"/>
          <w:color w:val="000000" w:themeColor="text1"/>
          <w:szCs w:val="22"/>
        </w:rPr>
        <w:t>with customer.</w:t>
      </w:r>
    </w:p>
    <w:p w14:paraId="7D3BD0A9" w14:textId="77777777" w:rsidR="00003B9F" w:rsidRPr="008F104D" w:rsidRDefault="00003B9F" w:rsidP="005818B5">
      <w:pPr>
        <w:jc w:val="both"/>
        <w:rPr>
          <w:rFonts w:ascii="Times New Roman" w:hAnsi="Times New Roman"/>
          <w:b/>
          <w:bCs/>
          <w:color w:val="000000" w:themeColor="text1"/>
          <w:szCs w:val="22"/>
        </w:rPr>
      </w:pPr>
      <w:r w:rsidRPr="008F104D">
        <w:rPr>
          <w:rFonts w:ascii="Times New Roman" w:hAnsi="Times New Roman"/>
          <w:b/>
          <w:bCs/>
          <w:color w:val="000000" w:themeColor="text1"/>
          <w:szCs w:val="22"/>
        </w:rPr>
        <w:br w:type="page"/>
      </w:r>
    </w:p>
    <w:p w14:paraId="7AC0D5BB" w14:textId="77777777" w:rsidR="00003B9F" w:rsidRPr="008F104D" w:rsidRDefault="00003B9F" w:rsidP="002E333C">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10</w:t>
      </w:r>
    </w:p>
    <w:p w14:paraId="52D46E54" w14:textId="77777777" w:rsidR="00003B9F" w:rsidRPr="008F104D" w:rsidRDefault="00003B9F" w:rsidP="005818B5">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 xml:space="preserve">Contact </w:t>
      </w:r>
      <w:r w:rsidR="001F0252" w:rsidRPr="008F104D">
        <w:rPr>
          <w:rFonts w:ascii="Times New Roman" w:hAnsi="Times New Roman"/>
          <w:b/>
          <w:bCs/>
          <w:color w:val="000000" w:themeColor="text1"/>
          <w:szCs w:val="22"/>
        </w:rPr>
        <w:t>w</w:t>
      </w:r>
      <w:r w:rsidRPr="008F104D">
        <w:rPr>
          <w:rFonts w:ascii="Times New Roman" w:hAnsi="Times New Roman"/>
          <w:b/>
          <w:bCs/>
          <w:color w:val="000000" w:themeColor="text1"/>
          <w:szCs w:val="22"/>
        </w:rPr>
        <w:t>ith External Regulators</w:t>
      </w:r>
    </w:p>
    <w:p w14:paraId="3A996F0C" w14:textId="77777777" w:rsidR="00CF5C74" w:rsidRPr="008F104D" w:rsidRDefault="00CF5C74" w:rsidP="005818B5">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In order to ensure the accurateness, convenience and promptness of the company’s interrelationships with external Regulators</w:t>
      </w:r>
      <w:r w:rsidR="006E6671"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such as the SEC, SET or such other related organizations, the company is to set out rules and procedures</w:t>
      </w:r>
      <w:r w:rsidR="006E6671"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concerning the communications and relationships with external Regulators as follows:</w:t>
      </w:r>
    </w:p>
    <w:p w14:paraId="2B45F3BB" w14:textId="77777777" w:rsidR="00CF5C74" w:rsidRPr="008F104D" w:rsidRDefault="00CF5C74" w:rsidP="00E935D7">
      <w:pPr>
        <w:tabs>
          <w:tab w:val="left" w:pos="990"/>
        </w:tabs>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Disclosure of information or data reports as specifically demanded by external Regulators</w:t>
      </w:r>
    </w:p>
    <w:p w14:paraId="35A414A4" w14:textId="77777777" w:rsidR="00CF5C74" w:rsidRPr="008F104D" w:rsidRDefault="00CF5C74" w:rsidP="00E935D7">
      <w:pPr>
        <w:tabs>
          <w:tab w:val="left" w:pos="990"/>
        </w:tabs>
        <w:ind w:left="990"/>
        <w:jc w:val="both"/>
        <w:rPr>
          <w:rFonts w:ascii="Times New Roman" w:hAnsi="Times New Roman"/>
          <w:color w:val="000000" w:themeColor="text1"/>
          <w:szCs w:val="22"/>
        </w:rPr>
      </w:pPr>
      <w:r w:rsidRPr="008F104D">
        <w:rPr>
          <w:rFonts w:ascii="Times New Roman" w:hAnsi="Times New Roman"/>
          <w:color w:val="000000" w:themeColor="text1"/>
          <w:szCs w:val="22"/>
        </w:rPr>
        <w:t xml:space="preserve">The </w:t>
      </w:r>
      <w:r w:rsidR="0064062F" w:rsidRPr="008F104D">
        <w:rPr>
          <w:rFonts w:ascii="Times New Roman" w:hAnsi="Times New Roman"/>
          <w:color w:val="000000" w:themeColor="text1"/>
          <w:szCs w:val="22"/>
        </w:rPr>
        <w:t>c</w:t>
      </w:r>
      <w:r w:rsidRPr="008F104D">
        <w:rPr>
          <w:rFonts w:ascii="Times New Roman" w:hAnsi="Times New Roman"/>
          <w:color w:val="000000" w:themeColor="text1"/>
          <w:szCs w:val="22"/>
        </w:rPr>
        <w:t xml:space="preserve">ompany’s Compliance </w:t>
      </w:r>
      <w:r w:rsidR="006E6671" w:rsidRPr="008F104D">
        <w:rPr>
          <w:rFonts w:ascii="Times New Roman" w:hAnsi="Times New Roman"/>
          <w:color w:val="000000" w:themeColor="text1"/>
          <w:szCs w:val="22"/>
        </w:rPr>
        <w:t xml:space="preserve">Unit </w:t>
      </w:r>
      <w:r w:rsidRPr="008F104D">
        <w:rPr>
          <w:rFonts w:ascii="Times New Roman" w:hAnsi="Times New Roman"/>
          <w:color w:val="000000" w:themeColor="text1"/>
          <w:szCs w:val="22"/>
        </w:rPr>
        <w:t>shall be responsible for the monitoring</w:t>
      </w:r>
      <w:r w:rsidR="0064062F" w:rsidRPr="008F104D">
        <w:rPr>
          <w:rFonts w:ascii="Times New Roman" w:hAnsi="Times New Roman"/>
          <w:color w:val="000000" w:themeColor="text1"/>
          <w:szCs w:val="22"/>
        </w:rPr>
        <w:t xml:space="preserve"> and compilation of data and information obtained from the relevant authorities.  The Compliance </w:t>
      </w:r>
      <w:r w:rsidR="006E6671" w:rsidRPr="008F104D">
        <w:rPr>
          <w:rFonts w:ascii="Times New Roman" w:hAnsi="Times New Roman"/>
          <w:color w:val="000000" w:themeColor="text1"/>
          <w:szCs w:val="22"/>
        </w:rPr>
        <w:t xml:space="preserve">Unit </w:t>
      </w:r>
      <w:r w:rsidR="0064062F" w:rsidRPr="008F104D">
        <w:rPr>
          <w:rFonts w:ascii="Times New Roman" w:hAnsi="Times New Roman"/>
          <w:color w:val="000000" w:themeColor="text1"/>
          <w:szCs w:val="22"/>
        </w:rPr>
        <w:t>shall also have the duties to review such information prior to delivery of the same to the requesting external Regulators.</w:t>
      </w:r>
    </w:p>
    <w:p w14:paraId="72B8AAE5" w14:textId="77777777" w:rsidR="0064062F" w:rsidRPr="008F104D" w:rsidRDefault="0064062F" w:rsidP="00E935D7">
      <w:pPr>
        <w:tabs>
          <w:tab w:val="left" w:pos="990"/>
        </w:tabs>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Validation of the operation of the company by the external auditor of the external Regulators</w:t>
      </w:r>
    </w:p>
    <w:p w14:paraId="318112CC" w14:textId="77777777" w:rsidR="0064062F" w:rsidRPr="008F104D" w:rsidRDefault="00D60B31" w:rsidP="00E935D7">
      <w:pPr>
        <w:ind w:left="1530" w:hanging="540"/>
        <w:jc w:val="both"/>
        <w:rPr>
          <w:rFonts w:ascii="Times New Roman" w:hAnsi="Times New Roman"/>
          <w:color w:val="000000" w:themeColor="text1"/>
          <w:szCs w:val="22"/>
        </w:rPr>
      </w:pPr>
      <w:r w:rsidRPr="008F104D">
        <w:rPr>
          <w:rFonts w:ascii="Times New Roman" w:hAnsi="Times New Roman"/>
          <w:color w:val="000000" w:themeColor="text1"/>
          <w:szCs w:val="22"/>
        </w:rPr>
        <w:t>2.1</w:t>
      </w:r>
      <w:r w:rsidRPr="008F104D">
        <w:rPr>
          <w:rFonts w:ascii="Times New Roman" w:hAnsi="Times New Roman"/>
          <w:color w:val="000000" w:themeColor="text1"/>
          <w:szCs w:val="22"/>
        </w:rPr>
        <w:tab/>
        <w:t xml:space="preserve">The Director of the Compliance </w:t>
      </w:r>
      <w:r w:rsidR="006E6671" w:rsidRPr="008F104D">
        <w:rPr>
          <w:rFonts w:ascii="Times New Roman" w:hAnsi="Times New Roman"/>
          <w:color w:val="000000" w:themeColor="text1"/>
          <w:szCs w:val="22"/>
        </w:rPr>
        <w:t xml:space="preserve">Unit </w:t>
      </w:r>
      <w:r w:rsidRPr="008F104D">
        <w:rPr>
          <w:rFonts w:ascii="Times New Roman" w:hAnsi="Times New Roman"/>
          <w:color w:val="000000" w:themeColor="text1"/>
          <w:szCs w:val="22"/>
        </w:rPr>
        <w:t>shall be responsible for facilitating and coordinating with the compliance official of the external Regulators;</w:t>
      </w:r>
    </w:p>
    <w:p w14:paraId="3FBADC79" w14:textId="77777777" w:rsidR="00D60B31" w:rsidRPr="008F104D" w:rsidRDefault="00D60B31" w:rsidP="00E935D7">
      <w:pPr>
        <w:ind w:left="1530" w:hanging="540"/>
        <w:jc w:val="both"/>
        <w:rPr>
          <w:rFonts w:ascii="Times New Roman" w:hAnsi="Times New Roman"/>
          <w:color w:val="000000" w:themeColor="text1"/>
          <w:szCs w:val="22"/>
        </w:rPr>
      </w:pPr>
      <w:r w:rsidRPr="008F104D">
        <w:rPr>
          <w:rFonts w:ascii="Times New Roman" w:hAnsi="Times New Roman"/>
          <w:color w:val="000000" w:themeColor="text1"/>
          <w:szCs w:val="22"/>
        </w:rPr>
        <w:t>2.2</w:t>
      </w:r>
      <w:r w:rsidRPr="008F104D">
        <w:rPr>
          <w:rFonts w:ascii="Times New Roman" w:hAnsi="Times New Roman"/>
          <w:color w:val="000000" w:themeColor="text1"/>
          <w:szCs w:val="22"/>
        </w:rPr>
        <w:tab/>
        <w:t xml:space="preserve">The Director of the Compliance </w:t>
      </w:r>
      <w:r w:rsidR="006E6671" w:rsidRPr="008F104D">
        <w:rPr>
          <w:rFonts w:ascii="Times New Roman" w:hAnsi="Times New Roman"/>
          <w:color w:val="000000" w:themeColor="text1"/>
          <w:szCs w:val="22"/>
        </w:rPr>
        <w:t xml:space="preserve">Unit </w:t>
      </w:r>
      <w:r w:rsidRPr="008F104D">
        <w:rPr>
          <w:rFonts w:ascii="Times New Roman" w:hAnsi="Times New Roman"/>
          <w:color w:val="000000" w:themeColor="text1"/>
          <w:szCs w:val="22"/>
        </w:rPr>
        <w:t>shall be responsible for summarizing any operation errors preliminary opposed or remarked by the compliance official of the external Regulators and reporting such oppositions or remarks to the company’s board of directors.</w:t>
      </w:r>
    </w:p>
    <w:p w14:paraId="7EA8E8EB" w14:textId="77777777" w:rsidR="00D60B31" w:rsidRPr="008F104D" w:rsidRDefault="00C909AD" w:rsidP="00E935D7">
      <w:pPr>
        <w:tabs>
          <w:tab w:val="left" w:pos="990"/>
        </w:tabs>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r>
      <w:r w:rsidR="00D60B31" w:rsidRPr="008F104D">
        <w:rPr>
          <w:rFonts w:ascii="Times New Roman" w:hAnsi="Times New Roman"/>
          <w:color w:val="000000" w:themeColor="text1"/>
          <w:szCs w:val="22"/>
        </w:rPr>
        <w:t>Inquiries of Operational Data</w:t>
      </w:r>
    </w:p>
    <w:p w14:paraId="30FC6CD8" w14:textId="77777777" w:rsidR="0064062F" w:rsidRPr="008F104D" w:rsidRDefault="00D60B31" w:rsidP="00E935D7">
      <w:pPr>
        <w:ind w:left="990"/>
        <w:jc w:val="both"/>
        <w:rPr>
          <w:rFonts w:ascii="Times New Roman" w:hAnsi="Times New Roman"/>
          <w:color w:val="000000" w:themeColor="text1"/>
          <w:szCs w:val="22"/>
        </w:rPr>
      </w:pPr>
      <w:r w:rsidRPr="008F104D">
        <w:rPr>
          <w:rFonts w:ascii="Times New Roman" w:hAnsi="Times New Roman"/>
          <w:color w:val="000000" w:themeColor="text1"/>
          <w:szCs w:val="22"/>
        </w:rPr>
        <w:t>Employee</w:t>
      </w:r>
      <w:r w:rsidR="006E6671"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responsible for each function</w:t>
      </w:r>
      <w:r w:rsidR="006E6671"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shall inquire any clarifications or queries in relation to the operation from </w:t>
      </w:r>
      <w:r w:rsidR="009B48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Pr="008F104D">
        <w:rPr>
          <w:rFonts w:ascii="Times New Roman" w:hAnsi="Times New Roman"/>
          <w:color w:val="000000" w:themeColor="text1"/>
          <w:szCs w:val="22"/>
        </w:rPr>
        <w:t xml:space="preserve"> </w:t>
      </w:r>
      <w:r w:rsidR="006E6671" w:rsidRPr="008F104D">
        <w:rPr>
          <w:rFonts w:ascii="Times New Roman" w:hAnsi="Times New Roman"/>
          <w:color w:val="000000" w:themeColor="text1"/>
          <w:szCs w:val="22"/>
        </w:rPr>
        <w:t xml:space="preserve">Supervisor </w:t>
      </w:r>
      <w:r w:rsidRPr="008F104D">
        <w:rPr>
          <w:rFonts w:ascii="Times New Roman" w:hAnsi="Times New Roman"/>
          <w:color w:val="000000" w:themeColor="text1"/>
          <w:szCs w:val="22"/>
        </w:rPr>
        <w:t xml:space="preserve">particularly on any issues relating to the governments’ </w:t>
      </w:r>
      <w:r w:rsidR="00EF4C89" w:rsidRPr="008F104D">
        <w:rPr>
          <w:rFonts w:ascii="Times New Roman" w:hAnsi="Times New Roman"/>
          <w:color w:val="000000" w:themeColor="text1"/>
          <w:szCs w:val="22"/>
        </w:rPr>
        <w:t xml:space="preserve">rules or regulations which require the </w:t>
      </w:r>
      <w:r w:rsidR="006E6671" w:rsidRPr="008F104D">
        <w:rPr>
          <w:rFonts w:ascii="Times New Roman" w:hAnsi="Times New Roman"/>
          <w:color w:val="000000" w:themeColor="text1"/>
          <w:szCs w:val="22"/>
        </w:rPr>
        <w:t xml:space="preserve">Supervisor </w:t>
      </w:r>
      <w:r w:rsidR="00EF4C89" w:rsidRPr="008F104D">
        <w:rPr>
          <w:rFonts w:ascii="Times New Roman" w:hAnsi="Times New Roman"/>
          <w:color w:val="000000" w:themeColor="text1"/>
          <w:szCs w:val="22"/>
        </w:rPr>
        <w:t xml:space="preserve">in each unit to inquire from the Compliance </w:t>
      </w:r>
      <w:r w:rsidR="006E6671" w:rsidRPr="008F104D">
        <w:rPr>
          <w:rFonts w:ascii="Times New Roman" w:hAnsi="Times New Roman"/>
          <w:color w:val="000000" w:themeColor="text1"/>
          <w:szCs w:val="22"/>
        </w:rPr>
        <w:t>Unit</w:t>
      </w:r>
      <w:r w:rsidR="00EF4C89" w:rsidRPr="008F104D">
        <w:rPr>
          <w:rFonts w:ascii="Times New Roman" w:hAnsi="Times New Roman"/>
          <w:color w:val="000000" w:themeColor="text1"/>
          <w:szCs w:val="22"/>
        </w:rPr>
        <w:t xml:space="preserve">.  If the Compliance </w:t>
      </w:r>
      <w:r w:rsidR="006E6671" w:rsidRPr="008F104D">
        <w:rPr>
          <w:rFonts w:ascii="Times New Roman" w:hAnsi="Times New Roman"/>
          <w:color w:val="000000" w:themeColor="text1"/>
          <w:szCs w:val="22"/>
        </w:rPr>
        <w:t xml:space="preserve">Unit </w:t>
      </w:r>
      <w:r w:rsidR="00EF4C89" w:rsidRPr="008F104D">
        <w:rPr>
          <w:rFonts w:ascii="Times New Roman" w:hAnsi="Times New Roman"/>
          <w:color w:val="000000" w:themeColor="text1"/>
          <w:szCs w:val="22"/>
        </w:rPr>
        <w:t>is not capable of clarifying such regulatory</w:t>
      </w:r>
      <w:r w:rsidR="006E6671" w:rsidRPr="008F104D">
        <w:rPr>
          <w:rFonts w:ascii="Times New Roman" w:hAnsi="Times New Roman"/>
          <w:color w:val="000000" w:themeColor="text1"/>
          <w:szCs w:val="22"/>
        </w:rPr>
        <w:t>-</w:t>
      </w:r>
      <w:r w:rsidR="00872D78" w:rsidRPr="008F104D">
        <w:rPr>
          <w:rFonts w:ascii="Times New Roman" w:hAnsi="Times New Roman"/>
          <w:color w:val="000000" w:themeColor="text1"/>
          <w:szCs w:val="22"/>
        </w:rPr>
        <w:t xml:space="preserve">related </w:t>
      </w:r>
      <w:r w:rsidR="00EF4C89" w:rsidRPr="008F104D">
        <w:rPr>
          <w:rFonts w:ascii="Times New Roman" w:hAnsi="Times New Roman"/>
          <w:color w:val="000000" w:themeColor="text1"/>
          <w:szCs w:val="22"/>
        </w:rPr>
        <w:t>issues</w:t>
      </w:r>
      <w:r w:rsidR="00872D78" w:rsidRPr="008F104D">
        <w:rPr>
          <w:rFonts w:ascii="Times New Roman" w:hAnsi="Times New Roman"/>
          <w:color w:val="000000" w:themeColor="text1"/>
          <w:szCs w:val="22"/>
        </w:rPr>
        <w:t xml:space="preserve">, the Compliance </w:t>
      </w:r>
      <w:r w:rsidR="006E6671" w:rsidRPr="008F104D">
        <w:rPr>
          <w:rFonts w:ascii="Times New Roman" w:hAnsi="Times New Roman"/>
          <w:color w:val="000000" w:themeColor="text1"/>
          <w:szCs w:val="22"/>
        </w:rPr>
        <w:t xml:space="preserve">Unit </w:t>
      </w:r>
      <w:r w:rsidR="00872D78" w:rsidRPr="008F104D">
        <w:rPr>
          <w:rFonts w:ascii="Times New Roman" w:hAnsi="Times New Roman"/>
          <w:color w:val="000000" w:themeColor="text1"/>
          <w:szCs w:val="22"/>
        </w:rPr>
        <w:t>shall inquire for such clarification from the external Regulators so that such clarification shall be subsequently identified to those inquiring unit.</w:t>
      </w:r>
    </w:p>
    <w:p w14:paraId="5EE85C7B" w14:textId="77777777" w:rsidR="00003B9F" w:rsidRPr="008F104D" w:rsidRDefault="00003B9F"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br w:type="page"/>
      </w:r>
    </w:p>
    <w:p w14:paraId="1330B580" w14:textId="77777777" w:rsidR="00003B9F" w:rsidRPr="008F104D" w:rsidRDefault="00003B9F" w:rsidP="006E6671">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11</w:t>
      </w:r>
    </w:p>
    <w:p w14:paraId="4EAFA8AB" w14:textId="77777777" w:rsidR="00003B9F" w:rsidRPr="008F104D" w:rsidRDefault="00003B9F" w:rsidP="005818B5">
      <w:pPr>
        <w:ind w:firstLine="567"/>
        <w:jc w:val="center"/>
        <w:rPr>
          <w:rFonts w:ascii="Times New Roman" w:hAnsi="Times New Roman"/>
          <w:color w:val="000000" w:themeColor="text1"/>
          <w:szCs w:val="22"/>
        </w:rPr>
      </w:pPr>
      <w:r w:rsidRPr="008F104D">
        <w:rPr>
          <w:rFonts w:ascii="Times New Roman" w:hAnsi="Times New Roman"/>
          <w:b/>
          <w:bCs/>
          <w:color w:val="000000" w:themeColor="text1"/>
          <w:szCs w:val="22"/>
        </w:rPr>
        <w:t xml:space="preserve">Relationships between </w:t>
      </w:r>
      <w:r w:rsidR="00711905" w:rsidRPr="008F104D">
        <w:rPr>
          <w:rFonts w:ascii="Times New Roman" w:hAnsi="Times New Roman"/>
          <w:b/>
          <w:bCs/>
          <w:color w:val="000000" w:themeColor="text1"/>
          <w:szCs w:val="22"/>
        </w:rPr>
        <w:t>Employee</w:t>
      </w:r>
      <w:r w:rsidRPr="008F104D">
        <w:rPr>
          <w:rFonts w:ascii="Times New Roman" w:hAnsi="Times New Roman"/>
          <w:b/>
          <w:bCs/>
          <w:color w:val="000000" w:themeColor="text1"/>
          <w:szCs w:val="22"/>
        </w:rPr>
        <w:t xml:space="preserve"> and Customer or Third Part</w:t>
      </w:r>
      <w:r w:rsidR="00872D78" w:rsidRPr="008F104D">
        <w:rPr>
          <w:rFonts w:ascii="Times New Roman" w:hAnsi="Times New Roman"/>
          <w:b/>
          <w:bCs/>
          <w:color w:val="000000" w:themeColor="text1"/>
          <w:szCs w:val="22"/>
        </w:rPr>
        <w:t>y</w:t>
      </w:r>
    </w:p>
    <w:p w14:paraId="43E698AA" w14:textId="77777777" w:rsidR="00872D78" w:rsidRPr="008F104D" w:rsidRDefault="00B60443" w:rsidP="00A951FE">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order to prevent any </w:t>
      </w:r>
      <w:r w:rsidR="00135A6B" w:rsidRPr="008F104D">
        <w:rPr>
          <w:rFonts w:ascii="Times New Roman" w:hAnsi="Times New Roman"/>
          <w:color w:val="000000" w:themeColor="text1"/>
          <w:szCs w:val="22"/>
        </w:rPr>
        <w:t>Conflicts</w:t>
      </w:r>
      <w:r w:rsidRPr="008F104D">
        <w:rPr>
          <w:rFonts w:ascii="Times New Roman" w:hAnsi="Times New Roman"/>
          <w:color w:val="000000" w:themeColor="text1"/>
          <w:szCs w:val="22"/>
        </w:rPr>
        <w:t xml:space="preserve"> of </w:t>
      </w:r>
      <w:r w:rsidR="006E6671" w:rsidRPr="008F104D">
        <w:rPr>
          <w:rFonts w:ascii="Times New Roman" w:hAnsi="Times New Roman"/>
          <w:color w:val="000000" w:themeColor="text1"/>
          <w:szCs w:val="22"/>
        </w:rPr>
        <w:t xml:space="preserve">Interest </w:t>
      </w:r>
      <w:r w:rsidRPr="008F104D">
        <w:rPr>
          <w:rFonts w:ascii="Times New Roman" w:hAnsi="Times New Roman"/>
          <w:color w:val="000000" w:themeColor="text1"/>
          <w:szCs w:val="22"/>
        </w:rPr>
        <w:t xml:space="preserve">of each of the employee, the company or the customer, the company </w:t>
      </w:r>
      <w:r w:rsidR="00B52408" w:rsidRPr="008F104D">
        <w:rPr>
          <w:rFonts w:ascii="Times New Roman" w:hAnsi="Times New Roman"/>
          <w:color w:val="000000" w:themeColor="text1"/>
          <w:szCs w:val="22"/>
        </w:rPr>
        <w:t xml:space="preserve">generally </w:t>
      </w:r>
      <w:r w:rsidRPr="008F104D">
        <w:rPr>
          <w:rFonts w:ascii="Times New Roman" w:hAnsi="Times New Roman"/>
          <w:color w:val="000000" w:themeColor="text1"/>
          <w:szCs w:val="22"/>
        </w:rPr>
        <w:t>shall set out guidelines and procedures governing the relationships between the employee, the customer or such other third party from the employee’s performance, including the regulations or conditions concerning the employee’s activities as follows:</w:t>
      </w:r>
    </w:p>
    <w:p w14:paraId="007B84DC" w14:textId="77777777" w:rsidR="00B60443"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r>
      <w:r w:rsidR="00B60443" w:rsidRPr="008F104D">
        <w:rPr>
          <w:rFonts w:ascii="Times New Roman" w:hAnsi="Times New Roman"/>
          <w:color w:val="000000" w:themeColor="text1"/>
          <w:szCs w:val="22"/>
        </w:rPr>
        <w:t xml:space="preserve">Employee shall adhere to the equilibrium in providing services to </w:t>
      </w:r>
      <w:r w:rsidR="00B52408" w:rsidRPr="008F104D">
        <w:rPr>
          <w:rFonts w:ascii="Times New Roman" w:hAnsi="Times New Roman"/>
          <w:color w:val="000000" w:themeColor="text1"/>
          <w:szCs w:val="22"/>
        </w:rPr>
        <w:t xml:space="preserve">each of </w:t>
      </w:r>
      <w:r w:rsidR="00135A6B" w:rsidRPr="008F104D">
        <w:rPr>
          <w:rFonts w:ascii="Times New Roman" w:hAnsi="Times New Roman"/>
          <w:color w:val="000000" w:themeColor="text1"/>
          <w:szCs w:val="22"/>
        </w:rPr>
        <w:t>customer</w:t>
      </w:r>
      <w:r w:rsidR="00B60443" w:rsidRPr="008F104D">
        <w:rPr>
          <w:rFonts w:ascii="Times New Roman" w:hAnsi="Times New Roman"/>
          <w:color w:val="000000" w:themeColor="text1"/>
          <w:szCs w:val="22"/>
        </w:rPr>
        <w:t xml:space="preserve"> with equality;</w:t>
      </w:r>
    </w:p>
    <w:p w14:paraId="1DA489E5" w14:textId="77777777" w:rsidR="00B60443"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B60443" w:rsidRPr="008F104D">
        <w:rPr>
          <w:rFonts w:ascii="Times New Roman" w:hAnsi="Times New Roman"/>
          <w:color w:val="000000" w:themeColor="text1"/>
          <w:szCs w:val="22"/>
        </w:rPr>
        <w:t xml:space="preserve">Employee is prohibited from accepting gifts or any benefits from customer, except for any festive gifts with the value of not exceeding Baht </w:t>
      </w:r>
      <w:r w:rsidR="00E304D3" w:rsidRPr="008F104D">
        <w:rPr>
          <w:rFonts w:ascii="Times New Roman" w:hAnsi="Times New Roman"/>
          <w:color w:val="000000" w:themeColor="text1"/>
          <w:szCs w:val="22"/>
        </w:rPr>
        <w:t>Five Thousand.  If the value of such gifts is over Baht Five Thousand up to Baht Ten Thousand, employee shall have to obtain written approval from the managing director.  If the value of such gifts is above Baht Ten Thousand, employee is barred from accepting such gifts from the customer;</w:t>
      </w:r>
    </w:p>
    <w:p w14:paraId="4C4AE2D8" w14:textId="77777777" w:rsidR="00E304D3"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r>
      <w:r w:rsidR="00E304D3" w:rsidRPr="008F104D">
        <w:rPr>
          <w:rFonts w:ascii="Times New Roman" w:hAnsi="Times New Roman"/>
          <w:color w:val="000000" w:themeColor="text1"/>
          <w:szCs w:val="22"/>
        </w:rPr>
        <w:t>Employee is prohibited from providing any consultations or recommendations to customer other than the professional consultations or recommendations;</w:t>
      </w:r>
    </w:p>
    <w:p w14:paraId="6FED56D7" w14:textId="77777777" w:rsidR="00E304D3"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r>
      <w:r w:rsidR="00E304D3" w:rsidRPr="008F104D">
        <w:rPr>
          <w:rFonts w:ascii="Times New Roman" w:hAnsi="Times New Roman"/>
          <w:color w:val="000000" w:themeColor="text1"/>
          <w:szCs w:val="22"/>
        </w:rPr>
        <w:t xml:space="preserve">Employee is prohibited from disclosing the customer’s information or using such information in </w:t>
      </w:r>
      <w:r w:rsidR="00E304D3" w:rsidRPr="008F104D">
        <w:rPr>
          <w:rFonts w:ascii="Times New Roman" w:hAnsi="Times New Roman"/>
          <w:i/>
          <w:iCs/>
          <w:color w:val="000000" w:themeColor="text1"/>
          <w:szCs w:val="22"/>
        </w:rPr>
        <w:t>bad faith</w:t>
      </w:r>
      <w:r w:rsidR="00E304D3" w:rsidRPr="008F104D">
        <w:rPr>
          <w:rFonts w:ascii="Times New Roman" w:hAnsi="Times New Roman"/>
          <w:color w:val="000000" w:themeColor="text1"/>
          <w:szCs w:val="22"/>
        </w:rPr>
        <w:t xml:space="preserve"> which may subsequently cause damage to the customer or to the company.  Employee shall not</w:t>
      </w:r>
      <w:r w:rsidR="00B52408" w:rsidRPr="008F104D">
        <w:rPr>
          <w:rFonts w:ascii="Times New Roman" w:hAnsi="Times New Roman"/>
          <w:color w:val="000000" w:themeColor="text1"/>
          <w:szCs w:val="22"/>
        </w:rPr>
        <w:t>,</w:t>
      </w:r>
      <w:r w:rsidR="00E304D3" w:rsidRPr="008F104D">
        <w:rPr>
          <w:rFonts w:ascii="Times New Roman" w:hAnsi="Times New Roman"/>
          <w:color w:val="000000" w:themeColor="text1"/>
          <w:szCs w:val="22"/>
        </w:rPr>
        <w:t xml:space="preserve"> </w:t>
      </w:r>
      <w:r w:rsidR="0080185C" w:rsidRPr="008F104D">
        <w:rPr>
          <w:rFonts w:ascii="Times New Roman" w:hAnsi="Times New Roman"/>
          <w:color w:val="000000" w:themeColor="text1"/>
          <w:szCs w:val="22"/>
        </w:rPr>
        <w:t xml:space="preserve">by </w:t>
      </w:r>
      <w:r w:rsidR="009B48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B52408" w:rsidRPr="008F104D">
        <w:rPr>
          <w:rFonts w:ascii="Times New Roman" w:hAnsi="Times New Roman"/>
          <w:color w:val="000000" w:themeColor="text1"/>
          <w:szCs w:val="22"/>
        </w:rPr>
        <w:t xml:space="preserve">her </w:t>
      </w:r>
      <w:r w:rsidR="0080185C" w:rsidRPr="008F104D">
        <w:rPr>
          <w:rFonts w:ascii="Times New Roman" w:hAnsi="Times New Roman"/>
          <w:color w:val="000000" w:themeColor="text1"/>
          <w:szCs w:val="22"/>
        </w:rPr>
        <w:t xml:space="preserve">functions employ </w:t>
      </w:r>
      <w:r w:rsidR="00E304D3" w:rsidRPr="008F104D">
        <w:rPr>
          <w:rFonts w:ascii="Times New Roman" w:hAnsi="Times New Roman"/>
          <w:color w:val="000000" w:themeColor="text1"/>
          <w:szCs w:val="22"/>
        </w:rPr>
        <w:t xml:space="preserve">or </w:t>
      </w:r>
      <w:r w:rsidR="0080185C" w:rsidRPr="008F104D">
        <w:rPr>
          <w:rFonts w:ascii="Times New Roman" w:hAnsi="Times New Roman"/>
          <w:color w:val="000000" w:themeColor="text1"/>
          <w:szCs w:val="22"/>
        </w:rPr>
        <w:t>use the company’s or the customer’s or the company’s i</w:t>
      </w:r>
      <w:r w:rsidR="009B486B" w:rsidRPr="008F104D">
        <w:rPr>
          <w:rFonts w:ascii="Times New Roman" w:hAnsi="Times New Roman"/>
          <w:color w:val="000000" w:themeColor="text1"/>
          <w:szCs w:val="22"/>
        </w:rPr>
        <w:t>ntra-business partners for 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her own benefit or for 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80185C" w:rsidRPr="008F104D">
        <w:rPr>
          <w:rFonts w:ascii="Times New Roman" w:hAnsi="Times New Roman"/>
          <w:color w:val="000000" w:themeColor="text1"/>
          <w:szCs w:val="22"/>
        </w:rPr>
        <w:t>her family</w:t>
      </w:r>
      <w:r w:rsidR="00B52408" w:rsidRPr="008F104D">
        <w:rPr>
          <w:rFonts w:ascii="Times New Roman" w:hAnsi="Times New Roman"/>
          <w:color w:val="000000" w:themeColor="text1"/>
          <w:szCs w:val="22"/>
        </w:rPr>
        <w:t>’s</w:t>
      </w:r>
      <w:r w:rsidR="0080185C" w:rsidRPr="008F104D">
        <w:rPr>
          <w:rFonts w:ascii="Times New Roman" w:hAnsi="Times New Roman"/>
          <w:color w:val="000000" w:themeColor="text1"/>
          <w:szCs w:val="22"/>
        </w:rPr>
        <w:t xml:space="preserve"> </w:t>
      </w:r>
      <w:r w:rsidR="00B52408" w:rsidRPr="008F104D">
        <w:rPr>
          <w:rFonts w:ascii="Times New Roman" w:hAnsi="Times New Roman"/>
          <w:color w:val="000000" w:themeColor="text1"/>
          <w:szCs w:val="22"/>
        </w:rPr>
        <w:t xml:space="preserve">benefit </w:t>
      </w:r>
      <w:r w:rsidR="0080185C" w:rsidRPr="008F104D">
        <w:rPr>
          <w:rFonts w:ascii="Times New Roman" w:hAnsi="Times New Roman"/>
          <w:color w:val="000000" w:themeColor="text1"/>
          <w:szCs w:val="22"/>
        </w:rPr>
        <w:t>or such other person</w:t>
      </w:r>
      <w:r w:rsidR="00B52408" w:rsidRPr="008F104D">
        <w:rPr>
          <w:rFonts w:ascii="Times New Roman" w:hAnsi="Times New Roman"/>
          <w:color w:val="000000" w:themeColor="text1"/>
          <w:szCs w:val="22"/>
        </w:rPr>
        <w:t>’s benefit</w:t>
      </w:r>
      <w:r w:rsidR="0080185C" w:rsidRPr="008F104D">
        <w:rPr>
          <w:rFonts w:ascii="Times New Roman" w:hAnsi="Times New Roman"/>
          <w:color w:val="000000" w:themeColor="text1"/>
          <w:szCs w:val="22"/>
        </w:rPr>
        <w:t xml:space="preserve"> whether directly or indirectly, unless it is the lawful performance according to his</w:t>
      </w:r>
      <w:r w:rsidR="0013545B" w:rsidRPr="008F104D">
        <w:rPr>
          <w:rFonts w:ascii="Times New Roman" w:hAnsi="Times New Roman"/>
          <w:color w:val="000000" w:themeColor="text1"/>
          <w:szCs w:val="22"/>
        </w:rPr>
        <w:t xml:space="preserve"> </w:t>
      </w:r>
      <w:r w:rsidR="0080185C"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80185C" w:rsidRPr="008F104D">
        <w:rPr>
          <w:rFonts w:ascii="Times New Roman" w:hAnsi="Times New Roman"/>
          <w:color w:val="000000" w:themeColor="text1"/>
          <w:szCs w:val="22"/>
        </w:rPr>
        <w:t>her functions or performance; or such information disclosure is required by any court proceedings or required to be disclosed by the officials or such other person having the authorities under any legislation;</w:t>
      </w:r>
    </w:p>
    <w:p w14:paraId="7F295A81" w14:textId="5079448B" w:rsidR="0080185C"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5.</w:t>
      </w:r>
      <w:r w:rsidRPr="008F104D">
        <w:rPr>
          <w:rFonts w:ascii="Times New Roman" w:hAnsi="Times New Roman"/>
          <w:color w:val="000000" w:themeColor="text1"/>
          <w:szCs w:val="22"/>
        </w:rPr>
        <w:tab/>
      </w:r>
      <w:r w:rsidR="00D5453A" w:rsidRPr="008F104D">
        <w:rPr>
          <w:rFonts w:ascii="Times New Roman" w:hAnsi="Times New Roman"/>
          <w:color w:val="000000" w:themeColor="text1"/>
          <w:szCs w:val="22"/>
        </w:rPr>
        <w:t xml:space="preserve">Employee is required to reveal any information in relation to the benefits </w:t>
      </w:r>
      <w:r w:rsidR="009B486B" w:rsidRPr="008F104D">
        <w:rPr>
          <w:rFonts w:ascii="Times New Roman" w:hAnsi="Times New Roman"/>
          <w:color w:val="000000" w:themeColor="text1"/>
          <w:szCs w:val="22"/>
        </w:rPr>
        <w:t>which he</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she obtains from 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D5453A" w:rsidRPr="008F104D">
        <w:rPr>
          <w:rFonts w:ascii="Times New Roman" w:hAnsi="Times New Roman"/>
          <w:color w:val="000000" w:themeColor="text1"/>
          <w:szCs w:val="22"/>
        </w:rPr>
        <w:t xml:space="preserve">her performance rather than the functions performed for the company’s course of business which benefits may result in the </w:t>
      </w:r>
      <w:r w:rsidR="00135A6B" w:rsidRPr="008F104D">
        <w:rPr>
          <w:rFonts w:ascii="Times New Roman" w:hAnsi="Times New Roman"/>
          <w:color w:val="000000" w:themeColor="text1"/>
          <w:szCs w:val="22"/>
        </w:rPr>
        <w:t>Conflicts</w:t>
      </w:r>
      <w:r w:rsidR="00B52408" w:rsidRPr="008F104D">
        <w:rPr>
          <w:rFonts w:ascii="Times New Roman" w:hAnsi="Times New Roman"/>
          <w:color w:val="000000" w:themeColor="text1"/>
          <w:szCs w:val="22"/>
        </w:rPr>
        <w:t xml:space="preserve"> </w:t>
      </w:r>
      <w:r w:rsidR="00D5453A" w:rsidRPr="008F104D">
        <w:rPr>
          <w:rFonts w:ascii="Times New Roman" w:hAnsi="Times New Roman"/>
          <w:color w:val="000000" w:themeColor="text1"/>
          <w:szCs w:val="22"/>
        </w:rPr>
        <w:t xml:space="preserve">of </w:t>
      </w:r>
      <w:r w:rsidR="00B52408" w:rsidRPr="008F104D">
        <w:rPr>
          <w:rFonts w:ascii="Times New Roman" w:hAnsi="Times New Roman"/>
          <w:color w:val="000000" w:themeColor="text1"/>
          <w:szCs w:val="22"/>
        </w:rPr>
        <w:t xml:space="preserve">Interest </w:t>
      </w:r>
      <w:r w:rsidR="00D5453A" w:rsidRPr="008F104D">
        <w:rPr>
          <w:rFonts w:ascii="Times New Roman" w:hAnsi="Times New Roman"/>
          <w:color w:val="000000" w:themeColor="text1"/>
          <w:szCs w:val="22"/>
        </w:rPr>
        <w:t>in performing his</w:t>
      </w:r>
      <w:r w:rsidR="0013545B" w:rsidRPr="008F104D">
        <w:rPr>
          <w:rFonts w:ascii="Times New Roman" w:hAnsi="Times New Roman"/>
          <w:color w:val="000000" w:themeColor="text1"/>
          <w:szCs w:val="22"/>
        </w:rPr>
        <w:t xml:space="preserve"> </w:t>
      </w:r>
      <w:r w:rsidR="00D5453A" w:rsidRPr="008F104D">
        <w:rPr>
          <w:rFonts w:ascii="Times New Roman" w:hAnsi="Times New Roman"/>
          <w:color w:val="000000" w:themeColor="text1"/>
          <w:szCs w:val="22"/>
        </w:rPr>
        <w:t xml:space="preserve">/ her </w:t>
      </w:r>
      <w:r w:rsidR="00162051"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00D5453A" w:rsidRPr="008F104D">
        <w:rPr>
          <w:rFonts w:ascii="Times New Roman" w:hAnsi="Times New Roman"/>
          <w:color w:val="000000" w:themeColor="text1"/>
          <w:szCs w:val="22"/>
        </w:rPr>
        <w:t xml:space="preserve"> </w:t>
      </w:r>
      <w:r w:rsidR="00162051" w:rsidRPr="008F104D">
        <w:rPr>
          <w:rFonts w:ascii="Times New Roman" w:hAnsi="Times New Roman"/>
          <w:color w:val="000000" w:themeColor="text1"/>
          <w:szCs w:val="22"/>
        </w:rPr>
        <w:t>a</w:t>
      </w:r>
      <w:r w:rsidR="00770520" w:rsidRPr="008F104D">
        <w:rPr>
          <w:rFonts w:ascii="Times New Roman" w:hAnsi="Times New Roman"/>
          <w:color w:val="000000" w:themeColor="text1"/>
          <w:szCs w:val="22"/>
        </w:rPr>
        <w:t>dvisor</w:t>
      </w:r>
      <w:r w:rsidR="00D5453A" w:rsidRPr="008F104D">
        <w:rPr>
          <w:rFonts w:ascii="Times New Roman" w:hAnsi="Times New Roman"/>
          <w:color w:val="000000" w:themeColor="text1"/>
          <w:szCs w:val="22"/>
        </w:rPr>
        <w:t>y services;</w:t>
      </w:r>
    </w:p>
    <w:p w14:paraId="70821659" w14:textId="0F5B28BA" w:rsidR="00D5453A"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6.</w:t>
      </w:r>
      <w:r w:rsidRPr="008F104D">
        <w:rPr>
          <w:rFonts w:ascii="Times New Roman" w:hAnsi="Times New Roman"/>
          <w:color w:val="000000" w:themeColor="text1"/>
          <w:szCs w:val="22"/>
        </w:rPr>
        <w:tab/>
      </w:r>
      <w:r w:rsidR="00D5453A" w:rsidRPr="008F104D">
        <w:rPr>
          <w:rFonts w:ascii="Times New Roman" w:hAnsi="Times New Roman"/>
          <w:color w:val="000000" w:themeColor="text1"/>
          <w:szCs w:val="22"/>
        </w:rPr>
        <w:t xml:space="preserve">Employee shall not involve in the customer’s </w:t>
      </w:r>
      <w:r w:rsidR="00162051"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00D5453A" w:rsidRPr="008F104D">
        <w:rPr>
          <w:rFonts w:ascii="Times New Roman" w:hAnsi="Times New Roman"/>
          <w:color w:val="000000" w:themeColor="text1"/>
          <w:szCs w:val="22"/>
        </w:rPr>
        <w:t xml:space="preserve"> matters or assets, regardless of whether by way of offer, acceptance, lending or business coordinating or any such like manners; and</w:t>
      </w:r>
    </w:p>
    <w:p w14:paraId="49A04E8A" w14:textId="77777777" w:rsidR="00D5453A"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7.</w:t>
      </w:r>
      <w:r w:rsidRPr="008F104D">
        <w:rPr>
          <w:rFonts w:ascii="Times New Roman" w:hAnsi="Times New Roman"/>
          <w:color w:val="000000" w:themeColor="text1"/>
          <w:szCs w:val="22"/>
        </w:rPr>
        <w:tab/>
      </w:r>
      <w:r w:rsidR="00D5453A" w:rsidRPr="008F104D">
        <w:rPr>
          <w:rFonts w:ascii="Times New Roman" w:hAnsi="Times New Roman"/>
          <w:color w:val="000000" w:themeColor="text1"/>
          <w:szCs w:val="22"/>
        </w:rPr>
        <w:t xml:space="preserve">In entertaining the customer, employee should entertain customer for the purposes of doing business on behalf of the company only and </w:t>
      </w:r>
      <w:r w:rsidR="00B52408" w:rsidRPr="008F104D">
        <w:rPr>
          <w:rFonts w:ascii="Times New Roman" w:hAnsi="Times New Roman"/>
          <w:color w:val="000000" w:themeColor="text1"/>
          <w:szCs w:val="22"/>
        </w:rPr>
        <w:t xml:space="preserve">such customer entertainment </w:t>
      </w:r>
      <w:r w:rsidR="00D5453A" w:rsidRPr="008F104D">
        <w:rPr>
          <w:rFonts w:ascii="Times New Roman" w:hAnsi="Times New Roman"/>
          <w:color w:val="000000" w:themeColor="text1"/>
          <w:szCs w:val="22"/>
        </w:rPr>
        <w:t xml:space="preserve">must not be </w:t>
      </w:r>
      <w:r w:rsidR="00B52408" w:rsidRPr="008F104D">
        <w:rPr>
          <w:rFonts w:ascii="Times New Roman" w:hAnsi="Times New Roman"/>
          <w:color w:val="000000" w:themeColor="text1"/>
          <w:szCs w:val="22"/>
        </w:rPr>
        <w:t xml:space="preserve">carried out </w:t>
      </w:r>
      <w:r w:rsidR="00D5453A" w:rsidRPr="008F104D">
        <w:rPr>
          <w:rFonts w:ascii="Times New Roman" w:hAnsi="Times New Roman"/>
          <w:color w:val="000000" w:themeColor="text1"/>
          <w:szCs w:val="22"/>
        </w:rPr>
        <w:t>in such fashion to cause damage to the image of the company or the customer.  Such customer entertainment shall be considered on case-by-case basis.</w:t>
      </w:r>
    </w:p>
    <w:p w14:paraId="25F1E7DD" w14:textId="77777777" w:rsidR="00E304D3" w:rsidRPr="008F104D" w:rsidRDefault="00E304D3" w:rsidP="005818B5">
      <w:pPr>
        <w:ind w:firstLine="567"/>
        <w:jc w:val="both"/>
        <w:rPr>
          <w:rFonts w:ascii="Times New Roman" w:hAnsi="Times New Roman"/>
          <w:color w:val="000000" w:themeColor="text1"/>
          <w:szCs w:val="22"/>
        </w:rPr>
      </w:pPr>
    </w:p>
    <w:p w14:paraId="4C58DA0F" w14:textId="77777777" w:rsidR="00003B9F" w:rsidRPr="008F104D" w:rsidRDefault="00003B9F"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br w:type="page"/>
      </w:r>
    </w:p>
    <w:p w14:paraId="07B243F3" w14:textId="77777777" w:rsidR="00003B9F" w:rsidRPr="008F104D" w:rsidRDefault="00003B9F" w:rsidP="006E6671">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12</w:t>
      </w:r>
    </w:p>
    <w:p w14:paraId="5CE5743A" w14:textId="41EA413E" w:rsidR="00003B9F" w:rsidRPr="008F104D" w:rsidRDefault="00003B9F" w:rsidP="005818B5">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 xml:space="preserve">External Activities of </w:t>
      </w:r>
      <w:r w:rsidR="00711905" w:rsidRPr="008F104D">
        <w:rPr>
          <w:rFonts w:ascii="Times New Roman" w:hAnsi="Times New Roman"/>
          <w:b/>
          <w:bCs/>
          <w:color w:val="000000" w:themeColor="text1"/>
          <w:szCs w:val="22"/>
        </w:rPr>
        <w:t>Employee</w:t>
      </w:r>
      <w:r w:rsidRPr="008F104D">
        <w:rPr>
          <w:rFonts w:ascii="Times New Roman" w:hAnsi="Times New Roman"/>
          <w:b/>
          <w:bCs/>
          <w:color w:val="000000" w:themeColor="text1"/>
          <w:szCs w:val="22"/>
        </w:rPr>
        <w:t xml:space="preserve"> Relating to </w:t>
      </w:r>
      <w:r w:rsidR="00426F65" w:rsidRPr="008F104D">
        <w:rPr>
          <w:rFonts w:ascii="Times New Roman" w:hAnsi="Times New Roman"/>
          <w:b/>
          <w:bCs/>
          <w:color w:val="000000" w:themeColor="text1"/>
          <w:szCs w:val="22"/>
        </w:rPr>
        <w:t>Financial</w:t>
      </w:r>
      <w:r w:rsidR="004F2E0F" w:rsidRPr="008F104D">
        <w:rPr>
          <w:rFonts w:ascii="Times New Roman" w:hAnsi="Times New Roman"/>
          <w:b/>
          <w:bCs/>
          <w:color w:val="000000" w:themeColor="text1"/>
          <w:szCs w:val="22"/>
        </w:rPr>
        <w:t xml:space="preserve"> </w:t>
      </w:r>
      <w:r w:rsidR="00770520" w:rsidRPr="008F104D">
        <w:rPr>
          <w:rFonts w:ascii="Times New Roman" w:hAnsi="Times New Roman"/>
          <w:b/>
          <w:bCs/>
          <w:color w:val="000000" w:themeColor="text1"/>
          <w:szCs w:val="22"/>
        </w:rPr>
        <w:t>Advisor</w:t>
      </w:r>
      <w:r w:rsidR="004F2E0F" w:rsidRPr="008F104D">
        <w:rPr>
          <w:rFonts w:ascii="Times New Roman" w:hAnsi="Times New Roman"/>
          <w:b/>
          <w:bCs/>
          <w:color w:val="000000" w:themeColor="text1"/>
          <w:szCs w:val="22"/>
        </w:rPr>
        <w:t>s'</w:t>
      </w:r>
      <w:r w:rsidRPr="008F104D">
        <w:rPr>
          <w:rFonts w:ascii="Times New Roman" w:hAnsi="Times New Roman"/>
          <w:b/>
          <w:bCs/>
          <w:color w:val="000000" w:themeColor="text1"/>
          <w:szCs w:val="22"/>
        </w:rPr>
        <w:t xml:space="preserve"> Business</w:t>
      </w:r>
    </w:p>
    <w:p w14:paraId="69A8C2B0" w14:textId="77777777" w:rsidR="00665A0D" w:rsidRPr="008F104D" w:rsidRDefault="00665A0D" w:rsidP="00A951FE">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 xml:space="preserve">In order to drive </w:t>
      </w:r>
      <w:r w:rsidR="00B52408" w:rsidRPr="008F104D">
        <w:rPr>
          <w:rFonts w:ascii="Times New Roman" w:hAnsi="Times New Roman"/>
          <w:color w:val="000000" w:themeColor="text1"/>
          <w:szCs w:val="22"/>
        </w:rPr>
        <w:t xml:space="preserve">all </w:t>
      </w:r>
      <w:r w:rsidRPr="008F104D">
        <w:rPr>
          <w:rFonts w:ascii="Times New Roman" w:hAnsi="Times New Roman"/>
          <w:color w:val="000000" w:themeColor="text1"/>
          <w:szCs w:val="22"/>
        </w:rPr>
        <w:t xml:space="preserve">employees of the company to work for the company to the fullest </w:t>
      </w:r>
      <w:r w:rsidR="00B52408" w:rsidRPr="008F104D">
        <w:rPr>
          <w:rFonts w:ascii="Times New Roman" w:hAnsi="Times New Roman"/>
          <w:color w:val="000000" w:themeColor="text1"/>
          <w:szCs w:val="22"/>
        </w:rPr>
        <w:t xml:space="preserve">extent </w:t>
      </w:r>
      <w:r w:rsidRPr="008F104D">
        <w:rPr>
          <w:rFonts w:ascii="Times New Roman" w:hAnsi="Times New Roman"/>
          <w:color w:val="000000" w:themeColor="text1"/>
          <w:szCs w:val="22"/>
        </w:rPr>
        <w:t xml:space="preserve">and in order to prevent them from the misappropriation of the company’s benefit for </w:t>
      </w:r>
      <w:r w:rsidR="00B52408" w:rsidRPr="008F104D">
        <w:rPr>
          <w:rFonts w:ascii="Times New Roman" w:hAnsi="Times New Roman"/>
          <w:color w:val="000000" w:themeColor="text1"/>
          <w:szCs w:val="22"/>
        </w:rPr>
        <w:t>their</w:t>
      </w:r>
      <w:r w:rsidRPr="008F104D">
        <w:rPr>
          <w:rFonts w:ascii="Times New Roman" w:hAnsi="Times New Roman"/>
          <w:color w:val="000000" w:themeColor="text1"/>
          <w:szCs w:val="22"/>
        </w:rPr>
        <w:t xml:space="preserve"> own benefits by doing any activities that relate to the company’s business which may compete with the business activities of the company, the company should set out the following governing rules:</w:t>
      </w:r>
    </w:p>
    <w:p w14:paraId="0A41D02E" w14:textId="77777777" w:rsidR="00665A0D"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r>
      <w:r w:rsidR="00665A0D" w:rsidRPr="008F104D">
        <w:rPr>
          <w:rFonts w:ascii="Times New Roman" w:hAnsi="Times New Roman"/>
          <w:color w:val="000000" w:themeColor="text1"/>
          <w:szCs w:val="22"/>
        </w:rPr>
        <w:t xml:space="preserve">The company prohibits staff and employees from any external activities which relate to the company’s businesses, unless </w:t>
      </w:r>
      <w:r w:rsidR="00A90159" w:rsidRPr="008F104D">
        <w:rPr>
          <w:rFonts w:ascii="Times New Roman" w:hAnsi="Times New Roman"/>
          <w:color w:val="000000" w:themeColor="text1"/>
          <w:szCs w:val="22"/>
        </w:rPr>
        <w:t>an approval of the board of directors is obtained;</w:t>
      </w:r>
    </w:p>
    <w:p w14:paraId="19DC19F4" w14:textId="77777777" w:rsidR="00A90159"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A90159" w:rsidRPr="008F104D">
        <w:rPr>
          <w:rFonts w:ascii="Times New Roman" w:hAnsi="Times New Roman"/>
          <w:color w:val="000000" w:themeColor="text1"/>
          <w:szCs w:val="22"/>
        </w:rPr>
        <w:t xml:space="preserve">The scopes of external business activities relating to the company’s businesses as referred to in item 1, above, staff and employees shall be required to provide the board of directors of the company with written explanation regarding the requested activities whereby staff and employees shall have to explicitly identify whether such requested activities are to be performed for </w:t>
      </w:r>
      <w:r w:rsidR="009B48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A90159" w:rsidRPr="008F104D">
        <w:rPr>
          <w:rFonts w:ascii="Times New Roman" w:hAnsi="Times New Roman"/>
          <w:color w:val="000000" w:themeColor="text1"/>
          <w:szCs w:val="22"/>
        </w:rPr>
        <w:t xml:space="preserve"> own benefits or for the interest of the company.  Approval of the board of directors regarding the </w:t>
      </w:r>
      <w:r w:rsidR="00B52408" w:rsidRPr="008F104D">
        <w:rPr>
          <w:rFonts w:ascii="Times New Roman" w:hAnsi="Times New Roman"/>
          <w:color w:val="000000" w:themeColor="text1"/>
          <w:szCs w:val="22"/>
        </w:rPr>
        <w:t xml:space="preserve">requested </w:t>
      </w:r>
      <w:r w:rsidR="00A90159" w:rsidRPr="008F104D">
        <w:rPr>
          <w:rFonts w:ascii="Times New Roman" w:hAnsi="Times New Roman"/>
          <w:color w:val="000000" w:themeColor="text1"/>
          <w:szCs w:val="22"/>
        </w:rPr>
        <w:t>activities shall have to be made in writing;</w:t>
      </w:r>
    </w:p>
    <w:p w14:paraId="2BDC63AF" w14:textId="77777777" w:rsidR="00A90159"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3.</w:t>
      </w:r>
      <w:r w:rsidRPr="008F104D">
        <w:rPr>
          <w:rFonts w:ascii="Times New Roman" w:hAnsi="Times New Roman"/>
          <w:color w:val="000000" w:themeColor="text1"/>
          <w:szCs w:val="22"/>
        </w:rPr>
        <w:tab/>
      </w:r>
      <w:r w:rsidR="00A90159" w:rsidRPr="008F104D">
        <w:rPr>
          <w:rFonts w:ascii="Times New Roman" w:hAnsi="Times New Roman"/>
          <w:color w:val="000000" w:themeColor="text1"/>
          <w:szCs w:val="22"/>
        </w:rPr>
        <w:t>Employee</w:t>
      </w:r>
      <w:r w:rsidR="00B52408" w:rsidRPr="008F104D">
        <w:rPr>
          <w:rFonts w:ascii="Times New Roman" w:hAnsi="Times New Roman"/>
          <w:color w:val="000000" w:themeColor="text1"/>
          <w:szCs w:val="22"/>
        </w:rPr>
        <w:t xml:space="preserve"> is</w:t>
      </w:r>
      <w:r w:rsidR="00A90159" w:rsidRPr="008F104D">
        <w:rPr>
          <w:rFonts w:ascii="Times New Roman" w:hAnsi="Times New Roman"/>
          <w:color w:val="000000" w:themeColor="text1"/>
          <w:szCs w:val="22"/>
        </w:rPr>
        <w:t xml:space="preserve"> prohibited from using the company’s </w:t>
      </w:r>
      <w:r w:rsidR="00B52408" w:rsidRPr="008F104D">
        <w:rPr>
          <w:rFonts w:ascii="Times New Roman" w:hAnsi="Times New Roman"/>
          <w:color w:val="000000" w:themeColor="text1"/>
          <w:szCs w:val="22"/>
        </w:rPr>
        <w:t xml:space="preserve">documents </w:t>
      </w:r>
      <w:r w:rsidR="00A90159" w:rsidRPr="008F104D">
        <w:rPr>
          <w:rFonts w:ascii="Times New Roman" w:hAnsi="Times New Roman"/>
          <w:color w:val="000000" w:themeColor="text1"/>
          <w:szCs w:val="22"/>
        </w:rPr>
        <w:t xml:space="preserve">or marks for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A90159" w:rsidRPr="008F104D">
        <w:rPr>
          <w:rFonts w:ascii="Times New Roman" w:hAnsi="Times New Roman"/>
          <w:color w:val="000000" w:themeColor="text1"/>
          <w:szCs w:val="22"/>
        </w:rPr>
        <w:t xml:space="preserve"> own businesses or for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A90159" w:rsidRPr="008F104D">
        <w:rPr>
          <w:rFonts w:ascii="Times New Roman" w:hAnsi="Times New Roman"/>
          <w:color w:val="000000" w:themeColor="text1"/>
          <w:szCs w:val="22"/>
        </w:rPr>
        <w:t xml:space="preserve"> own activities outside the company’s premises;</w:t>
      </w:r>
    </w:p>
    <w:p w14:paraId="40E8F356" w14:textId="42DC490F" w:rsidR="00E44460"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4.</w:t>
      </w:r>
      <w:r w:rsidRPr="008F104D">
        <w:rPr>
          <w:rFonts w:ascii="Times New Roman" w:hAnsi="Times New Roman"/>
          <w:color w:val="000000" w:themeColor="text1"/>
          <w:szCs w:val="22"/>
        </w:rPr>
        <w:tab/>
      </w:r>
      <w:r w:rsidR="000C404B" w:rsidRPr="008F104D">
        <w:rPr>
          <w:rFonts w:ascii="Times New Roman" w:hAnsi="Times New Roman"/>
          <w:color w:val="000000" w:themeColor="text1"/>
          <w:szCs w:val="22"/>
        </w:rPr>
        <w:t xml:space="preserve">Employee must devote </w:t>
      </w:r>
      <w:r w:rsidR="00135A6B" w:rsidRPr="008F104D">
        <w:rPr>
          <w:rFonts w:ascii="Times New Roman" w:hAnsi="Times New Roman"/>
          <w:color w:val="000000" w:themeColor="text1"/>
          <w:szCs w:val="22"/>
        </w:rPr>
        <w:t>his</w:t>
      </w:r>
      <w:r w:rsidR="000C07CA"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0C404B" w:rsidRPr="008F104D">
        <w:rPr>
          <w:rFonts w:ascii="Times New Roman" w:hAnsi="Times New Roman"/>
          <w:color w:val="000000" w:themeColor="text1"/>
          <w:szCs w:val="22"/>
        </w:rPr>
        <w:t xml:space="preserve"> time in </w:t>
      </w:r>
      <w:r w:rsidR="00E44460" w:rsidRPr="008F104D">
        <w:rPr>
          <w:rFonts w:ascii="Times New Roman" w:hAnsi="Times New Roman"/>
          <w:color w:val="000000" w:themeColor="text1"/>
          <w:szCs w:val="22"/>
        </w:rPr>
        <w:t xml:space="preserve">operating businesses for the company to the fullest extent.  Employee </w:t>
      </w:r>
      <w:r w:rsidR="00B52408" w:rsidRPr="008F104D">
        <w:rPr>
          <w:rFonts w:ascii="Times New Roman" w:hAnsi="Times New Roman"/>
          <w:color w:val="000000" w:themeColor="text1"/>
          <w:szCs w:val="22"/>
        </w:rPr>
        <w:t xml:space="preserve">is </w:t>
      </w:r>
      <w:r w:rsidR="00E44460" w:rsidRPr="008F104D">
        <w:rPr>
          <w:rFonts w:ascii="Times New Roman" w:hAnsi="Times New Roman"/>
          <w:color w:val="000000" w:themeColor="text1"/>
          <w:szCs w:val="22"/>
        </w:rPr>
        <w:t xml:space="preserve">to obey and comply with the lawful orders of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E44460" w:rsidRPr="008F104D">
        <w:rPr>
          <w:rFonts w:ascii="Times New Roman" w:hAnsi="Times New Roman"/>
          <w:color w:val="000000" w:themeColor="text1"/>
          <w:szCs w:val="22"/>
        </w:rPr>
        <w:t xml:space="preserve"> supervisors.  Employee must not violate the managing authorities of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E44460" w:rsidRPr="008F104D">
        <w:rPr>
          <w:rFonts w:ascii="Times New Roman" w:hAnsi="Times New Roman"/>
          <w:color w:val="000000" w:themeColor="text1"/>
          <w:szCs w:val="22"/>
        </w:rPr>
        <w:t xml:space="preserve"> supervisors or the company.  In addition, employee must concentrate in performing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E44460" w:rsidRPr="008F104D">
        <w:rPr>
          <w:rFonts w:ascii="Times New Roman" w:hAnsi="Times New Roman"/>
          <w:color w:val="000000" w:themeColor="text1"/>
          <w:szCs w:val="22"/>
        </w:rPr>
        <w:t xml:space="preserve"> tasks to achieve the goals.  Likewise, employee must be innovative for the work so entrusted.  Employee must possess positive attitudes toward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E44460" w:rsidRPr="008F104D">
        <w:rPr>
          <w:rFonts w:ascii="Times New Roman" w:hAnsi="Times New Roman"/>
          <w:color w:val="000000" w:themeColor="text1"/>
          <w:szCs w:val="22"/>
        </w:rPr>
        <w:t xml:space="preserve"> supervisors and must </w:t>
      </w:r>
      <w:r w:rsidR="00B52408" w:rsidRPr="008F104D">
        <w:rPr>
          <w:rFonts w:ascii="Times New Roman" w:hAnsi="Times New Roman"/>
          <w:color w:val="000000" w:themeColor="text1"/>
          <w:szCs w:val="22"/>
        </w:rPr>
        <w:t xml:space="preserve">adopt </w:t>
      </w:r>
      <w:r w:rsidR="00E44460" w:rsidRPr="008F104D">
        <w:rPr>
          <w:rFonts w:ascii="Times New Roman" w:hAnsi="Times New Roman"/>
          <w:color w:val="000000" w:themeColor="text1"/>
          <w:szCs w:val="22"/>
        </w:rPr>
        <w:t xml:space="preserve">themselves to accord with </w:t>
      </w:r>
      <w:r w:rsidR="007D2E92" w:rsidRPr="008F104D">
        <w:rPr>
          <w:rFonts w:ascii="Times New Roman" w:hAnsi="Times New Roman"/>
          <w:color w:val="000000" w:themeColor="text1"/>
          <w:szCs w:val="22"/>
        </w:rPr>
        <w:br/>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E44460" w:rsidRPr="008F104D">
        <w:rPr>
          <w:rFonts w:ascii="Times New Roman" w:hAnsi="Times New Roman"/>
          <w:color w:val="000000" w:themeColor="text1"/>
          <w:szCs w:val="22"/>
        </w:rPr>
        <w:t xml:space="preserve"> supervisors;</w:t>
      </w:r>
    </w:p>
    <w:p w14:paraId="43CBFE03" w14:textId="77777777" w:rsidR="00A90159"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5.</w:t>
      </w:r>
      <w:r w:rsidRPr="008F104D">
        <w:rPr>
          <w:rFonts w:ascii="Times New Roman" w:hAnsi="Times New Roman"/>
          <w:color w:val="000000" w:themeColor="text1"/>
          <w:szCs w:val="22"/>
        </w:rPr>
        <w:tab/>
      </w:r>
      <w:r w:rsidR="00E44460" w:rsidRPr="008F104D">
        <w:rPr>
          <w:rFonts w:ascii="Times New Roman" w:hAnsi="Times New Roman"/>
          <w:color w:val="000000" w:themeColor="text1"/>
          <w:szCs w:val="22"/>
        </w:rPr>
        <w:t xml:space="preserve">Employee must </w:t>
      </w:r>
      <w:r w:rsidR="00BA7883" w:rsidRPr="008F104D">
        <w:rPr>
          <w:rFonts w:ascii="Times New Roman" w:hAnsi="Times New Roman"/>
          <w:color w:val="000000" w:themeColor="text1"/>
          <w:szCs w:val="22"/>
        </w:rPr>
        <w:t xml:space="preserve">behave </w:t>
      </w:r>
      <w:r w:rsidR="00B52408" w:rsidRPr="008F104D">
        <w:rPr>
          <w:rFonts w:ascii="Times New Roman" w:hAnsi="Times New Roman"/>
          <w:color w:val="000000" w:themeColor="text1"/>
          <w:szCs w:val="22"/>
        </w:rPr>
        <w:t>himself</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B52408" w:rsidRPr="008F104D">
        <w:rPr>
          <w:rFonts w:ascii="Times New Roman" w:hAnsi="Times New Roman"/>
          <w:color w:val="000000" w:themeColor="text1"/>
          <w:szCs w:val="22"/>
        </w:rPr>
        <w:t xml:space="preserve">herself </w:t>
      </w:r>
      <w:r w:rsidR="00BA7883" w:rsidRPr="008F104D">
        <w:rPr>
          <w:rFonts w:ascii="Times New Roman" w:hAnsi="Times New Roman"/>
          <w:color w:val="000000" w:themeColor="text1"/>
          <w:szCs w:val="22"/>
        </w:rPr>
        <w:t xml:space="preserve">so that </w:t>
      </w:r>
      <w:r w:rsidR="00B52408" w:rsidRPr="008F104D">
        <w:rPr>
          <w:rFonts w:ascii="Times New Roman" w:hAnsi="Times New Roman"/>
          <w:color w:val="000000" w:themeColor="text1"/>
          <w:szCs w:val="22"/>
        </w:rPr>
        <w:t>he</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B52408" w:rsidRPr="008F104D">
        <w:rPr>
          <w:rFonts w:ascii="Times New Roman" w:hAnsi="Times New Roman"/>
          <w:color w:val="000000" w:themeColor="text1"/>
          <w:szCs w:val="22"/>
        </w:rPr>
        <w:t xml:space="preserve">she would be respectable </w:t>
      </w:r>
      <w:r w:rsidR="00BA7883" w:rsidRPr="008F104D">
        <w:rPr>
          <w:rFonts w:ascii="Times New Roman" w:hAnsi="Times New Roman"/>
          <w:color w:val="000000" w:themeColor="text1"/>
          <w:szCs w:val="22"/>
        </w:rPr>
        <w:t xml:space="preserve">to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BA7883" w:rsidRPr="008F104D">
        <w:rPr>
          <w:rFonts w:ascii="Times New Roman" w:hAnsi="Times New Roman"/>
          <w:color w:val="000000" w:themeColor="text1"/>
          <w:szCs w:val="22"/>
        </w:rPr>
        <w:t xml:space="preserve"> subordinates.  Employee must treat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BA7883" w:rsidRPr="008F104D">
        <w:rPr>
          <w:rFonts w:ascii="Times New Roman" w:hAnsi="Times New Roman"/>
          <w:color w:val="000000" w:themeColor="text1"/>
          <w:szCs w:val="22"/>
        </w:rPr>
        <w:t xml:space="preserve"> subordinates fairly and </w:t>
      </w:r>
      <w:r w:rsidR="00B52408" w:rsidRPr="008F104D">
        <w:rPr>
          <w:rFonts w:ascii="Times New Roman" w:hAnsi="Times New Roman"/>
          <w:color w:val="000000" w:themeColor="text1"/>
          <w:szCs w:val="22"/>
        </w:rPr>
        <w:t xml:space="preserve">in </w:t>
      </w:r>
      <w:r w:rsidR="00BA7883" w:rsidRPr="008F104D">
        <w:rPr>
          <w:rFonts w:ascii="Times New Roman" w:hAnsi="Times New Roman"/>
          <w:color w:val="000000" w:themeColor="text1"/>
          <w:szCs w:val="22"/>
        </w:rPr>
        <w:t xml:space="preserve">equitable </w:t>
      </w:r>
      <w:r w:rsidR="00B52408" w:rsidRPr="008F104D">
        <w:rPr>
          <w:rFonts w:ascii="Times New Roman" w:hAnsi="Times New Roman"/>
          <w:color w:val="000000" w:themeColor="text1"/>
          <w:szCs w:val="22"/>
        </w:rPr>
        <w:t xml:space="preserve">manner </w:t>
      </w:r>
      <w:r w:rsidR="00BA7883" w:rsidRPr="008F104D">
        <w:rPr>
          <w:rFonts w:ascii="Times New Roman" w:hAnsi="Times New Roman"/>
          <w:color w:val="000000" w:themeColor="text1"/>
          <w:szCs w:val="22"/>
        </w:rPr>
        <w:t xml:space="preserve">and </w:t>
      </w:r>
      <w:r w:rsidR="00B52408" w:rsidRPr="008F104D">
        <w:rPr>
          <w:rFonts w:ascii="Times New Roman" w:hAnsi="Times New Roman"/>
          <w:color w:val="000000" w:themeColor="text1"/>
          <w:szCs w:val="22"/>
        </w:rPr>
        <w:t xml:space="preserve">shall </w:t>
      </w:r>
      <w:r w:rsidR="00BA7883" w:rsidRPr="008F104D">
        <w:rPr>
          <w:rFonts w:ascii="Times New Roman" w:hAnsi="Times New Roman"/>
          <w:color w:val="000000" w:themeColor="text1"/>
          <w:szCs w:val="22"/>
        </w:rPr>
        <w:t xml:space="preserve">promote and foster the advancement of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 her</w:t>
      </w:r>
      <w:r w:rsidR="00BA7883" w:rsidRPr="008F104D">
        <w:rPr>
          <w:rFonts w:ascii="Times New Roman" w:hAnsi="Times New Roman"/>
          <w:color w:val="000000" w:themeColor="text1"/>
          <w:szCs w:val="22"/>
        </w:rPr>
        <w:t xml:space="preserve"> subordinates.  Employee should be readily prepared to listen to </w:t>
      </w:r>
      <w:r w:rsidR="00135A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BA7883" w:rsidRPr="008F104D">
        <w:rPr>
          <w:rFonts w:ascii="Times New Roman" w:hAnsi="Times New Roman"/>
          <w:color w:val="000000" w:themeColor="text1"/>
          <w:szCs w:val="22"/>
        </w:rPr>
        <w:t xml:space="preserve"> subordinates’ problems and resolve the same with kindheartedness.  Employee should promote those well-behaved subordinates and patronize </w:t>
      </w:r>
      <w:r w:rsidR="009B48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BA7883" w:rsidRPr="008F104D">
        <w:rPr>
          <w:rFonts w:ascii="Times New Roman" w:hAnsi="Times New Roman"/>
          <w:color w:val="000000" w:themeColor="text1"/>
          <w:szCs w:val="22"/>
        </w:rPr>
        <w:t xml:space="preserve"> subordinates as </w:t>
      </w:r>
      <w:r w:rsidR="00B52408" w:rsidRPr="008F104D">
        <w:rPr>
          <w:rFonts w:ascii="Times New Roman" w:hAnsi="Times New Roman"/>
          <w:color w:val="000000" w:themeColor="text1"/>
          <w:szCs w:val="22"/>
        </w:rPr>
        <w:t>he</w:t>
      </w:r>
      <w:r w:rsidR="0013545B" w:rsidRPr="008F104D">
        <w:rPr>
          <w:rFonts w:ascii="Times New Roman" w:hAnsi="Times New Roman"/>
          <w:color w:val="000000" w:themeColor="text1"/>
          <w:szCs w:val="22"/>
        </w:rPr>
        <w:t xml:space="preserve"> </w:t>
      </w:r>
      <w:r w:rsidR="00B52408"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B52408" w:rsidRPr="008F104D">
        <w:rPr>
          <w:rFonts w:ascii="Times New Roman" w:hAnsi="Times New Roman"/>
          <w:color w:val="000000" w:themeColor="text1"/>
          <w:szCs w:val="22"/>
        </w:rPr>
        <w:t xml:space="preserve">she </w:t>
      </w:r>
      <w:r w:rsidR="00BA7883" w:rsidRPr="008F104D">
        <w:rPr>
          <w:rFonts w:ascii="Times New Roman" w:hAnsi="Times New Roman"/>
          <w:color w:val="000000" w:themeColor="text1"/>
          <w:szCs w:val="22"/>
        </w:rPr>
        <w:t>deem</w:t>
      </w:r>
      <w:r w:rsidR="00B52408" w:rsidRPr="008F104D">
        <w:rPr>
          <w:rFonts w:ascii="Times New Roman" w:hAnsi="Times New Roman"/>
          <w:color w:val="000000" w:themeColor="text1"/>
          <w:szCs w:val="22"/>
        </w:rPr>
        <w:t>s</w:t>
      </w:r>
      <w:r w:rsidR="00BA7883" w:rsidRPr="008F104D">
        <w:rPr>
          <w:rFonts w:ascii="Times New Roman" w:hAnsi="Times New Roman"/>
          <w:color w:val="000000" w:themeColor="text1"/>
          <w:szCs w:val="22"/>
        </w:rPr>
        <w:t xml:space="preserve"> fit; and </w:t>
      </w:r>
    </w:p>
    <w:p w14:paraId="03DC95C8" w14:textId="77777777" w:rsidR="00BA7883"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6.</w:t>
      </w:r>
      <w:r w:rsidRPr="008F104D">
        <w:rPr>
          <w:rFonts w:ascii="Times New Roman" w:hAnsi="Times New Roman"/>
          <w:color w:val="000000" w:themeColor="text1"/>
          <w:szCs w:val="22"/>
        </w:rPr>
        <w:tab/>
      </w:r>
      <w:r w:rsidR="00F57FD3" w:rsidRPr="008F104D">
        <w:rPr>
          <w:rFonts w:ascii="Times New Roman" w:hAnsi="Times New Roman"/>
          <w:color w:val="000000" w:themeColor="text1"/>
          <w:szCs w:val="22"/>
        </w:rPr>
        <w:t xml:space="preserve">Employee should promote and maintain cohesion, good understandings and generosity amongst </w:t>
      </w:r>
      <w:r w:rsidR="009B486B" w:rsidRPr="008F104D">
        <w:rPr>
          <w:rFonts w:ascii="Times New Roman" w:hAnsi="Times New Roman"/>
          <w:color w:val="000000" w:themeColor="text1"/>
          <w:szCs w:val="22"/>
        </w:rPr>
        <w:t>his</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B52408" w:rsidRPr="008F104D">
        <w:rPr>
          <w:rFonts w:ascii="Times New Roman" w:hAnsi="Times New Roman"/>
          <w:color w:val="000000" w:themeColor="text1"/>
          <w:szCs w:val="22"/>
        </w:rPr>
        <w:t>her peerage</w:t>
      </w:r>
      <w:r w:rsidR="00F57FD3" w:rsidRPr="008F104D">
        <w:rPr>
          <w:rFonts w:ascii="Times New Roman" w:hAnsi="Times New Roman"/>
          <w:color w:val="000000" w:themeColor="text1"/>
          <w:szCs w:val="22"/>
        </w:rPr>
        <w:t>.</w:t>
      </w:r>
    </w:p>
    <w:p w14:paraId="406AC138" w14:textId="77777777" w:rsidR="00003B9F" w:rsidRPr="008F104D" w:rsidRDefault="00003B9F"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br w:type="page"/>
      </w:r>
    </w:p>
    <w:p w14:paraId="5A835796" w14:textId="77777777" w:rsidR="00003B9F" w:rsidRPr="008F104D" w:rsidRDefault="00003B9F" w:rsidP="006E6671">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13</w:t>
      </w:r>
    </w:p>
    <w:p w14:paraId="7BC3F1F3" w14:textId="77777777" w:rsidR="00003B9F" w:rsidRPr="008F104D" w:rsidRDefault="00003B9F" w:rsidP="005818B5">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 xml:space="preserve">Documents Archiving and Storage of </w:t>
      </w:r>
      <w:r w:rsidR="00135A6B" w:rsidRPr="008F104D">
        <w:rPr>
          <w:rFonts w:ascii="Times New Roman" w:hAnsi="Times New Roman"/>
          <w:b/>
          <w:bCs/>
          <w:color w:val="000000" w:themeColor="text1"/>
          <w:szCs w:val="22"/>
        </w:rPr>
        <w:t>Customer</w:t>
      </w:r>
      <w:r w:rsidRPr="008F104D">
        <w:rPr>
          <w:rFonts w:ascii="Times New Roman" w:hAnsi="Times New Roman"/>
          <w:b/>
          <w:bCs/>
          <w:color w:val="000000" w:themeColor="text1"/>
          <w:szCs w:val="22"/>
        </w:rPr>
        <w:t>’ Accounts</w:t>
      </w:r>
    </w:p>
    <w:p w14:paraId="2725FD07" w14:textId="77777777" w:rsidR="00B91DC7"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r>
      <w:r w:rsidR="00B91DC7" w:rsidRPr="008F104D">
        <w:rPr>
          <w:rFonts w:ascii="Times New Roman" w:hAnsi="Times New Roman"/>
          <w:color w:val="000000" w:themeColor="text1"/>
          <w:szCs w:val="22"/>
        </w:rPr>
        <w:t>Documents and customer’s data</w:t>
      </w:r>
      <w:r w:rsidR="005D5D93" w:rsidRPr="008F104D">
        <w:rPr>
          <w:color w:val="000000" w:themeColor="text1"/>
          <w:szCs w:val="22"/>
        </w:rPr>
        <w:t xml:space="preserve"> </w:t>
      </w:r>
      <w:r w:rsidR="005D5D93" w:rsidRPr="008F104D">
        <w:rPr>
          <w:rFonts w:ascii="Times New Roman" w:hAnsi="Times New Roman"/>
          <w:color w:val="000000" w:themeColor="text1"/>
          <w:szCs w:val="22"/>
        </w:rPr>
        <w:t>archiving</w:t>
      </w:r>
    </w:p>
    <w:p w14:paraId="7768B1DB" w14:textId="77777777" w:rsidR="00B91DC7" w:rsidRPr="008F104D" w:rsidRDefault="00B91DC7" w:rsidP="00E935D7">
      <w:pPr>
        <w:ind w:left="1260" w:hanging="270"/>
        <w:jc w:val="both"/>
        <w:rPr>
          <w:rFonts w:ascii="Times New Roman" w:hAnsi="Times New Roman"/>
          <w:color w:val="000000" w:themeColor="text1"/>
          <w:szCs w:val="22"/>
        </w:rPr>
      </w:pPr>
      <w:r w:rsidRPr="008F104D">
        <w:rPr>
          <w:rFonts w:ascii="Times New Roman" w:hAnsi="Times New Roman"/>
          <w:color w:val="000000" w:themeColor="text1"/>
          <w:szCs w:val="22"/>
        </w:rPr>
        <w:t>-</w:t>
      </w:r>
      <w:r w:rsidR="00E935D7"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Evidences and data in relation to due diligence investigation must be archived in orderly fashioned and in safe place.  Such evidences and data could be subsequently used within a reasonable time and must be easy accessed </w:t>
      </w:r>
      <w:r w:rsidR="009904FD" w:rsidRPr="008F104D">
        <w:rPr>
          <w:rFonts w:ascii="Times New Roman" w:hAnsi="Times New Roman"/>
          <w:color w:val="000000" w:themeColor="text1"/>
          <w:szCs w:val="22"/>
        </w:rPr>
        <w:t xml:space="preserve">to </w:t>
      </w:r>
      <w:r w:rsidRPr="008F104D">
        <w:rPr>
          <w:rFonts w:ascii="Times New Roman" w:hAnsi="Times New Roman"/>
          <w:color w:val="000000" w:themeColor="text1"/>
          <w:szCs w:val="22"/>
        </w:rPr>
        <w:t>and convenient for subsequent research</w:t>
      </w:r>
      <w:r w:rsidR="009904FD" w:rsidRPr="008F104D">
        <w:rPr>
          <w:rFonts w:ascii="Times New Roman" w:hAnsi="Times New Roman"/>
          <w:color w:val="000000" w:themeColor="text1"/>
          <w:szCs w:val="22"/>
        </w:rPr>
        <w:t>,</w:t>
      </w:r>
      <w:r w:rsidRPr="008F104D">
        <w:rPr>
          <w:rFonts w:ascii="Times New Roman" w:hAnsi="Times New Roman"/>
          <w:color w:val="000000" w:themeColor="text1"/>
          <w:szCs w:val="22"/>
        </w:rPr>
        <w:t xml:space="preserve"> especially for the evidences and data during the first </w:t>
      </w:r>
      <w:r w:rsidR="000351A4" w:rsidRPr="008F104D">
        <w:rPr>
          <w:rFonts w:ascii="Times New Roman" w:hAnsi="Times New Roman"/>
          <w:color w:val="000000" w:themeColor="text1"/>
          <w:szCs w:val="22"/>
        </w:rPr>
        <w:t xml:space="preserve">2 </w:t>
      </w:r>
      <w:r w:rsidRPr="008F104D">
        <w:rPr>
          <w:rFonts w:ascii="Times New Roman" w:hAnsi="Times New Roman"/>
          <w:color w:val="000000" w:themeColor="text1"/>
          <w:szCs w:val="22"/>
        </w:rPr>
        <w:t>years;</w:t>
      </w:r>
    </w:p>
    <w:p w14:paraId="067C273B" w14:textId="5A32C53F" w:rsidR="00B91DC7" w:rsidRPr="008F104D" w:rsidRDefault="00B91DC7" w:rsidP="00E935D7">
      <w:pPr>
        <w:ind w:left="1260" w:hanging="270"/>
        <w:jc w:val="both"/>
        <w:rPr>
          <w:rFonts w:ascii="Times New Roman" w:hAnsi="Times New Roman"/>
          <w:color w:val="000000" w:themeColor="text1"/>
          <w:szCs w:val="22"/>
        </w:rPr>
      </w:pPr>
      <w:r w:rsidRPr="008F104D">
        <w:rPr>
          <w:rFonts w:ascii="Times New Roman" w:hAnsi="Times New Roman"/>
          <w:color w:val="000000" w:themeColor="text1"/>
          <w:szCs w:val="22"/>
        </w:rPr>
        <w:t>-</w:t>
      </w:r>
      <w:r w:rsidR="00E935D7"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Any supporting evidences and data in relation to the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Pr="008F104D">
        <w:rPr>
          <w:rFonts w:ascii="Times New Roman" w:hAnsi="Times New Roman"/>
          <w:color w:val="000000" w:themeColor="text1"/>
          <w:szCs w:val="22"/>
        </w:rPr>
        <w:t>y services shall be kept at least for 5 years, following to the termination of the transactions;</w:t>
      </w:r>
    </w:p>
    <w:p w14:paraId="63F9C1E5" w14:textId="0C91C38E" w:rsidR="00B91DC7" w:rsidRPr="008F104D" w:rsidRDefault="00B91DC7" w:rsidP="00E935D7">
      <w:pPr>
        <w:ind w:left="1260" w:hanging="270"/>
        <w:jc w:val="both"/>
        <w:rPr>
          <w:rFonts w:ascii="Times New Roman" w:hAnsi="Times New Roman"/>
          <w:color w:val="000000" w:themeColor="text1"/>
          <w:szCs w:val="22"/>
        </w:rPr>
      </w:pPr>
      <w:r w:rsidRPr="008F104D">
        <w:rPr>
          <w:rFonts w:ascii="Times New Roman" w:hAnsi="Times New Roman"/>
          <w:color w:val="000000" w:themeColor="text1"/>
          <w:szCs w:val="22"/>
        </w:rPr>
        <w:t>-</w:t>
      </w:r>
      <w:r w:rsidR="00E935D7"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Document archiving must be kept in forms of documentary papers or such other forms which can be accessed </w:t>
      </w:r>
      <w:r w:rsidR="000351A4" w:rsidRPr="008F104D">
        <w:rPr>
          <w:rFonts w:ascii="Times New Roman" w:hAnsi="Times New Roman"/>
          <w:color w:val="000000" w:themeColor="text1"/>
          <w:szCs w:val="22"/>
        </w:rPr>
        <w:t xml:space="preserve">to </w:t>
      </w:r>
      <w:r w:rsidRPr="008F104D">
        <w:rPr>
          <w:rFonts w:ascii="Times New Roman" w:hAnsi="Times New Roman"/>
          <w:color w:val="000000" w:themeColor="text1"/>
          <w:szCs w:val="22"/>
        </w:rPr>
        <w:t>or printed out within a reasonable time</w:t>
      </w:r>
      <w:r w:rsidR="00B25F65" w:rsidRPr="008F104D">
        <w:rPr>
          <w:rFonts w:ascii="Times New Roman" w:hAnsi="Times New Roman"/>
          <w:color w:val="000000" w:themeColor="text1"/>
          <w:szCs w:val="22"/>
        </w:rPr>
        <w:t xml:space="preserve"> whereby appropriate security measures must be provided in order to prevent any </w:t>
      </w:r>
      <w:r w:rsidR="00884DD0" w:rsidRPr="008F104D">
        <w:rPr>
          <w:rFonts w:ascii="Times New Roman" w:hAnsi="Times New Roman"/>
          <w:color w:val="000000" w:themeColor="text1"/>
          <w:szCs w:val="22"/>
        </w:rPr>
        <w:t>undue</w:t>
      </w:r>
      <w:r w:rsidR="006C6E71" w:rsidRPr="008F104D">
        <w:rPr>
          <w:rFonts w:ascii="Times New Roman" w:hAnsi="Times New Roman"/>
          <w:color w:val="000000" w:themeColor="text1"/>
          <w:szCs w:val="22"/>
        </w:rPr>
        <w:t xml:space="preserve"> or unauthorized</w:t>
      </w:r>
      <w:r w:rsidR="00884DD0" w:rsidRPr="008F104D">
        <w:rPr>
          <w:rFonts w:ascii="Times New Roman" w:hAnsi="Times New Roman"/>
          <w:color w:val="000000" w:themeColor="text1"/>
          <w:szCs w:val="22"/>
        </w:rPr>
        <w:t xml:space="preserve"> </w:t>
      </w:r>
      <w:r w:rsidR="00B25F65" w:rsidRPr="008F104D">
        <w:rPr>
          <w:rFonts w:ascii="Times New Roman" w:hAnsi="Times New Roman"/>
          <w:color w:val="000000" w:themeColor="text1"/>
          <w:szCs w:val="22"/>
        </w:rPr>
        <w:t>loss, access to, use, change or alteration or disclosur</w:t>
      </w:r>
      <w:r w:rsidR="00884DD0" w:rsidRPr="008F104D">
        <w:rPr>
          <w:rFonts w:ascii="Times New Roman" w:hAnsi="Times New Roman"/>
          <w:color w:val="000000" w:themeColor="text1"/>
          <w:szCs w:val="22"/>
        </w:rPr>
        <w:t>e of the customers' personal data</w:t>
      </w:r>
      <w:r w:rsidR="00565787" w:rsidRPr="008F104D">
        <w:rPr>
          <w:rFonts w:ascii="Times New Roman" w:hAnsi="Times New Roman"/>
          <w:color w:val="000000" w:themeColor="text1"/>
          <w:szCs w:val="22"/>
        </w:rPr>
        <w:t>.</w:t>
      </w:r>
    </w:p>
    <w:p w14:paraId="7F90689F" w14:textId="6C02265E" w:rsidR="00B91DC7" w:rsidRPr="008F104D" w:rsidRDefault="00C909AD" w:rsidP="00E935D7">
      <w:pPr>
        <w:ind w:left="990" w:hanging="423"/>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004F2E0F"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w:t>
      </w:r>
      <w:r w:rsidR="004F2E0F" w:rsidRPr="008F104D">
        <w:rPr>
          <w:rFonts w:ascii="Times New Roman" w:hAnsi="Times New Roman"/>
          <w:color w:val="000000" w:themeColor="text1"/>
          <w:szCs w:val="22"/>
        </w:rPr>
        <w:t>s'</w:t>
      </w:r>
      <w:r w:rsidR="005D5D93" w:rsidRPr="008F104D">
        <w:rPr>
          <w:rFonts w:ascii="Times New Roman" w:hAnsi="Times New Roman"/>
          <w:color w:val="000000" w:themeColor="text1"/>
          <w:szCs w:val="22"/>
        </w:rPr>
        <w:t xml:space="preserve"> documents and data storage</w:t>
      </w:r>
    </w:p>
    <w:p w14:paraId="620A9452" w14:textId="23B2398C" w:rsidR="005D5D93" w:rsidRPr="008F104D" w:rsidRDefault="005D5D93" w:rsidP="007D2E92">
      <w:pPr>
        <w:ind w:left="1260" w:hanging="267"/>
        <w:jc w:val="both"/>
        <w:rPr>
          <w:rFonts w:ascii="Times New Roman" w:hAnsi="Times New Roman"/>
          <w:color w:val="000000" w:themeColor="text1"/>
          <w:szCs w:val="22"/>
        </w:rPr>
      </w:pPr>
      <w:r w:rsidRPr="008F104D">
        <w:rPr>
          <w:rFonts w:ascii="Times New Roman" w:hAnsi="Times New Roman"/>
          <w:color w:val="000000" w:themeColor="text1"/>
          <w:szCs w:val="22"/>
        </w:rPr>
        <w:t>1)</w:t>
      </w:r>
      <w:r w:rsidRPr="008F104D">
        <w:rPr>
          <w:rFonts w:ascii="Times New Roman" w:hAnsi="Times New Roman"/>
          <w:color w:val="000000" w:themeColor="text1"/>
          <w:szCs w:val="22"/>
        </w:rPr>
        <w:tab/>
        <w:t xml:space="preserve">Throughout the lifetime of the </w:t>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p>
    <w:p w14:paraId="4AE8F1AB" w14:textId="4118A09F" w:rsidR="005D5D93" w:rsidRPr="008F104D" w:rsidRDefault="007D2E92" w:rsidP="007D2E92">
      <w:pPr>
        <w:ind w:left="1260" w:hanging="267"/>
        <w:jc w:val="both"/>
        <w:rPr>
          <w:rFonts w:ascii="Times New Roman" w:hAnsi="Times New Roman"/>
          <w:color w:val="000000" w:themeColor="text1"/>
          <w:szCs w:val="22"/>
        </w:rPr>
      </w:pPr>
      <w:r w:rsidRPr="008F104D">
        <w:rPr>
          <w:rFonts w:ascii="Times New Roman" w:hAnsi="Times New Roman"/>
          <w:color w:val="000000" w:themeColor="text1"/>
          <w:szCs w:val="22"/>
        </w:rPr>
        <w:tab/>
      </w:r>
      <w:r w:rsidR="005D5D93" w:rsidRPr="008F104D">
        <w:rPr>
          <w:rFonts w:ascii="Times New Roman" w:hAnsi="Times New Roman"/>
          <w:color w:val="000000" w:themeColor="text1"/>
          <w:szCs w:val="22"/>
        </w:rPr>
        <w:t xml:space="preserve">Articles of Association and Memorandum of Association, </w:t>
      </w:r>
      <w:r w:rsidR="000351A4" w:rsidRPr="008F104D">
        <w:rPr>
          <w:rFonts w:ascii="Times New Roman" w:hAnsi="Times New Roman"/>
          <w:color w:val="000000" w:themeColor="text1"/>
          <w:szCs w:val="22"/>
        </w:rPr>
        <w:t xml:space="preserve">Meeting </w:t>
      </w:r>
      <w:r w:rsidR="005D5D93" w:rsidRPr="008F104D">
        <w:rPr>
          <w:rFonts w:ascii="Times New Roman" w:hAnsi="Times New Roman"/>
          <w:color w:val="000000" w:themeColor="text1"/>
          <w:szCs w:val="22"/>
        </w:rPr>
        <w:t xml:space="preserve">Minutes </w:t>
      </w:r>
      <w:r w:rsidR="000351A4" w:rsidRPr="008F104D">
        <w:rPr>
          <w:rFonts w:ascii="Times New Roman" w:hAnsi="Times New Roman"/>
          <w:color w:val="000000" w:themeColor="text1"/>
          <w:szCs w:val="22"/>
        </w:rPr>
        <w:t>Books</w:t>
      </w:r>
      <w:r w:rsidR="005D5D93" w:rsidRPr="008F104D">
        <w:rPr>
          <w:rFonts w:ascii="Times New Roman" w:hAnsi="Times New Roman"/>
          <w:color w:val="000000" w:themeColor="text1"/>
          <w:szCs w:val="22"/>
        </w:rPr>
        <w:t xml:space="preserve"> and Share Register Book</w:t>
      </w:r>
      <w:r w:rsidR="000351A4" w:rsidRPr="008F104D">
        <w:rPr>
          <w:rFonts w:ascii="Times New Roman" w:hAnsi="Times New Roman"/>
          <w:color w:val="000000" w:themeColor="text1"/>
          <w:szCs w:val="22"/>
        </w:rPr>
        <w:t>s</w:t>
      </w:r>
      <w:r w:rsidR="005D5D93" w:rsidRPr="008F104D">
        <w:rPr>
          <w:rFonts w:ascii="Times New Roman" w:hAnsi="Times New Roman"/>
          <w:color w:val="000000" w:themeColor="text1"/>
          <w:szCs w:val="22"/>
        </w:rPr>
        <w:t xml:space="preserve"> and Shareholders’ Minutes of the Meetings;</w:t>
      </w:r>
    </w:p>
    <w:p w14:paraId="658C0BD4" w14:textId="77777777" w:rsidR="005D5D93" w:rsidRPr="008F104D" w:rsidRDefault="005D5D93" w:rsidP="007D2E92">
      <w:pPr>
        <w:ind w:left="1260" w:hanging="267"/>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t>Documents that must be kept for the period of 5 years</w:t>
      </w:r>
    </w:p>
    <w:p w14:paraId="48AEB4A2" w14:textId="77777777" w:rsidR="005D5D93" w:rsidRPr="008F104D" w:rsidRDefault="005D5D93" w:rsidP="00E935D7">
      <w:pPr>
        <w:ind w:left="1260" w:hanging="270"/>
        <w:jc w:val="both"/>
        <w:rPr>
          <w:rFonts w:ascii="Times New Roman" w:hAnsi="Times New Roman"/>
          <w:color w:val="000000" w:themeColor="text1"/>
          <w:szCs w:val="22"/>
          <w:u w:val="single"/>
        </w:rPr>
      </w:pPr>
      <w:r w:rsidRPr="008F104D">
        <w:rPr>
          <w:rFonts w:ascii="Times New Roman" w:hAnsi="Times New Roman"/>
          <w:color w:val="000000" w:themeColor="text1"/>
          <w:szCs w:val="22"/>
          <w:u w:val="single"/>
        </w:rPr>
        <w:t>Ledger Record</w:t>
      </w:r>
    </w:p>
    <w:p w14:paraId="715484EA" w14:textId="77777777" w:rsidR="005D5D93" w:rsidRPr="008F104D" w:rsidRDefault="005D5D93" w:rsidP="00E935D7">
      <w:pPr>
        <w:ind w:left="1260" w:hanging="270"/>
        <w:jc w:val="both"/>
        <w:rPr>
          <w:rFonts w:ascii="Times New Roman" w:hAnsi="Times New Roman"/>
          <w:color w:val="000000" w:themeColor="text1"/>
          <w:szCs w:val="22"/>
        </w:rPr>
      </w:pPr>
      <w:r w:rsidRPr="008F104D">
        <w:rPr>
          <w:rFonts w:ascii="Times New Roman" w:hAnsi="Times New Roman"/>
          <w:color w:val="000000" w:themeColor="text1"/>
          <w:szCs w:val="22"/>
        </w:rPr>
        <w:t>-</w:t>
      </w:r>
      <w:r w:rsidR="00E935D7"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Assets accounts, liabilities and income and expenses </w:t>
      </w:r>
      <w:r w:rsidR="000351A4" w:rsidRPr="008F104D">
        <w:rPr>
          <w:rFonts w:ascii="Times New Roman" w:hAnsi="Times New Roman"/>
          <w:color w:val="000000" w:themeColor="text1"/>
          <w:szCs w:val="22"/>
        </w:rPr>
        <w:t>Accounts</w:t>
      </w:r>
      <w:r w:rsidRPr="008F104D">
        <w:rPr>
          <w:rFonts w:ascii="Times New Roman" w:hAnsi="Times New Roman"/>
          <w:color w:val="000000" w:themeColor="text1"/>
          <w:szCs w:val="22"/>
        </w:rPr>
        <w:t>;</w:t>
      </w:r>
    </w:p>
    <w:p w14:paraId="527BEB95" w14:textId="77777777" w:rsidR="005D5D93" w:rsidRPr="008F104D" w:rsidRDefault="005D5D93" w:rsidP="00E935D7">
      <w:pPr>
        <w:ind w:left="1260" w:hanging="270"/>
        <w:jc w:val="both"/>
        <w:rPr>
          <w:rFonts w:ascii="Times New Roman" w:hAnsi="Times New Roman"/>
          <w:color w:val="000000" w:themeColor="text1"/>
          <w:szCs w:val="22"/>
        </w:rPr>
      </w:pPr>
      <w:r w:rsidRPr="008F104D">
        <w:rPr>
          <w:rFonts w:ascii="Times New Roman" w:hAnsi="Times New Roman"/>
          <w:color w:val="000000" w:themeColor="text1"/>
          <w:szCs w:val="22"/>
        </w:rPr>
        <w:t>-</w:t>
      </w:r>
      <w:r w:rsidR="00E935D7" w:rsidRPr="008F104D">
        <w:rPr>
          <w:rFonts w:ascii="Times New Roman" w:hAnsi="Times New Roman"/>
          <w:color w:val="000000" w:themeColor="text1"/>
          <w:szCs w:val="22"/>
        </w:rPr>
        <w:tab/>
      </w:r>
      <w:r w:rsidRPr="008F104D">
        <w:rPr>
          <w:rFonts w:ascii="Times New Roman" w:hAnsi="Times New Roman"/>
          <w:color w:val="000000" w:themeColor="text1"/>
          <w:szCs w:val="22"/>
        </w:rPr>
        <w:t>Any documents relating to the contract</w:t>
      </w:r>
      <w:r w:rsidR="0013545B" w:rsidRPr="008F104D">
        <w:rPr>
          <w:rFonts w:ascii="Times New Roman" w:hAnsi="Times New Roman"/>
          <w:color w:val="000000" w:themeColor="text1"/>
          <w:szCs w:val="22"/>
        </w:rPr>
        <w:t xml:space="preserve"> </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Pr="008F104D">
        <w:rPr>
          <w:rFonts w:ascii="Times New Roman" w:hAnsi="Times New Roman"/>
          <w:color w:val="000000" w:themeColor="text1"/>
          <w:szCs w:val="22"/>
        </w:rPr>
        <w:t>agreement or such other agreement for the fee allocation and the appropriation of profits and expenses;</w:t>
      </w:r>
    </w:p>
    <w:p w14:paraId="7709A697" w14:textId="200E7999" w:rsidR="005D5D93" w:rsidRPr="008F104D" w:rsidRDefault="005D5D93" w:rsidP="00E935D7">
      <w:pPr>
        <w:ind w:left="1260" w:hanging="270"/>
        <w:jc w:val="both"/>
        <w:rPr>
          <w:rFonts w:ascii="Times New Roman" w:hAnsi="Times New Roman"/>
          <w:color w:val="000000" w:themeColor="text1"/>
          <w:szCs w:val="22"/>
        </w:rPr>
      </w:pPr>
      <w:r w:rsidRPr="008F104D">
        <w:rPr>
          <w:rFonts w:ascii="Times New Roman" w:hAnsi="Times New Roman"/>
          <w:color w:val="000000" w:themeColor="text1"/>
          <w:szCs w:val="22"/>
        </w:rPr>
        <w:t>-</w:t>
      </w:r>
      <w:r w:rsidR="00E935D7" w:rsidRPr="008F104D">
        <w:rPr>
          <w:rFonts w:ascii="Times New Roman" w:hAnsi="Times New Roman"/>
          <w:color w:val="000000" w:themeColor="text1"/>
          <w:szCs w:val="22"/>
        </w:rPr>
        <w:tab/>
      </w:r>
      <w:r w:rsidR="00426F65" w:rsidRPr="008F104D">
        <w:rPr>
          <w:rFonts w:ascii="Times New Roman" w:hAnsi="Times New Roman"/>
          <w:color w:val="000000" w:themeColor="text1"/>
          <w:szCs w:val="22"/>
        </w:rPr>
        <w:t>Financial</w:t>
      </w:r>
      <w:r w:rsidRPr="008F104D">
        <w:rPr>
          <w:rFonts w:ascii="Times New Roman" w:hAnsi="Times New Roman"/>
          <w:color w:val="000000" w:themeColor="text1"/>
          <w:szCs w:val="22"/>
        </w:rPr>
        <w:t xml:space="preserve"> creditors’ </w:t>
      </w:r>
      <w:r w:rsidR="000351A4" w:rsidRPr="008F104D">
        <w:rPr>
          <w:rFonts w:ascii="Times New Roman" w:hAnsi="Times New Roman"/>
          <w:color w:val="000000" w:themeColor="text1"/>
          <w:szCs w:val="22"/>
        </w:rPr>
        <w:t>Accounts</w:t>
      </w:r>
      <w:r w:rsidRPr="008F104D">
        <w:rPr>
          <w:rFonts w:ascii="Times New Roman" w:hAnsi="Times New Roman"/>
          <w:color w:val="000000" w:themeColor="text1"/>
          <w:szCs w:val="22"/>
        </w:rPr>
        <w:t>; and</w:t>
      </w:r>
    </w:p>
    <w:p w14:paraId="4848EB89" w14:textId="2806B8C5" w:rsidR="005D5D93" w:rsidRPr="008F104D" w:rsidRDefault="005D5D93" w:rsidP="00E935D7">
      <w:pPr>
        <w:ind w:left="1260" w:hanging="270"/>
        <w:jc w:val="both"/>
        <w:rPr>
          <w:rFonts w:ascii="Times New Roman" w:hAnsi="Times New Roman"/>
          <w:color w:val="000000" w:themeColor="text1"/>
          <w:szCs w:val="22"/>
        </w:rPr>
      </w:pPr>
      <w:r w:rsidRPr="008F104D">
        <w:rPr>
          <w:rFonts w:ascii="Times New Roman" w:hAnsi="Times New Roman"/>
          <w:color w:val="000000" w:themeColor="text1"/>
          <w:szCs w:val="22"/>
        </w:rPr>
        <w:t>-</w:t>
      </w:r>
      <w:r w:rsidR="00E935D7" w:rsidRPr="008F104D">
        <w:rPr>
          <w:rFonts w:ascii="Times New Roman" w:hAnsi="Times New Roman"/>
          <w:color w:val="000000" w:themeColor="text1"/>
          <w:szCs w:val="22"/>
        </w:rPr>
        <w:tab/>
      </w:r>
      <w:r w:rsidRPr="008F104D">
        <w:rPr>
          <w:rFonts w:ascii="Times New Roman" w:hAnsi="Times New Roman"/>
          <w:color w:val="000000" w:themeColor="text1"/>
          <w:szCs w:val="22"/>
        </w:rPr>
        <w:t xml:space="preserve">Any </w:t>
      </w:r>
      <w:r w:rsidR="00C92DC3" w:rsidRPr="008F104D">
        <w:rPr>
          <w:rFonts w:ascii="Times New Roman" w:hAnsi="Times New Roman"/>
          <w:color w:val="000000" w:themeColor="text1"/>
          <w:szCs w:val="22"/>
        </w:rPr>
        <w:t>f</w:t>
      </w:r>
      <w:r w:rsidR="00426F65" w:rsidRPr="008F104D">
        <w:rPr>
          <w:rFonts w:ascii="Times New Roman" w:hAnsi="Times New Roman"/>
          <w:color w:val="000000" w:themeColor="text1"/>
          <w:szCs w:val="22"/>
        </w:rPr>
        <w:t>inancial</w:t>
      </w:r>
      <w:r w:rsidRPr="008F104D">
        <w:rPr>
          <w:rFonts w:ascii="Times New Roman" w:hAnsi="Times New Roman"/>
          <w:color w:val="000000" w:themeColor="text1"/>
          <w:szCs w:val="22"/>
        </w:rPr>
        <w:t xml:space="preserve"> documents</w:t>
      </w:r>
      <w:r w:rsidR="000351A4" w:rsidRPr="008F104D">
        <w:rPr>
          <w:rFonts w:ascii="Times New Roman" w:hAnsi="Times New Roman"/>
          <w:color w:val="000000" w:themeColor="text1"/>
          <w:szCs w:val="22"/>
        </w:rPr>
        <w:t>.</w:t>
      </w:r>
    </w:p>
    <w:p w14:paraId="3080CA33" w14:textId="77777777" w:rsidR="00003B9F" w:rsidRPr="008F104D" w:rsidRDefault="00003B9F" w:rsidP="005818B5">
      <w:pPr>
        <w:ind w:left="2127"/>
        <w:jc w:val="both"/>
        <w:rPr>
          <w:rFonts w:ascii="Times New Roman" w:hAnsi="Times New Roman"/>
          <w:color w:val="000000" w:themeColor="text1"/>
          <w:szCs w:val="22"/>
        </w:rPr>
      </w:pPr>
      <w:r w:rsidRPr="008F104D">
        <w:rPr>
          <w:rFonts w:ascii="Times New Roman" w:hAnsi="Times New Roman"/>
          <w:color w:val="000000" w:themeColor="text1"/>
          <w:szCs w:val="22"/>
        </w:rPr>
        <w:br w:type="page"/>
      </w:r>
    </w:p>
    <w:p w14:paraId="57D9E1CA" w14:textId="77777777" w:rsidR="00003B9F" w:rsidRPr="008F104D" w:rsidRDefault="00003B9F" w:rsidP="006E6671">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Chapter 14</w:t>
      </w:r>
    </w:p>
    <w:p w14:paraId="5CB7E55D" w14:textId="77777777" w:rsidR="005D5D93" w:rsidRPr="008F104D" w:rsidRDefault="005D5D93" w:rsidP="005818B5">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Anti-Money Laundering</w:t>
      </w:r>
    </w:p>
    <w:p w14:paraId="15E6F89B" w14:textId="77777777" w:rsidR="005D5D93" w:rsidRPr="008F104D" w:rsidRDefault="005D5D93" w:rsidP="005818B5">
      <w:pPr>
        <w:ind w:firstLine="567"/>
        <w:jc w:val="center"/>
        <w:rPr>
          <w:rFonts w:ascii="Times New Roman" w:hAnsi="Times New Roman"/>
          <w:b/>
          <w:bCs/>
          <w:color w:val="000000" w:themeColor="text1"/>
          <w:szCs w:val="22"/>
        </w:rPr>
      </w:pPr>
      <w:r w:rsidRPr="008F104D">
        <w:rPr>
          <w:rFonts w:ascii="Times New Roman" w:hAnsi="Times New Roman"/>
          <w:b/>
          <w:bCs/>
          <w:color w:val="000000" w:themeColor="text1"/>
          <w:szCs w:val="22"/>
        </w:rPr>
        <w:t>And</w:t>
      </w:r>
    </w:p>
    <w:p w14:paraId="58DC014A" w14:textId="3F1AD51F" w:rsidR="00003B9F" w:rsidRPr="008F104D" w:rsidRDefault="00DE051A" w:rsidP="005818B5">
      <w:pPr>
        <w:ind w:firstLine="567"/>
        <w:jc w:val="center"/>
        <w:rPr>
          <w:rFonts w:ascii="Times New Roman" w:hAnsi="Times New Roman"/>
          <w:b/>
          <w:bCs/>
          <w:color w:val="000000" w:themeColor="text1"/>
          <w:szCs w:val="22"/>
        </w:rPr>
      </w:pPr>
      <w:bookmarkStart w:id="3" w:name="_Hlk97477396"/>
      <w:r w:rsidRPr="008F104D">
        <w:rPr>
          <w:rFonts w:ascii="Times New Roman" w:hAnsi="Times New Roman"/>
          <w:b/>
          <w:bCs/>
          <w:color w:val="000000" w:themeColor="text1"/>
          <w:szCs w:val="22"/>
        </w:rPr>
        <w:t>Counter-Terrorism and Proliferation of Weapon of Massive Destruction Financing</w:t>
      </w:r>
      <w:bookmarkEnd w:id="3"/>
    </w:p>
    <w:p w14:paraId="0B2A4974" w14:textId="5AE6781C" w:rsidR="005D5D93" w:rsidRPr="008F104D" w:rsidRDefault="00426F65" w:rsidP="00A951FE">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Financial</w:t>
      </w:r>
      <w:r w:rsidR="004306B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4306BB" w:rsidRPr="008F104D">
        <w:rPr>
          <w:rFonts w:ascii="Times New Roman" w:hAnsi="Times New Roman"/>
          <w:color w:val="000000" w:themeColor="text1"/>
          <w:szCs w:val="22"/>
        </w:rPr>
        <w:t xml:space="preserve"> should set out the guidelines on “KYC” or “Know Your Customer” and “CDD” or Customer Due Diligence so as to enable </w:t>
      </w:r>
      <w:r w:rsidR="00135A6B" w:rsidRPr="008F104D">
        <w:rPr>
          <w:rFonts w:ascii="Times New Roman" w:hAnsi="Times New Roman"/>
          <w:color w:val="000000" w:themeColor="text1"/>
          <w:szCs w:val="22"/>
        </w:rPr>
        <w:t>his</w:t>
      </w:r>
      <w:r w:rsidR="009B486B" w:rsidRPr="008F104D">
        <w:rPr>
          <w:rFonts w:ascii="Times New Roman" w:hAnsi="Times New Roman"/>
          <w:color w:val="000000" w:themeColor="text1"/>
          <w:szCs w:val="22"/>
        </w:rPr>
        <w:t>/</w:t>
      </w:r>
      <w:r w:rsidR="0013545B" w:rsidRPr="008F104D">
        <w:rPr>
          <w:rFonts w:ascii="Times New Roman" w:hAnsi="Times New Roman"/>
          <w:color w:val="000000" w:themeColor="text1"/>
          <w:szCs w:val="22"/>
        </w:rPr>
        <w:t xml:space="preserve"> </w:t>
      </w:r>
      <w:r w:rsidR="00135A6B" w:rsidRPr="008F104D">
        <w:rPr>
          <w:rFonts w:ascii="Times New Roman" w:hAnsi="Times New Roman"/>
          <w:color w:val="000000" w:themeColor="text1"/>
          <w:szCs w:val="22"/>
        </w:rPr>
        <w:t>her</w:t>
      </w:r>
      <w:r w:rsidR="004306BB" w:rsidRPr="008F104D">
        <w:rPr>
          <w:rFonts w:ascii="Times New Roman" w:hAnsi="Times New Roman"/>
          <w:color w:val="000000" w:themeColor="text1"/>
          <w:szCs w:val="22"/>
        </w:rPr>
        <w:t xml:space="preserve"> employees to acknowledge and comply with in accordance with the Anti-Money Laundering Act, B.E. 2542 (A.D. 1999) and </w:t>
      </w:r>
      <w:r w:rsidR="00C92DC3" w:rsidRPr="008F104D">
        <w:rPr>
          <w:rFonts w:ascii="Times New Roman" w:hAnsi="Times New Roman" w:cs="Times New Roman"/>
          <w:color w:val="000000" w:themeColor="text1"/>
          <w:szCs w:val="22"/>
        </w:rPr>
        <w:t>the Act on Prevention and Suppression of Financial Support for Terrorism and the Proliferation of Highly Destructive Powers B.E. 2559 (A.D. 2016)</w:t>
      </w:r>
      <w:r w:rsidR="00DE051A" w:rsidRPr="008F104D">
        <w:rPr>
          <w:rFonts w:ascii="Times New Roman" w:hAnsi="Times New Roman" w:cs="Times New Roman"/>
          <w:color w:val="000000" w:themeColor="text1"/>
          <w:szCs w:val="22"/>
        </w:rPr>
        <w:t xml:space="preserve"> </w:t>
      </w:r>
      <w:r w:rsidR="004306BB" w:rsidRPr="008F104D">
        <w:rPr>
          <w:rFonts w:ascii="Times New Roman" w:hAnsi="Times New Roman"/>
          <w:color w:val="000000" w:themeColor="text1"/>
          <w:szCs w:val="22"/>
        </w:rPr>
        <w:t>and such related Ministerial Regulations, Orders or relevant Announcements.</w:t>
      </w:r>
    </w:p>
    <w:p w14:paraId="7050AB3F" w14:textId="77777777" w:rsidR="004306BB" w:rsidRPr="008F104D" w:rsidRDefault="004306BB" w:rsidP="005818B5">
      <w:pPr>
        <w:ind w:firstLine="567"/>
        <w:jc w:val="both"/>
        <w:rPr>
          <w:rFonts w:ascii="Times New Roman" w:hAnsi="Times New Roman"/>
          <w:color w:val="000000" w:themeColor="text1"/>
          <w:szCs w:val="22"/>
        </w:rPr>
      </w:pPr>
      <w:r w:rsidRPr="008F104D">
        <w:rPr>
          <w:rFonts w:ascii="Times New Roman" w:hAnsi="Times New Roman"/>
          <w:color w:val="000000" w:themeColor="text1"/>
          <w:szCs w:val="22"/>
        </w:rPr>
        <w:t>Incidentally, details of which shall be in accordance with the following documents:</w:t>
      </w:r>
    </w:p>
    <w:p w14:paraId="60E55116" w14:textId="0E8935ED" w:rsidR="00DE051A" w:rsidRPr="008F104D" w:rsidRDefault="00DE051A" w:rsidP="00DE051A">
      <w:pPr>
        <w:pStyle w:val="ListParagraph"/>
        <w:numPr>
          <w:ilvl w:val="0"/>
          <w:numId w:val="8"/>
        </w:numPr>
        <w:ind w:left="1134" w:hanging="567"/>
        <w:jc w:val="both"/>
        <w:rPr>
          <w:rFonts w:ascii="Times New Roman" w:hAnsi="Times New Roman"/>
          <w:color w:val="000000" w:themeColor="text1"/>
          <w:szCs w:val="22"/>
        </w:rPr>
      </w:pPr>
      <w:r w:rsidRPr="008F104D">
        <w:rPr>
          <w:rFonts w:ascii="Times New Roman" w:hAnsi="Times New Roman"/>
          <w:color w:val="000000" w:themeColor="text1"/>
          <w:szCs w:val="22"/>
        </w:rPr>
        <w:t>AMLO's p</w:t>
      </w:r>
      <w:r w:rsidR="004306BB" w:rsidRPr="008F104D">
        <w:rPr>
          <w:rFonts w:ascii="Times New Roman" w:hAnsi="Times New Roman"/>
          <w:color w:val="000000" w:themeColor="text1"/>
          <w:szCs w:val="22"/>
        </w:rPr>
        <w:t>erformance guidelines</w:t>
      </w:r>
      <w:r w:rsidRPr="008F104D">
        <w:rPr>
          <w:rFonts w:ascii="Times New Roman" w:hAnsi="Times New Roman"/>
          <w:color w:val="000000" w:themeColor="text1"/>
          <w:szCs w:val="22"/>
        </w:rPr>
        <w:t xml:space="preserve">, </w:t>
      </w:r>
      <w:r w:rsidR="00AC34FA" w:rsidRPr="008F104D">
        <w:rPr>
          <w:rFonts w:ascii="Times New Roman" w:hAnsi="Times New Roman"/>
          <w:color w:val="000000" w:themeColor="text1"/>
          <w:szCs w:val="22"/>
        </w:rPr>
        <w:t>r</w:t>
      </w:r>
      <w:r w:rsidRPr="008F104D">
        <w:rPr>
          <w:rFonts w:ascii="Times New Roman" w:hAnsi="Times New Roman"/>
          <w:color w:val="000000" w:themeColor="text1"/>
          <w:szCs w:val="22"/>
        </w:rPr>
        <w:t>e:</w:t>
      </w:r>
    </w:p>
    <w:p w14:paraId="5655315C" w14:textId="77777777" w:rsidR="00964887" w:rsidRPr="008F104D" w:rsidRDefault="00DE051A" w:rsidP="007D2E92">
      <w:pPr>
        <w:pStyle w:val="ListParagraph"/>
        <w:numPr>
          <w:ilvl w:val="0"/>
          <w:numId w:val="9"/>
        </w:numPr>
        <w:ind w:left="1530" w:hanging="396"/>
        <w:jc w:val="both"/>
        <w:rPr>
          <w:rFonts w:ascii="Times New Roman" w:hAnsi="Times New Roman"/>
          <w:color w:val="000000" w:themeColor="text1"/>
          <w:szCs w:val="22"/>
        </w:rPr>
      </w:pPr>
      <w:r w:rsidRPr="008F104D">
        <w:rPr>
          <w:rFonts w:ascii="Times New Roman" w:hAnsi="Times New Roman"/>
          <w:color w:val="000000" w:themeColor="text1"/>
          <w:szCs w:val="22"/>
        </w:rPr>
        <w:t xml:space="preserve">Report on transactions for </w:t>
      </w:r>
      <w:r w:rsidR="00EE5B5A" w:rsidRPr="008F104D">
        <w:rPr>
          <w:rFonts w:ascii="Times New Roman" w:hAnsi="Times New Roman"/>
          <w:color w:val="000000" w:themeColor="text1"/>
          <w:szCs w:val="22"/>
        </w:rPr>
        <w:t xml:space="preserve">non-financial institutional </w:t>
      </w:r>
      <w:r w:rsidRPr="008F104D">
        <w:rPr>
          <w:rFonts w:ascii="Times New Roman" w:hAnsi="Times New Roman"/>
          <w:color w:val="000000" w:themeColor="text1"/>
          <w:szCs w:val="22"/>
        </w:rPr>
        <w:t>professional</w:t>
      </w:r>
      <w:r w:rsidR="00EE5B5A" w:rsidRPr="008F104D">
        <w:rPr>
          <w:rFonts w:ascii="Times New Roman" w:hAnsi="Times New Roman"/>
          <w:color w:val="000000" w:themeColor="text1"/>
          <w:szCs w:val="22"/>
        </w:rPr>
        <w:t>s</w:t>
      </w:r>
      <w:r w:rsidRPr="008F104D">
        <w:rPr>
          <w:rFonts w:ascii="Times New Roman" w:hAnsi="Times New Roman"/>
          <w:color w:val="000000" w:themeColor="text1"/>
          <w:szCs w:val="22"/>
        </w:rPr>
        <w:t xml:space="preserve"> operating advisory or consultancy</w:t>
      </w:r>
      <w:r w:rsidR="00EE5B5A" w:rsidRPr="008F104D">
        <w:rPr>
          <w:rFonts w:ascii="Times New Roman" w:hAnsi="Times New Roman"/>
          <w:color w:val="000000" w:themeColor="text1"/>
          <w:szCs w:val="22"/>
        </w:rPr>
        <w:t xml:space="preserve"> in relation to investment or fund mobility pursuant to the laws governing securities</w:t>
      </w:r>
      <w:r w:rsidR="00964887" w:rsidRPr="008F104D">
        <w:rPr>
          <w:rFonts w:ascii="Times New Roman" w:hAnsi="Times New Roman"/>
          <w:color w:val="000000" w:themeColor="text1"/>
          <w:szCs w:val="22"/>
        </w:rPr>
        <w:t>;</w:t>
      </w:r>
    </w:p>
    <w:p w14:paraId="30F8C5AB" w14:textId="77777777" w:rsidR="00964887" w:rsidRPr="008F104D" w:rsidRDefault="00964887" w:rsidP="007D2E92">
      <w:pPr>
        <w:pStyle w:val="ListParagraph"/>
        <w:numPr>
          <w:ilvl w:val="0"/>
          <w:numId w:val="9"/>
        </w:numPr>
        <w:ind w:left="1530" w:hanging="396"/>
        <w:jc w:val="both"/>
        <w:rPr>
          <w:rFonts w:ascii="Times New Roman" w:hAnsi="Times New Roman"/>
          <w:color w:val="000000" w:themeColor="text1"/>
          <w:szCs w:val="22"/>
        </w:rPr>
      </w:pPr>
      <w:r w:rsidRPr="008F104D">
        <w:rPr>
          <w:rFonts w:ascii="Times New Roman" w:hAnsi="Times New Roman"/>
          <w:color w:val="000000" w:themeColor="text1"/>
          <w:szCs w:val="22"/>
        </w:rPr>
        <w:t>Guidelines, re customer identification;</w:t>
      </w:r>
    </w:p>
    <w:p w14:paraId="61C6945C" w14:textId="38CFCD73" w:rsidR="004306BB" w:rsidRPr="008F104D" w:rsidRDefault="00964887" w:rsidP="007D2E92">
      <w:pPr>
        <w:pStyle w:val="ListParagraph"/>
        <w:numPr>
          <w:ilvl w:val="0"/>
          <w:numId w:val="9"/>
        </w:numPr>
        <w:ind w:left="1530" w:hanging="396"/>
        <w:jc w:val="both"/>
        <w:rPr>
          <w:rFonts w:ascii="Times New Roman" w:hAnsi="Times New Roman"/>
          <w:color w:val="000000" w:themeColor="text1"/>
          <w:szCs w:val="22"/>
        </w:rPr>
      </w:pPr>
      <w:r w:rsidRPr="008F104D">
        <w:rPr>
          <w:rFonts w:ascii="Times New Roman" w:hAnsi="Times New Roman"/>
          <w:color w:val="000000" w:themeColor="text1"/>
          <w:szCs w:val="22"/>
        </w:rPr>
        <w:t xml:space="preserve">Guidelines, re “Know Your Customer” (KYC) and “Customer Due Diligence” (CDD) </w:t>
      </w:r>
      <w:r w:rsidR="004306BB" w:rsidRPr="008F104D">
        <w:rPr>
          <w:rFonts w:ascii="Times New Roman" w:hAnsi="Times New Roman"/>
          <w:color w:val="000000" w:themeColor="text1"/>
          <w:szCs w:val="22"/>
        </w:rPr>
        <w:t>according to the Anti-Money Laundering Law</w:t>
      </w:r>
      <w:r w:rsidRPr="008F104D">
        <w:rPr>
          <w:rFonts w:ascii="Times New Roman" w:hAnsi="Times New Roman"/>
          <w:color w:val="000000" w:themeColor="text1"/>
          <w:szCs w:val="22"/>
        </w:rPr>
        <w:t>; and</w:t>
      </w:r>
    </w:p>
    <w:p w14:paraId="6947E4C6" w14:textId="1D023C21" w:rsidR="00964887" w:rsidRPr="008F104D" w:rsidRDefault="00964887" w:rsidP="007D2E92">
      <w:pPr>
        <w:pStyle w:val="ListParagraph"/>
        <w:numPr>
          <w:ilvl w:val="0"/>
          <w:numId w:val="9"/>
        </w:numPr>
        <w:ind w:left="1530" w:hanging="396"/>
        <w:jc w:val="both"/>
        <w:rPr>
          <w:rFonts w:ascii="Times New Roman" w:hAnsi="Times New Roman"/>
          <w:color w:val="000000" w:themeColor="text1"/>
          <w:szCs w:val="22"/>
        </w:rPr>
      </w:pPr>
      <w:r w:rsidRPr="008F104D">
        <w:rPr>
          <w:rFonts w:ascii="Times New Roman" w:hAnsi="Times New Roman"/>
          <w:color w:val="000000" w:themeColor="text1"/>
          <w:szCs w:val="22"/>
        </w:rPr>
        <w:t>Guidelines</w:t>
      </w:r>
      <w:r w:rsidRPr="008F104D">
        <w:rPr>
          <w:rFonts w:ascii="Times New Roman" w:hAnsi="Times New Roman" w:hint="cs"/>
          <w:color w:val="000000" w:themeColor="text1"/>
          <w:szCs w:val="22"/>
          <w:cs/>
        </w:rPr>
        <w:t xml:space="preserve"> </w:t>
      </w:r>
      <w:r w:rsidRPr="008F104D">
        <w:rPr>
          <w:rFonts w:ascii="Times New Roman" w:hAnsi="Times New Roman"/>
          <w:color w:val="000000" w:themeColor="text1"/>
          <w:szCs w:val="22"/>
          <w:lang w:val="en-GB"/>
        </w:rPr>
        <w:t>under the law governing Counter-Terrorism and Proliferation of Weapon of Massive Destruction Financing.</w:t>
      </w:r>
    </w:p>
    <w:p w14:paraId="1A366CA9" w14:textId="39F98F09" w:rsidR="0025046B" w:rsidRPr="008F104D" w:rsidRDefault="00C909AD" w:rsidP="007D2E92">
      <w:pPr>
        <w:ind w:left="1170" w:hanging="603"/>
        <w:jc w:val="both"/>
        <w:rPr>
          <w:rFonts w:ascii="Times New Roman" w:hAnsi="Times New Roman"/>
          <w:color w:val="000000" w:themeColor="text1"/>
          <w:szCs w:val="22"/>
        </w:rPr>
      </w:pPr>
      <w:r w:rsidRPr="008F104D">
        <w:rPr>
          <w:rFonts w:ascii="Times New Roman" w:hAnsi="Times New Roman"/>
          <w:color w:val="000000" w:themeColor="text1"/>
          <w:szCs w:val="22"/>
        </w:rPr>
        <w:t>2.</w:t>
      </w:r>
      <w:r w:rsidRPr="008F104D">
        <w:rPr>
          <w:rFonts w:ascii="Times New Roman" w:hAnsi="Times New Roman"/>
          <w:color w:val="000000" w:themeColor="text1"/>
          <w:szCs w:val="22"/>
        </w:rPr>
        <w:tab/>
      </w:r>
      <w:r w:rsidR="0025046B" w:rsidRPr="008F104D">
        <w:rPr>
          <w:rFonts w:ascii="Times New Roman" w:hAnsi="Times New Roman"/>
          <w:color w:val="000000" w:themeColor="text1"/>
          <w:szCs w:val="22"/>
        </w:rPr>
        <w:t xml:space="preserve">Samples of the guidelines of the Investment Banking Club, regarding “Know Your Customer” (KYC) and “Customer Due Diligence” (CDD) of the </w:t>
      </w:r>
      <w:r w:rsidR="00426F65" w:rsidRPr="008F104D">
        <w:rPr>
          <w:rFonts w:ascii="Times New Roman" w:hAnsi="Times New Roman"/>
          <w:color w:val="000000" w:themeColor="text1"/>
          <w:szCs w:val="22"/>
        </w:rPr>
        <w:t>Financial</w:t>
      </w:r>
      <w:r w:rsidR="0025046B" w:rsidRPr="008F104D">
        <w:rPr>
          <w:rFonts w:ascii="Times New Roman" w:hAnsi="Times New Roman"/>
          <w:color w:val="000000" w:themeColor="text1"/>
          <w:szCs w:val="22"/>
        </w:rPr>
        <w:t xml:space="preserve"> </w:t>
      </w:r>
      <w:r w:rsidR="00770520" w:rsidRPr="008F104D">
        <w:rPr>
          <w:rFonts w:ascii="Times New Roman" w:hAnsi="Times New Roman"/>
          <w:color w:val="000000" w:themeColor="text1"/>
          <w:szCs w:val="22"/>
        </w:rPr>
        <w:t>Advisors</w:t>
      </w:r>
      <w:r w:rsidR="0025046B" w:rsidRPr="008F104D">
        <w:rPr>
          <w:rStyle w:val="FootnoteReference"/>
          <w:rFonts w:ascii="Times New Roman" w:hAnsi="Times New Roman"/>
          <w:color w:val="000000" w:themeColor="text1"/>
          <w:sz w:val="22"/>
          <w:szCs w:val="22"/>
        </w:rPr>
        <w:footnoteReference w:id="5"/>
      </w:r>
      <w:r w:rsidR="0025046B" w:rsidRPr="008F104D">
        <w:rPr>
          <w:rFonts w:ascii="Times New Roman" w:hAnsi="Times New Roman"/>
          <w:color w:val="000000" w:themeColor="text1"/>
          <w:szCs w:val="22"/>
        </w:rPr>
        <w:t xml:space="preserve">. </w:t>
      </w:r>
    </w:p>
    <w:p w14:paraId="34F33DB4" w14:textId="77777777" w:rsidR="00003B9F" w:rsidRPr="008F104D" w:rsidRDefault="00003B9F" w:rsidP="005818B5">
      <w:pPr>
        <w:jc w:val="both"/>
        <w:rPr>
          <w:rFonts w:ascii="Times New Roman" w:hAnsi="Times New Roman"/>
          <w:color w:val="000000" w:themeColor="text1"/>
          <w:szCs w:val="22"/>
        </w:rPr>
      </w:pPr>
      <w:r w:rsidRPr="008F104D">
        <w:rPr>
          <w:rFonts w:ascii="Times New Roman" w:hAnsi="Times New Roman"/>
          <w:color w:val="000000" w:themeColor="text1"/>
          <w:szCs w:val="22"/>
        </w:rPr>
        <w:br w:type="page"/>
      </w:r>
    </w:p>
    <w:p w14:paraId="7292DF9B" w14:textId="77777777" w:rsidR="00C900F4" w:rsidRPr="008F104D" w:rsidRDefault="00C900F4" w:rsidP="006E6671">
      <w:pPr>
        <w:tabs>
          <w:tab w:val="left" w:pos="420"/>
          <w:tab w:val="left" w:pos="840"/>
          <w:tab w:val="left" w:pos="1260"/>
        </w:tabs>
        <w:spacing w:line="240" w:lineRule="auto"/>
        <w:jc w:val="center"/>
        <w:rPr>
          <w:rFonts w:ascii="Times New Roman" w:eastAsia="AngsanaNew" w:hAnsi="Times New Roman" w:cs="Times New Roman"/>
          <w:b/>
          <w:bCs/>
          <w:color w:val="000000" w:themeColor="text1"/>
          <w:szCs w:val="22"/>
        </w:rPr>
      </w:pPr>
      <w:r w:rsidRPr="008F104D">
        <w:rPr>
          <w:rFonts w:ascii="Times New Roman" w:eastAsia="AngsanaNew" w:hAnsi="Times New Roman" w:cs="Times New Roman"/>
          <w:b/>
          <w:bCs/>
          <w:color w:val="000000" w:themeColor="text1"/>
          <w:szCs w:val="22"/>
        </w:rPr>
        <w:t>Chapter 15</w:t>
      </w:r>
    </w:p>
    <w:p w14:paraId="07992683" w14:textId="77777777" w:rsidR="00C900F4" w:rsidRPr="008F104D" w:rsidRDefault="00C900F4" w:rsidP="005818B5">
      <w:pPr>
        <w:tabs>
          <w:tab w:val="left" w:pos="420"/>
          <w:tab w:val="left" w:pos="840"/>
          <w:tab w:val="left" w:pos="1260"/>
        </w:tabs>
        <w:spacing w:line="240" w:lineRule="auto"/>
        <w:jc w:val="center"/>
        <w:rPr>
          <w:rFonts w:ascii="Times New Roman" w:eastAsia="AngsanaNew" w:hAnsi="Times New Roman" w:cs="Times New Roman"/>
          <w:b/>
          <w:bCs/>
          <w:color w:val="000000" w:themeColor="text1"/>
          <w:szCs w:val="22"/>
        </w:rPr>
      </w:pPr>
      <w:r w:rsidRPr="008F104D">
        <w:rPr>
          <w:rFonts w:ascii="Times New Roman" w:eastAsia="AngsanaNew" w:hAnsi="Times New Roman" w:cs="Times New Roman"/>
          <w:b/>
          <w:bCs/>
          <w:color w:val="000000" w:themeColor="text1"/>
          <w:szCs w:val="22"/>
        </w:rPr>
        <w:t>Anti-Corruption</w:t>
      </w:r>
    </w:p>
    <w:p w14:paraId="196723F8" w14:textId="2E929C96" w:rsidR="005B3584" w:rsidRPr="008F104D" w:rsidRDefault="005B3584"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1.</w:t>
      </w:r>
      <w:r w:rsidRPr="008F104D">
        <w:rPr>
          <w:rFonts w:ascii="Times New Roman" w:eastAsia="AngsanaNew" w:hAnsi="Times New Roman" w:cs="Times New Roman"/>
          <w:color w:val="000000" w:themeColor="text1"/>
          <w:szCs w:val="22"/>
        </w:rPr>
        <w:tab/>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should </w:t>
      </w:r>
      <w:r w:rsidR="000351A4" w:rsidRPr="008F104D">
        <w:rPr>
          <w:rFonts w:ascii="Times New Roman" w:eastAsia="AngsanaNew" w:hAnsi="Times New Roman" w:cs="Times New Roman"/>
          <w:color w:val="000000" w:themeColor="text1"/>
          <w:szCs w:val="22"/>
        </w:rPr>
        <w:t xml:space="preserve">make available </w:t>
      </w:r>
      <w:r w:rsidRPr="008F104D">
        <w:rPr>
          <w:rFonts w:ascii="Times New Roman" w:eastAsia="AngsanaNew" w:hAnsi="Times New Roman" w:cs="Times New Roman"/>
          <w:color w:val="000000" w:themeColor="text1"/>
          <w:szCs w:val="22"/>
        </w:rPr>
        <w:t xml:space="preserve">written anti-corruption policy which policy is approved by the </w:t>
      </w:r>
      <w:r w:rsidR="000351A4" w:rsidRPr="008F104D">
        <w:rPr>
          <w:rFonts w:ascii="Times New Roman" w:eastAsia="AngsanaNew" w:hAnsi="Times New Roman" w:cs="Times New Roman"/>
          <w:color w:val="000000" w:themeColor="text1"/>
          <w:szCs w:val="22"/>
        </w:rPr>
        <w:t xml:space="preserve">Company’s </w:t>
      </w:r>
      <w:r w:rsidRPr="008F104D">
        <w:rPr>
          <w:rFonts w:ascii="Times New Roman" w:eastAsia="AngsanaNew" w:hAnsi="Times New Roman" w:cs="Times New Roman"/>
          <w:color w:val="000000" w:themeColor="text1"/>
          <w:szCs w:val="22"/>
        </w:rPr>
        <w:t xml:space="preserve">board of directors.  The elements of </w:t>
      </w:r>
      <w:r w:rsidR="000351A4" w:rsidRPr="008F104D">
        <w:rPr>
          <w:rFonts w:ascii="Times New Roman" w:eastAsia="AngsanaNew" w:hAnsi="Times New Roman" w:cs="Times New Roman"/>
          <w:color w:val="000000" w:themeColor="text1"/>
          <w:szCs w:val="22"/>
        </w:rPr>
        <w:t xml:space="preserve">such policy </w:t>
      </w:r>
      <w:r w:rsidRPr="008F104D">
        <w:rPr>
          <w:rFonts w:ascii="Times New Roman" w:eastAsia="AngsanaNew" w:hAnsi="Times New Roman" w:cs="Times New Roman"/>
          <w:color w:val="000000" w:themeColor="text1"/>
          <w:szCs w:val="22"/>
        </w:rPr>
        <w:t xml:space="preserve">should contain prohibitions </w:t>
      </w:r>
      <w:r w:rsidR="000351A4" w:rsidRPr="008F104D">
        <w:rPr>
          <w:rFonts w:ascii="Times New Roman" w:eastAsia="AngsanaNew" w:hAnsi="Times New Roman" w:cs="Times New Roman"/>
          <w:color w:val="000000" w:themeColor="text1"/>
          <w:szCs w:val="22"/>
        </w:rPr>
        <w:t xml:space="preserve">applicable to </w:t>
      </w:r>
      <w:r w:rsidRPr="008F104D">
        <w:rPr>
          <w:rFonts w:ascii="Times New Roman" w:eastAsia="AngsanaNew" w:hAnsi="Times New Roman" w:cs="Times New Roman"/>
          <w:color w:val="000000" w:themeColor="text1"/>
          <w:szCs w:val="22"/>
        </w:rPr>
        <w:t>directors, executives, employees and any third parties</w:t>
      </w:r>
      <w:r w:rsidR="00ED2750" w:rsidRPr="008F104D">
        <w:rPr>
          <w:rFonts w:ascii="Times New Roman" w:eastAsia="AngsanaNew" w:hAnsi="Times New Roman" w:cs="Times New Roman"/>
          <w:color w:val="000000" w:themeColor="text1"/>
          <w:szCs w:val="22"/>
        </w:rPr>
        <w:t>,</w:t>
      </w:r>
      <w:r w:rsidRPr="008F104D">
        <w:rPr>
          <w:rFonts w:ascii="Times New Roman" w:eastAsia="AngsanaNew" w:hAnsi="Times New Roman" w:cs="Times New Roman"/>
          <w:color w:val="000000" w:themeColor="text1"/>
          <w:szCs w:val="22"/>
        </w:rPr>
        <w:t xml:space="preserve"> having the interest in the organization</w:t>
      </w:r>
      <w:r w:rsidR="000351A4" w:rsidRPr="008F104D">
        <w:rPr>
          <w:rFonts w:ascii="Times New Roman" w:eastAsia="AngsanaNew" w:hAnsi="Times New Roman" w:cs="Times New Roman"/>
          <w:color w:val="000000" w:themeColor="text1"/>
          <w:szCs w:val="22"/>
        </w:rPr>
        <w:t>,</w:t>
      </w:r>
      <w:r w:rsidRPr="008F104D">
        <w:rPr>
          <w:rFonts w:ascii="Times New Roman" w:eastAsia="AngsanaNew" w:hAnsi="Times New Roman" w:cs="Times New Roman"/>
          <w:color w:val="000000" w:themeColor="text1"/>
          <w:szCs w:val="22"/>
        </w:rPr>
        <w:t xml:space="preserve"> </w:t>
      </w:r>
      <w:r w:rsidR="000351A4" w:rsidRPr="008F104D">
        <w:rPr>
          <w:rFonts w:ascii="Times New Roman" w:eastAsia="AngsanaNew" w:hAnsi="Times New Roman" w:cs="Times New Roman"/>
          <w:color w:val="000000" w:themeColor="text1"/>
          <w:szCs w:val="22"/>
        </w:rPr>
        <w:t xml:space="preserve">whom shall be </w:t>
      </w:r>
      <w:r w:rsidRPr="008F104D">
        <w:rPr>
          <w:rFonts w:ascii="Times New Roman" w:eastAsia="AngsanaNew" w:hAnsi="Times New Roman" w:cs="Times New Roman"/>
          <w:color w:val="000000" w:themeColor="text1"/>
          <w:szCs w:val="22"/>
        </w:rPr>
        <w:t>barred from acting i</w:t>
      </w:r>
      <w:r w:rsidR="00901399" w:rsidRPr="008F104D">
        <w:rPr>
          <w:rFonts w:ascii="Times New Roman" w:eastAsia="AngsanaNew" w:hAnsi="Times New Roman" w:cs="Times New Roman"/>
          <w:color w:val="000000" w:themeColor="text1"/>
          <w:szCs w:val="22"/>
        </w:rPr>
        <w:t>mpliedly</w:t>
      </w:r>
      <w:r w:rsidR="000351A4" w:rsidRPr="008F104D">
        <w:rPr>
          <w:rFonts w:ascii="Times New Roman" w:eastAsia="AngsanaNew" w:hAnsi="Times New Roman" w:cs="Times New Roman"/>
          <w:color w:val="000000" w:themeColor="text1"/>
          <w:szCs w:val="22"/>
        </w:rPr>
        <w:t>,</w:t>
      </w:r>
      <w:r w:rsidR="000351A4" w:rsidRPr="008F104D">
        <w:rPr>
          <w:color w:val="000000" w:themeColor="text1"/>
        </w:rPr>
        <w:t xml:space="preserve"> </w:t>
      </w:r>
      <w:r w:rsidR="000351A4" w:rsidRPr="008F104D">
        <w:rPr>
          <w:rFonts w:ascii="Times New Roman" w:eastAsia="AngsanaNew" w:hAnsi="Times New Roman" w:cs="Times New Roman"/>
          <w:color w:val="000000" w:themeColor="text1"/>
          <w:szCs w:val="22"/>
        </w:rPr>
        <w:t>whether directly or indirectly,</w:t>
      </w:r>
      <w:r w:rsidR="00901399" w:rsidRPr="008F104D">
        <w:rPr>
          <w:rFonts w:ascii="Times New Roman" w:eastAsia="AngsanaNew" w:hAnsi="Times New Roman" w:cs="Times New Roman"/>
          <w:color w:val="000000" w:themeColor="text1"/>
          <w:szCs w:val="22"/>
        </w:rPr>
        <w:t xml:space="preserve"> in such corruption manners </w:t>
      </w:r>
      <w:r w:rsidR="00ED2750" w:rsidRPr="008F104D">
        <w:rPr>
          <w:rFonts w:ascii="Times New Roman" w:eastAsia="AngsanaNew" w:hAnsi="Times New Roman" w:cs="Times New Roman"/>
          <w:color w:val="000000" w:themeColor="text1"/>
          <w:szCs w:val="22"/>
        </w:rPr>
        <w:t xml:space="preserve">in all aspects, and </w:t>
      </w:r>
      <w:r w:rsidR="00901399" w:rsidRPr="008F104D">
        <w:rPr>
          <w:rFonts w:ascii="Times New Roman" w:eastAsia="AngsanaNew" w:hAnsi="Times New Roman" w:cs="Times New Roman"/>
          <w:color w:val="000000" w:themeColor="text1"/>
          <w:szCs w:val="22"/>
        </w:rPr>
        <w:t xml:space="preserve">whether by way of ‘offering’, ‘promising’, ‘soliciting’, ‘demanding’, or ‘giving or accepting bribes’.  The anti-corruption guidelines should accord with the anti-corruption policy.  Likewise, </w:t>
      </w:r>
      <w:r w:rsidR="00426F65" w:rsidRPr="008F104D">
        <w:rPr>
          <w:rFonts w:ascii="Times New Roman" w:eastAsia="AngsanaNew" w:hAnsi="Times New Roman" w:cs="Times New Roman"/>
          <w:color w:val="000000" w:themeColor="text1"/>
          <w:szCs w:val="22"/>
        </w:rPr>
        <w:t>Financial</w:t>
      </w:r>
      <w:r w:rsidR="00901399"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00901399" w:rsidRPr="008F104D">
        <w:rPr>
          <w:rFonts w:ascii="Times New Roman" w:eastAsia="AngsanaNew" w:hAnsi="Times New Roman" w:cs="Times New Roman"/>
          <w:color w:val="000000" w:themeColor="text1"/>
          <w:szCs w:val="22"/>
        </w:rPr>
        <w:t xml:space="preserve"> should represent himself</w:t>
      </w:r>
      <w:r w:rsidR="0013545B" w:rsidRPr="008F104D">
        <w:rPr>
          <w:rFonts w:ascii="Times New Roman" w:eastAsia="AngsanaNew" w:hAnsi="Times New Roman" w:cs="Times New Roman"/>
          <w:color w:val="000000" w:themeColor="text1"/>
          <w:szCs w:val="22"/>
        </w:rPr>
        <w:t xml:space="preserve"> </w:t>
      </w:r>
      <w:r w:rsidR="00901399" w:rsidRPr="008F104D">
        <w:rPr>
          <w:rFonts w:ascii="Times New Roman" w:eastAsia="AngsanaNew" w:hAnsi="Times New Roman" w:cs="Times New Roman"/>
          <w:color w:val="000000" w:themeColor="text1"/>
          <w:szCs w:val="22"/>
        </w:rPr>
        <w:t>/</w:t>
      </w:r>
      <w:r w:rsidR="009B486B" w:rsidRPr="008F104D">
        <w:rPr>
          <w:rFonts w:ascii="Times New Roman" w:eastAsia="AngsanaNew" w:hAnsi="Times New Roman" w:cs="Times New Roman"/>
          <w:color w:val="000000" w:themeColor="text1"/>
          <w:szCs w:val="22"/>
        </w:rPr>
        <w:t xml:space="preserve"> herself in such a way that he</w:t>
      </w:r>
      <w:r w:rsidR="0013545B" w:rsidRPr="008F104D">
        <w:rPr>
          <w:rFonts w:ascii="Times New Roman" w:eastAsia="AngsanaNew" w:hAnsi="Times New Roman" w:cs="Times New Roman"/>
          <w:color w:val="000000" w:themeColor="text1"/>
          <w:szCs w:val="22"/>
        </w:rPr>
        <w:t xml:space="preserve"> </w:t>
      </w:r>
      <w:r w:rsidR="009B486B" w:rsidRPr="008F104D">
        <w:rPr>
          <w:rFonts w:ascii="Times New Roman" w:eastAsia="AngsanaNew" w:hAnsi="Times New Roman" w:cs="Times New Roman"/>
          <w:color w:val="000000" w:themeColor="text1"/>
          <w:szCs w:val="22"/>
        </w:rPr>
        <w:t>/</w:t>
      </w:r>
      <w:r w:rsidR="0013545B" w:rsidRPr="008F104D">
        <w:rPr>
          <w:rFonts w:ascii="Times New Roman" w:eastAsia="AngsanaNew" w:hAnsi="Times New Roman" w:cs="Times New Roman"/>
          <w:color w:val="000000" w:themeColor="text1"/>
          <w:szCs w:val="22"/>
        </w:rPr>
        <w:t xml:space="preserve"> </w:t>
      </w:r>
      <w:r w:rsidR="00901399" w:rsidRPr="008F104D">
        <w:rPr>
          <w:rFonts w:ascii="Times New Roman" w:eastAsia="AngsanaNew" w:hAnsi="Times New Roman" w:cs="Times New Roman"/>
          <w:color w:val="000000" w:themeColor="text1"/>
          <w:szCs w:val="22"/>
        </w:rPr>
        <w:t xml:space="preserve">she is determined in developing anti-corruption measurements, for example, </w:t>
      </w:r>
      <w:r w:rsidR="00ED2750" w:rsidRPr="008F104D">
        <w:rPr>
          <w:rFonts w:ascii="Times New Roman" w:eastAsia="AngsanaNew" w:hAnsi="Times New Roman" w:cs="Times New Roman"/>
          <w:color w:val="000000" w:themeColor="text1"/>
          <w:szCs w:val="22"/>
        </w:rPr>
        <w:t xml:space="preserve">anti-corruption measurements should be addressed in the </w:t>
      </w:r>
      <w:r w:rsidR="00901399" w:rsidRPr="008F104D">
        <w:rPr>
          <w:rFonts w:ascii="Times New Roman" w:eastAsia="AngsanaNew" w:hAnsi="Times New Roman" w:cs="Times New Roman"/>
          <w:color w:val="000000" w:themeColor="text1"/>
          <w:szCs w:val="22"/>
        </w:rPr>
        <w:t>Organizatio</w:t>
      </w:r>
      <w:r w:rsidR="000351A4" w:rsidRPr="008F104D">
        <w:rPr>
          <w:rFonts w:ascii="Times New Roman" w:eastAsia="AngsanaNew" w:hAnsi="Times New Roman" w:cs="Times New Roman"/>
          <w:color w:val="000000" w:themeColor="text1"/>
          <w:szCs w:val="22"/>
        </w:rPr>
        <w:t>n’s</w:t>
      </w:r>
      <w:r w:rsidR="00901399" w:rsidRPr="008F104D">
        <w:rPr>
          <w:rFonts w:ascii="Times New Roman" w:eastAsia="AngsanaNew" w:hAnsi="Times New Roman" w:cs="Times New Roman"/>
          <w:color w:val="000000" w:themeColor="text1"/>
          <w:szCs w:val="22"/>
        </w:rPr>
        <w:t xml:space="preserve"> Values, Codes of Conduct, policy </w:t>
      </w:r>
      <w:r w:rsidR="00ED2750" w:rsidRPr="008F104D">
        <w:rPr>
          <w:rFonts w:ascii="Times New Roman" w:eastAsia="AngsanaNew" w:hAnsi="Times New Roman" w:cs="Times New Roman"/>
          <w:color w:val="000000" w:themeColor="text1"/>
          <w:szCs w:val="22"/>
        </w:rPr>
        <w:t>and risk management regulations, internal and external communications, trainings, internal controls, monitoring and inspection, etc.</w:t>
      </w:r>
      <w:r w:rsidR="00B46D8D" w:rsidRPr="008F104D">
        <w:rPr>
          <w:rFonts w:ascii="Times New Roman" w:eastAsia="AngsanaNew" w:hAnsi="Times New Roman" w:cs="Times New Roman"/>
          <w:color w:val="000000" w:themeColor="text1"/>
          <w:szCs w:val="22"/>
        </w:rPr>
        <w:t>;</w:t>
      </w:r>
    </w:p>
    <w:p w14:paraId="24DB934C" w14:textId="77777777" w:rsidR="00ED2750" w:rsidRPr="008F104D" w:rsidRDefault="00ED2750"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2.</w:t>
      </w:r>
      <w:r w:rsidRPr="008F104D">
        <w:rPr>
          <w:rFonts w:ascii="Times New Roman" w:eastAsia="AngsanaNew" w:hAnsi="Times New Roman" w:cs="Times New Roman"/>
          <w:color w:val="000000" w:themeColor="text1"/>
          <w:szCs w:val="22"/>
        </w:rPr>
        <w:tab/>
        <w:t>Sample under anti-corruption policy is that “</w:t>
      </w:r>
      <w:r w:rsidR="000351A4" w:rsidRPr="008F104D">
        <w:rPr>
          <w:rFonts w:ascii="Times New Roman" w:eastAsia="AngsanaNew" w:hAnsi="Times New Roman" w:cs="Times New Roman"/>
          <w:i/>
          <w:iCs/>
          <w:color w:val="000000" w:themeColor="text1"/>
          <w:szCs w:val="22"/>
        </w:rPr>
        <w:t xml:space="preserve">The </w:t>
      </w:r>
      <w:r w:rsidRPr="008F104D">
        <w:rPr>
          <w:rFonts w:ascii="Times New Roman" w:eastAsia="AngsanaNew" w:hAnsi="Times New Roman" w:cs="Times New Roman"/>
          <w:i/>
          <w:iCs/>
          <w:color w:val="000000" w:themeColor="text1"/>
          <w:szCs w:val="22"/>
        </w:rPr>
        <w:t xml:space="preserve">company is determined and aims to combat any forms of corruptions whether directly or indirectly which would cover business and all transactions in any </w:t>
      </w:r>
      <w:r w:rsidR="000351A4" w:rsidRPr="008F104D">
        <w:rPr>
          <w:rFonts w:ascii="Times New Roman" w:eastAsia="AngsanaNew" w:hAnsi="Times New Roman" w:cs="Times New Roman"/>
          <w:i/>
          <w:iCs/>
          <w:color w:val="000000" w:themeColor="text1"/>
          <w:szCs w:val="22"/>
        </w:rPr>
        <w:t xml:space="preserve">related </w:t>
      </w:r>
      <w:r w:rsidRPr="008F104D">
        <w:rPr>
          <w:rFonts w:ascii="Times New Roman" w:eastAsia="AngsanaNew" w:hAnsi="Times New Roman" w:cs="Times New Roman"/>
          <w:i/>
          <w:iCs/>
          <w:color w:val="000000" w:themeColor="text1"/>
          <w:szCs w:val="22"/>
        </w:rPr>
        <w:t xml:space="preserve">country and any relevant units.  Together with this determination and aim, the company has set out anti-corruption procedures whereby directors, executives and all employees shall be obligated to comply with.  In this connection, the company shall regularly review such procedures in order to ensure that such procedures </w:t>
      </w:r>
      <w:r w:rsidR="00B15E42" w:rsidRPr="008F104D">
        <w:rPr>
          <w:rFonts w:ascii="Times New Roman" w:eastAsia="AngsanaNew" w:hAnsi="Times New Roman" w:cs="Times New Roman"/>
          <w:i/>
          <w:iCs/>
          <w:color w:val="000000" w:themeColor="text1"/>
          <w:szCs w:val="22"/>
        </w:rPr>
        <w:t>conform to the changes on business laws</w:t>
      </w:r>
      <w:r w:rsidR="00B15E42" w:rsidRPr="008F104D">
        <w:rPr>
          <w:rFonts w:ascii="Times New Roman" w:eastAsia="AngsanaNew" w:hAnsi="Times New Roman" w:cs="Times New Roman"/>
          <w:color w:val="000000" w:themeColor="text1"/>
          <w:szCs w:val="22"/>
        </w:rPr>
        <w:t>.”</w:t>
      </w:r>
      <w:r w:rsidR="00B46D8D" w:rsidRPr="008F104D">
        <w:rPr>
          <w:rFonts w:ascii="Times New Roman" w:eastAsia="AngsanaNew" w:hAnsi="Times New Roman" w:cs="Times New Roman"/>
          <w:color w:val="000000" w:themeColor="text1"/>
          <w:szCs w:val="22"/>
        </w:rPr>
        <w:t>;</w:t>
      </w:r>
    </w:p>
    <w:p w14:paraId="16AE98EA" w14:textId="0910A4C7" w:rsidR="00B15E42" w:rsidRPr="008F104D" w:rsidRDefault="00B15E42"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3.</w:t>
      </w:r>
      <w:r w:rsidRPr="008F104D">
        <w:rPr>
          <w:rFonts w:ascii="Times New Roman" w:eastAsia="AngsanaNew" w:hAnsi="Times New Roman" w:cs="Times New Roman"/>
          <w:color w:val="000000" w:themeColor="text1"/>
          <w:szCs w:val="22"/>
        </w:rPr>
        <w:tab/>
        <w:t xml:space="preserve">Compliance of anti-corruption policy must be recorded in writing as same as such other compliances in order to define roles, duties and responsibilities on regular basis.  Guidelines, monitoring and performance improvements must also be recorded for further investigation.  In addition, </w:t>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should disclose any information in relation to anti-corruption me</w:t>
      </w:r>
      <w:r w:rsidR="00B46D8D" w:rsidRPr="008F104D">
        <w:rPr>
          <w:rFonts w:ascii="Times New Roman" w:eastAsia="AngsanaNew" w:hAnsi="Times New Roman" w:cs="Times New Roman"/>
          <w:color w:val="000000" w:themeColor="text1"/>
          <w:szCs w:val="22"/>
        </w:rPr>
        <w:t>asurements compliance to public;</w:t>
      </w:r>
    </w:p>
    <w:p w14:paraId="432CF55E" w14:textId="77777777" w:rsidR="00B15E42" w:rsidRPr="008F104D" w:rsidRDefault="00B15E42"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4.</w:t>
      </w:r>
      <w:r w:rsidRPr="008F104D">
        <w:rPr>
          <w:rFonts w:ascii="Times New Roman" w:eastAsia="AngsanaNew" w:hAnsi="Times New Roman" w:cs="Times New Roman"/>
          <w:color w:val="000000" w:themeColor="text1"/>
          <w:szCs w:val="22"/>
        </w:rPr>
        <w:tab/>
        <w:t>Efficient anti-corruption measurements should be formatted to fit with the business conditions and risks of the organization on ca</w:t>
      </w:r>
      <w:r w:rsidR="00B46D8D" w:rsidRPr="008F104D">
        <w:rPr>
          <w:rFonts w:ascii="Times New Roman" w:eastAsia="AngsanaNew" w:hAnsi="Times New Roman" w:cs="Times New Roman"/>
          <w:color w:val="000000" w:themeColor="text1"/>
          <w:szCs w:val="22"/>
        </w:rPr>
        <w:t>se-by-case basis;</w:t>
      </w:r>
    </w:p>
    <w:p w14:paraId="2ECDDF02" w14:textId="779034D8" w:rsidR="00B15E42" w:rsidRPr="008F104D" w:rsidRDefault="00B15E42"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5.</w:t>
      </w:r>
      <w:r w:rsidRPr="008F104D">
        <w:rPr>
          <w:rFonts w:ascii="Times New Roman" w:eastAsia="AngsanaNew" w:hAnsi="Times New Roman" w:cs="Times New Roman"/>
          <w:color w:val="000000" w:themeColor="text1"/>
          <w:szCs w:val="22"/>
        </w:rPr>
        <w:tab/>
      </w:r>
      <w:r w:rsidR="00426F65" w:rsidRPr="008F104D">
        <w:rPr>
          <w:rFonts w:ascii="Times New Roman" w:eastAsia="AngsanaNew" w:hAnsi="Times New Roman" w:cs="Times New Roman"/>
          <w:color w:val="000000" w:themeColor="text1"/>
          <w:szCs w:val="22"/>
        </w:rPr>
        <w:t>Financial</w:t>
      </w:r>
      <w:r w:rsidR="00B46D8D"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00B46D8D" w:rsidRPr="008F104D">
        <w:rPr>
          <w:rFonts w:ascii="Times New Roman" w:eastAsia="AngsanaNew" w:hAnsi="Times New Roman" w:cs="Times New Roman"/>
          <w:color w:val="000000" w:themeColor="text1"/>
          <w:szCs w:val="22"/>
        </w:rPr>
        <w:t xml:space="preserve"> should set out written policy, covering </w:t>
      </w:r>
      <w:r w:rsidR="0052315B" w:rsidRPr="008F104D">
        <w:rPr>
          <w:rFonts w:ascii="Times New Roman" w:eastAsia="AngsanaNew" w:hAnsi="Times New Roman" w:cs="Times New Roman"/>
          <w:color w:val="000000" w:themeColor="text1"/>
          <w:szCs w:val="22"/>
        </w:rPr>
        <w:t>“</w:t>
      </w:r>
      <w:r w:rsidR="0052315B" w:rsidRPr="008F104D">
        <w:rPr>
          <w:rFonts w:ascii="Times New Roman" w:eastAsia="AngsanaNew" w:hAnsi="Times New Roman" w:cs="Times New Roman"/>
          <w:i/>
          <w:iCs/>
          <w:color w:val="000000" w:themeColor="text1"/>
          <w:szCs w:val="22"/>
        </w:rPr>
        <w:t>Political Contributions</w:t>
      </w:r>
      <w:r w:rsidR="0052315B" w:rsidRPr="008F104D">
        <w:rPr>
          <w:rFonts w:ascii="Times New Roman" w:eastAsia="AngsanaNew" w:hAnsi="Times New Roman" w:cs="Times New Roman"/>
          <w:color w:val="000000" w:themeColor="text1"/>
          <w:szCs w:val="22"/>
        </w:rPr>
        <w:t xml:space="preserve">” </w:t>
      </w:r>
      <w:r w:rsidR="00B46D8D" w:rsidRPr="008F104D">
        <w:rPr>
          <w:rFonts w:ascii="Times New Roman" w:eastAsia="AngsanaNew" w:hAnsi="Times New Roman" w:cs="Times New Roman"/>
          <w:color w:val="000000" w:themeColor="text1"/>
          <w:szCs w:val="22"/>
        </w:rPr>
        <w:t xml:space="preserve">whether directly or indirectly.  In the event that </w:t>
      </w:r>
      <w:r w:rsidR="00426F65" w:rsidRPr="008F104D">
        <w:rPr>
          <w:rFonts w:ascii="Times New Roman" w:eastAsia="AngsanaNew" w:hAnsi="Times New Roman" w:cs="Times New Roman"/>
          <w:color w:val="000000" w:themeColor="text1"/>
          <w:szCs w:val="22"/>
        </w:rPr>
        <w:t>Financial</w:t>
      </w:r>
      <w:r w:rsidR="00B46D8D"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00B46D8D" w:rsidRPr="008F104D">
        <w:rPr>
          <w:rFonts w:ascii="Times New Roman" w:eastAsia="AngsanaNew" w:hAnsi="Times New Roman" w:cs="Times New Roman"/>
          <w:color w:val="000000" w:themeColor="text1"/>
          <w:szCs w:val="22"/>
        </w:rPr>
        <w:t xml:space="preserve"> does not have the </w:t>
      </w:r>
      <w:r w:rsidR="0052315B" w:rsidRPr="008F104D">
        <w:rPr>
          <w:rFonts w:ascii="Times New Roman" w:eastAsia="AngsanaNew" w:hAnsi="Times New Roman" w:cs="Times New Roman"/>
          <w:color w:val="000000" w:themeColor="text1"/>
          <w:szCs w:val="22"/>
        </w:rPr>
        <w:t>Political Contributions</w:t>
      </w:r>
      <w:r w:rsidR="00B46D8D" w:rsidRPr="008F104D">
        <w:rPr>
          <w:rFonts w:ascii="Times New Roman" w:eastAsia="AngsanaNew" w:hAnsi="Times New Roman" w:cs="Times New Roman"/>
          <w:color w:val="000000" w:themeColor="text1"/>
          <w:szCs w:val="22"/>
        </w:rPr>
        <w:t xml:space="preserve"> policy</w:t>
      </w:r>
      <w:r w:rsidR="0052315B" w:rsidRPr="008F104D">
        <w:rPr>
          <w:rFonts w:ascii="Times New Roman" w:eastAsia="AngsanaNew" w:hAnsi="Times New Roman" w:cs="Times New Roman"/>
          <w:color w:val="000000" w:themeColor="text1"/>
          <w:szCs w:val="22"/>
        </w:rPr>
        <w:t xml:space="preserve"> in place</w:t>
      </w:r>
      <w:r w:rsidR="00B46D8D" w:rsidRPr="008F104D">
        <w:rPr>
          <w:rFonts w:ascii="Times New Roman" w:eastAsia="AngsanaNew" w:hAnsi="Times New Roman" w:cs="Times New Roman"/>
          <w:color w:val="000000" w:themeColor="text1"/>
          <w:szCs w:val="22"/>
        </w:rPr>
        <w:t xml:space="preserve">, </w:t>
      </w:r>
      <w:r w:rsidR="00426F65" w:rsidRPr="008F104D">
        <w:rPr>
          <w:rFonts w:ascii="Times New Roman" w:eastAsia="AngsanaNew" w:hAnsi="Times New Roman" w:cs="Times New Roman"/>
          <w:color w:val="000000" w:themeColor="text1"/>
          <w:szCs w:val="22"/>
        </w:rPr>
        <w:t>Financial</w:t>
      </w:r>
      <w:r w:rsidR="00B46D8D"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00B46D8D" w:rsidRPr="008F104D">
        <w:rPr>
          <w:rFonts w:ascii="Times New Roman" w:eastAsia="AngsanaNew" w:hAnsi="Times New Roman" w:cs="Times New Roman"/>
          <w:color w:val="000000" w:themeColor="text1"/>
          <w:szCs w:val="22"/>
        </w:rPr>
        <w:t xml:space="preserve"> should also set out procedures to prevent such political activities.  On the contrary, if the </w:t>
      </w:r>
      <w:r w:rsidR="0052315B" w:rsidRPr="008F104D">
        <w:rPr>
          <w:rFonts w:ascii="Times New Roman" w:eastAsia="AngsanaNew" w:hAnsi="Times New Roman" w:cs="Times New Roman"/>
          <w:color w:val="000000" w:themeColor="text1"/>
          <w:szCs w:val="22"/>
        </w:rPr>
        <w:t xml:space="preserve">Political Contributions </w:t>
      </w:r>
      <w:r w:rsidR="00B46D8D" w:rsidRPr="008F104D">
        <w:rPr>
          <w:rFonts w:ascii="Times New Roman" w:eastAsia="AngsanaNew" w:hAnsi="Times New Roman" w:cs="Times New Roman"/>
          <w:color w:val="000000" w:themeColor="text1"/>
          <w:szCs w:val="22"/>
        </w:rPr>
        <w:t xml:space="preserve">policy is available, </w:t>
      </w:r>
      <w:r w:rsidR="00426F65" w:rsidRPr="008F104D">
        <w:rPr>
          <w:rFonts w:ascii="Times New Roman" w:eastAsia="AngsanaNew" w:hAnsi="Times New Roman" w:cs="Times New Roman"/>
          <w:color w:val="000000" w:themeColor="text1"/>
          <w:szCs w:val="22"/>
        </w:rPr>
        <w:t>Financial</w:t>
      </w:r>
      <w:r w:rsidR="00B46D8D"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00B46D8D" w:rsidRPr="008F104D">
        <w:rPr>
          <w:rFonts w:ascii="Times New Roman" w:eastAsia="AngsanaNew" w:hAnsi="Times New Roman" w:cs="Times New Roman"/>
          <w:color w:val="000000" w:themeColor="text1"/>
          <w:szCs w:val="22"/>
        </w:rPr>
        <w:t xml:space="preserve"> should ensure that procedures, re-examination and approval </w:t>
      </w:r>
      <w:r w:rsidR="004F1057" w:rsidRPr="008F104D">
        <w:rPr>
          <w:rFonts w:ascii="Times New Roman" w:eastAsia="AngsanaNew" w:hAnsi="Times New Roman" w:cs="Times New Roman"/>
          <w:color w:val="000000" w:themeColor="text1"/>
          <w:szCs w:val="22"/>
        </w:rPr>
        <w:t xml:space="preserve">procedures </w:t>
      </w:r>
      <w:r w:rsidR="00B46D8D" w:rsidRPr="008F104D">
        <w:rPr>
          <w:rFonts w:ascii="Times New Roman" w:eastAsia="AngsanaNew" w:hAnsi="Times New Roman" w:cs="Times New Roman"/>
          <w:color w:val="000000" w:themeColor="text1"/>
          <w:szCs w:val="22"/>
        </w:rPr>
        <w:t>in relation thereto be set out appropriately;</w:t>
      </w:r>
    </w:p>
    <w:p w14:paraId="2AF10A9F" w14:textId="69A21249" w:rsidR="008B0C58" w:rsidRPr="008F104D" w:rsidRDefault="00B46D8D"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6.</w:t>
      </w:r>
      <w:r w:rsidRPr="008F104D">
        <w:rPr>
          <w:rFonts w:ascii="Times New Roman" w:eastAsia="AngsanaNew" w:hAnsi="Times New Roman" w:cs="Times New Roman"/>
          <w:color w:val="000000" w:themeColor="text1"/>
          <w:szCs w:val="22"/>
        </w:rPr>
        <w:tab/>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should set </w:t>
      </w:r>
      <w:r w:rsidR="004F1057" w:rsidRPr="008F104D">
        <w:rPr>
          <w:rFonts w:ascii="Times New Roman" w:eastAsia="AngsanaNew" w:hAnsi="Times New Roman" w:cs="Times New Roman"/>
          <w:color w:val="000000" w:themeColor="text1"/>
          <w:szCs w:val="22"/>
        </w:rPr>
        <w:t xml:space="preserve">out written policy, </w:t>
      </w:r>
      <w:r w:rsidRPr="008F104D">
        <w:rPr>
          <w:rFonts w:ascii="Times New Roman" w:eastAsia="AngsanaNew" w:hAnsi="Times New Roman" w:cs="Times New Roman"/>
          <w:color w:val="000000" w:themeColor="text1"/>
          <w:szCs w:val="22"/>
        </w:rPr>
        <w:t>cover</w:t>
      </w:r>
      <w:r w:rsidR="004F1057" w:rsidRPr="008F104D">
        <w:rPr>
          <w:rFonts w:ascii="Times New Roman" w:eastAsia="AngsanaNew" w:hAnsi="Times New Roman" w:cs="Times New Roman"/>
          <w:color w:val="000000" w:themeColor="text1"/>
          <w:szCs w:val="22"/>
        </w:rPr>
        <w:t>ing</w:t>
      </w:r>
      <w:r w:rsidRPr="008F104D">
        <w:rPr>
          <w:rFonts w:ascii="Times New Roman" w:eastAsia="AngsanaNew" w:hAnsi="Times New Roman" w:cs="Times New Roman"/>
          <w:color w:val="000000" w:themeColor="text1"/>
          <w:szCs w:val="22"/>
        </w:rPr>
        <w:t xml:space="preserve"> </w:t>
      </w:r>
      <w:r w:rsidR="0052315B" w:rsidRPr="008F104D">
        <w:rPr>
          <w:rFonts w:ascii="Times New Roman" w:eastAsia="AngsanaNew" w:hAnsi="Times New Roman" w:cs="Times New Roman"/>
          <w:i/>
          <w:iCs/>
          <w:color w:val="000000" w:themeColor="text1"/>
          <w:szCs w:val="22"/>
        </w:rPr>
        <w:t>“</w:t>
      </w:r>
      <w:r w:rsidRPr="008F104D">
        <w:rPr>
          <w:rFonts w:ascii="Times New Roman" w:eastAsia="AngsanaNew" w:hAnsi="Times New Roman" w:cs="Times New Roman"/>
          <w:i/>
          <w:iCs/>
          <w:color w:val="000000" w:themeColor="text1"/>
          <w:szCs w:val="22"/>
        </w:rPr>
        <w:t>Charity Donation</w:t>
      </w:r>
      <w:r w:rsidR="0052315B" w:rsidRPr="008F104D">
        <w:rPr>
          <w:rFonts w:ascii="Times New Roman" w:eastAsia="AngsanaNew" w:hAnsi="Times New Roman" w:cs="Times New Roman"/>
          <w:color w:val="000000" w:themeColor="text1"/>
          <w:szCs w:val="22"/>
        </w:rPr>
        <w:t>”</w:t>
      </w:r>
      <w:r w:rsidRPr="008F104D">
        <w:rPr>
          <w:rFonts w:ascii="Times New Roman" w:eastAsia="AngsanaNew" w:hAnsi="Times New Roman" w:cs="Times New Roman"/>
          <w:color w:val="000000" w:themeColor="text1"/>
          <w:szCs w:val="22"/>
        </w:rPr>
        <w:t xml:space="preserve"> which is irrelevant to corruption.  In addition, </w:t>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should ensure that re-examination and approval </w:t>
      </w:r>
      <w:r w:rsidR="004F1057" w:rsidRPr="008F104D">
        <w:rPr>
          <w:rFonts w:ascii="Times New Roman" w:eastAsia="AngsanaNew" w:hAnsi="Times New Roman" w:cs="Times New Roman"/>
          <w:color w:val="000000" w:themeColor="text1"/>
          <w:szCs w:val="22"/>
        </w:rPr>
        <w:t xml:space="preserve">procedures </w:t>
      </w:r>
      <w:r w:rsidRPr="008F104D">
        <w:rPr>
          <w:rFonts w:ascii="Times New Roman" w:eastAsia="AngsanaNew" w:hAnsi="Times New Roman" w:cs="Times New Roman"/>
          <w:color w:val="000000" w:themeColor="text1"/>
          <w:szCs w:val="22"/>
        </w:rPr>
        <w:t xml:space="preserve">in relation to ‘Charity Donation’ </w:t>
      </w:r>
      <w:r w:rsidR="008B0C58" w:rsidRPr="008F104D">
        <w:rPr>
          <w:rFonts w:ascii="Times New Roman" w:eastAsia="AngsanaNew" w:hAnsi="Times New Roman" w:cs="Times New Roman"/>
          <w:color w:val="000000" w:themeColor="text1"/>
          <w:szCs w:val="22"/>
        </w:rPr>
        <w:t>shall be carried out by the authorized person of the organization</w:t>
      </w:r>
      <w:r w:rsidR="0040490C" w:rsidRPr="008F104D">
        <w:rPr>
          <w:rFonts w:ascii="Times New Roman" w:eastAsia="AngsanaNew" w:hAnsi="Times New Roman" w:cs="Times New Roman"/>
          <w:color w:val="000000" w:themeColor="text1"/>
          <w:szCs w:val="22"/>
        </w:rPr>
        <w:t>;</w:t>
      </w:r>
    </w:p>
    <w:p w14:paraId="7C3146C1" w14:textId="44EF5ED3" w:rsidR="008B0C58" w:rsidRPr="008F104D" w:rsidRDefault="008B0C58"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7.</w:t>
      </w:r>
      <w:r w:rsidRPr="008F104D">
        <w:rPr>
          <w:rFonts w:ascii="Times New Roman" w:eastAsia="AngsanaNew" w:hAnsi="Times New Roman" w:cs="Times New Roman"/>
          <w:color w:val="000000" w:themeColor="text1"/>
          <w:szCs w:val="22"/>
        </w:rPr>
        <w:tab/>
      </w:r>
      <w:r w:rsidR="00426F65" w:rsidRPr="008F104D">
        <w:rPr>
          <w:rFonts w:ascii="Times New Roman" w:eastAsia="AngsanaNew" w:hAnsi="Times New Roman" w:cs="Times New Roman"/>
          <w:color w:val="000000" w:themeColor="text1"/>
          <w:szCs w:val="22"/>
        </w:rPr>
        <w:t>Financial</w:t>
      </w:r>
      <w:r w:rsidR="0040490C"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0040490C" w:rsidRPr="008F104D">
        <w:rPr>
          <w:rFonts w:ascii="Times New Roman" w:eastAsia="AngsanaNew" w:hAnsi="Times New Roman" w:cs="Times New Roman"/>
          <w:color w:val="000000" w:themeColor="text1"/>
          <w:szCs w:val="22"/>
        </w:rPr>
        <w:t xml:space="preserve"> should set out written policy, covering </w:t>
      </w:r>
      <w:r w:rsidR="0052315B" w:rsidRPr="008F104D">
        <w:rPr>
          <w:rFonts w:ascii="Times New Roman" w:eastAsia="AngsanaNew" w:hAnsi="Times New Roman" w:cs="Times New Roman"/>
          <w:color w:val="000000" w:themeColor="text1"/>
          <w:szCs w:val="22"/>
        </w:rPr>
        <w:t>“</w:t>
      </w:r>
      <w:r w:rsidR="0052315B" w:rsidRPr="008F104D">
        <w:rPr>
          <w:rFonts w:ascii="Times New Roman" w:eastAsia="AngsanaNew" w:hAnsi="Times New Roman" w:cs="Times New Roman"/>
          <w:i/>
          <w:iCs/>
          <w:color w:val="000000" w:themeColor="text1"/>
          <w:szCs w:val="22"/>
        </w:rPr>
        <w:t>Sponsorships</w:t>
      </w:r>
      <w:r w:rsidR="0052315B" w:rsidRPr="008F104D">
        <w:rPr>
          <w:rFonts w:ascii="Times New Roman" w:eastAsia="AngsanaNew" w:hAnsi="Times New Roman" w:cs="Times New Roman"/>
          <w:color w:val="000000" w:themeColor="text1"/>
          <w:szCs w:val="22"/>
        </w:rPr>
        <w:t xml:space="preserve">” </w:t>
      </w:r>
      <w:r w:rsidR="0040490C" w:rsidRPr="008F104D">
        <w:rPr>
          <w:rFonts w:ascii="Times New Roman" w:eastAsia="AngsanaNew" w:hAnsi="Times New Roman" w:cs="Times New Roman"/>
          <w:color w:val="000000" w:themeColor="text1"/>
          <w:szCs w:val="22"/>
        </w:rPr>
        <w:t xml:space="preserve">and shall make available procedures and control measurements to ensure that monetary sponsorships shall not be used for any corruptions.  </w:t>
      </w:r>
      <w:r w:rsidR="00426F65" w:rsidRPr="008F104D">
        <w:rPr>
          <w:rFonts w:ascii="Times New Roman" w:eastAsia="AngsanaNew" w:hAnsi="Times New Roman" w:cs="Times New Roman"/>
          <w:color w:val="000000" w:themeColor="text1"/>
          <w:szCs w:val="22"/>
        </w:rPr>
        <w:t>Financial</w:t>
      </w:r>
      <w:r w:rsidR="0040490C"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0040490C" w:rsidRPr="008F104D">
        <w:rPr>
          <w:rFonts w:ascii="Times New Roman" w:eastAsia="AngsanaNew" w:hAnsi="Times New Roman" w:cs="Times New Roman"/>
          <w:color w:val="000000" w:themeColor="text1"/>
          <w:szCs w:val="22"/>
        </w:rPr>
        <w:t xml:space="preserve"> should make available approval process and spending procedures which must conform to general procurement </w:t>
      </w:r>
      <w:r w:rsidR="00074408" w:rsidRPr="008F104D">
        <w:rPr>
          <w:rFonts w:ascii="Times New Roman" w:eastAsia="AngsanaNew" w:hAnsi="Times New Roman" w:cs="Times New Roman"/>
          <w:color w:val="000000" w:themeColor="text1"/>
          <w:szCs w:val="22"/>
        </w:rPr>
        <w:t xml:space="preserve">procedures </w:t>
      </w:r>
      <w:r w:rsidR="0040490C" w:rsidRPr="008F104D">
        <w:rPr>
          <w:rFonts w:ascii="Times New Roman" w:eastAsia="AngsanaNew" w:hAnsi="Times New Roman" w:cs="Times New Roman"/>
          <w:color w:val="000000" w:themeColor="text1"/>
          <w:szCs w:val="22"/>
        </w:rPr>
        <w:t>in relation to the goods and services;</w:t>
      </w:r>
    </w:p>
    <w:p w14:paraId="097467E2" w14:textId="3294AB80" w:rsidR="0040490C" w:rsidRPr="008F104D" w:rsidRDefault="00074408"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8.</w:t>
      </w:r>
      <w:r w:rsidRPr="008F104D">
        <w:rPr>
          <w:rFonts w:ascii="Times New Roman" w:eastAsia="AngsanaNew" w:hAnsi="Times New Roman" w:cs="Times New Roman"/>
          <w:color w:val="000000" w:themeColor="text1"/>
          <w:szCs w:val="22"/>
        </w:rPr>
        <w:tab/>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should set out written </w:t>
      </w:r>
      <w:r w:rsidR="0052315B" w:rsidRPr="008F104D">
        <w:rPr>
          <w:rFonts w:ascii="Times New Roman" w:eastAsia="AngsanaNew" w:hAnsi="Times New Roman" w:cs="Times New Roman"/>
          <w:color w:val="000000" w:themeColor="text1"/>
          <w:szCs w:val="22"/>
        </w:rPr>
        <w:t xml:space="preserve">“Expense Policy”, </w:t>
      </w:r>
      <w:r w:rsidRPr="008F104D">
        <w:rPr>
          <w:rFonts w:ascii="Times New Roman" w:eastAsia="AngsanaNew" w:hAnsi="Times New Roman" w:cs="Times New Roman"/>
          <w:color w:val="000000" w:themeColor="text1"/>
          <w:szCs w:val="22"/>
        </w:rPr>
        <w:t>covering gifts, hospitality services fee and such other expenses for those employees.  Procedures and control must be stipulated whereby the minimum values of gifts, hospitality service fee or such other expenses should be appropriately set out.  Such policy shall cover the report</w:t>
      </w:r>
      <w:r w:rsidR="0052315B" w:rsidRPr="008F104D">
        <w:rPr>
          <w:rFonts w:ascii="Times New Roman" w:eastAsia="AngsanaNew" w:hAnsi="Times New Roman" w:cs="Times New Roman"/>
          <w:color w:val="000000" w:themeColor="text1"/>
          <w:szCs w:val="22"/>
        </w:rPr>
        <w:t>ing</w:t>
      </w:r>
      <w:r w:rsidRPr="008F104D">
        <w:rPr>
          <w:rFonts w:ascii="Times New Roman" w:eastAsia="AngsanaNew" w:hAnsi="Times New Roman" w:cs="Times New Roman"/>
          <w:color w:val="000000" w:themeColor="text1"/>
          <w:szCs w:val="22"/>
        </w:rPr>
        <w:t xml:space="preserve"> requirements in order to ensure that such </w:t>
      </w:r>
      <w:r w:rsidR="0052315B" w:rsidRPr="008F104D">
        <w:rPr>
          <w:rFonts w:ascii="Times New Roman" w:eastAsia="AngsanaNew" w:hAnsi="Times New Roman" w:cs="Times New Roman"/>
          <w:color w:val="000000" w:themeColor="text1"/>
          <w:szCs w:val="22"/>
        </w:rPr>
        <w:t xml:space="preserve">Expense Policy, </w:t>
      </w:r>
      <w:r w:rsidRPr="008F104D">
        <w:rPr>
          <w:rFonts w:ascii="Times New Roman" w:eastAsia="AngsanaNew" w:hAnsi="Times New Roman" w:cs="Times New Roman"/>
          <w:color w:val="000000" w:themeColor="text1"/>
          <w:szCs w:val="22"/>
        </w:rPr>
        <w:t xml:space="preserve">covering gifts, hospitality services fee and such other expenses are in compliance with the stipulated policy.  </w:t>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should also set out procedures in order to communicate on expenses on gifts, hospitality services fee and such other expenses for its employees and trading partners;</w:t>
      </w:r>
    </w:p>
    <w:p w14:paraId="51C1EFB0" w14:textId="6E087798" w:rsidR="0035327B" w:rsidRPr="008F104D" w:rsidRDefault="0035327B"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9.</w:t>
      </w:r>
      <w:r w:rsidRPr="008F104D">
        <w:rPr>
          <w:rFonts w:ascii="Times New Roman" w:eastAsia="AngsanaNew" w:hAnsi="Times New Roman" w:cs="Times New Roman"/>
          <w:color w:val="000000" w:themeColor="text1"/>
          <w:szCs w:val="22"/>
        </w:rPr>
        <w:tab/>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should have a policy in notifying the business affiliates or business subsidiaries or any other business which </w:t>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has control over and the business representatives to adopt the anti-corruption policy;</w:t>
      </w:r>
    </w:p>
    <w:p w14:paraId="181521AF" w14:textId="7B959A50" w:rsidR="0035327B" w:rsidRPr="008F104D" w:rsidRDefault="0035327B"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10.</w:t>
      </w:r>
      <w:r w:rsidRPr="008F104D">
        <w:rPr>
          <w:rFonts w:ascii="Times New Roman" w:eastAsia="AngsanaNew" w:hAnsi="Times New Roman" w:cs="Times New Roman"/>
          <w:color w:val="000000" w:themeColor="text1"/>
          <w:szCs w:val="22"/>
        </w:rPr>
        <w:tab/>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should provide and arrange an</w:t>
      </w:r>
      <w:r w:rsidR="00AE6E89" w:rsidRPr="008F104D">
        <w:rPr>
          <w:rFonts w:ascii="Times New Roman" w:eastAsia="AngsanaNew" w:hAnsi="Times New Roman" w:cs="Times New Roman"/>
          <w:color w:val="000000" w:themeColor="text1"/>
          <w:szCs w:val="22"/>
        </w:rPr>
        <w:t>y</w:t>
      </w:r>
      <w:r w:rsidRPr="008F104D">
        <w:rPr>
          <w:rFonts w:ascii="Times New Roman" w:eastAsia="AngsanaNew" w:hAnsi="Times New Roman" w:cs="Times New Roman"/>
          <w:color w:val="000000" w:themeColor="text1"/>
          <w:szCs w:val="22"/>
        </w:rPr>
        <w:t xml:space="preserve"> necessary training programs related to the </w:t>
      </w:r>
      <w:r w:rsidR="00AE6E89" w:rsidRPr="008F104D">
        <w:rPr>
          <w:rFonts w:ascii="Times New Roman" w:eastAsia="AngsanaNew" w:hAnsi="Times New Roman" w:cs="Times New Roman"/>
          <w:color w:val="000000" w:themeColor="text1"/>
          <w:szCs w:val="22"/>
        </w:rPr>
        <w:t>company’s anti-corruption measurements to employees and directors with an aim to promote the organizational cultures as the “</w:t>
      </w:r>
      <w:r w:rsidR="0052315B" w:rsidRPr="008F104D">
        <w:rPr>
          <w:rFonts w:ascii="Times New Roman" w:eastAsia="AngsanaNew" w:hAnsi="Times New Roman" w:cs="Times New Roman"/>
          <w:i/>
          <w:iCs/>
          <w:color w:val="000000" w:themeColor="text1"/>
          <w:szCs w:val="22"/>
        </w:rPr>
        <w:t>Corruption</w:t>
      </w:r>
      <w:r w:rsidR="00AE6E89" w:rsidRPr="008F104D">
        <w:rPr>
          <w:rFonts w:ascii="Times New Roman" w:eastAsia="AngsanaNew" w:hAnsi="Times New Roman" w:cs="Times New Roman"/>
          <w:i/>
          <w:iCs/>
          <w:color w:val="000000" w:themeColor="text1"/>
          <w:szCs w:val="22"/>
        </w:rPr>
        <w:t>-</w:t>
      </w:r>
      <w:r w:rsidR="0052315B" w:rsidRPr="008F104D">
        <w:rPr>
          <w:rFonts w:ascii="Times New Roman" w:eastAsia="AngsanaNew" w:hAnsi="Times New Roman" w:cs="Times New Roman"/>
          <w:i/>
          <w:iCs/>
          <w:color w:val="000000" w:themeColor="text1"/>
          <w:szCs w:val="22"/>
        </w:rPr>
        <w:t>Free Organization</w:t>
      </w:r>
      <w:r w:rsidR="00AE6E89" w:rsidRPr="008F104D">
        <w:rPr>
          <w:rFonts w:ascii="Times New Roman" w:eastAsia="AngsanaNew" w:hAnsi="Times New Roman" w:cs="Times New Roman"/>
          <w:color w:val="000000" w:themeColor="text1"/>
          <w:szCs w:val="22"/>
        </w:rPr>
        <w:t>”.  Details of anti-corruption measurement compliance, including disciplinary actions against violations or non-compliance of such anti-corruption measurements must be clarified in such training programs;</w:t>
      </w:r>
    </w:p>
    <w:p w14:paraId="7DB9FBE1" w14:textId="3D7CFF36" w:rsidR="00AE6E89" w:rsidRPr="008F104D" w:rsidRDefault="00AE6E89"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11.</w:t>
      </w:r>
      <w:r w:rsidRPr="008F104D">
        <w:rPr>
          <w:rFonts w:ascii="Times New Roman" w:eastAsia="AngsanaNew" w:hAnsi="Times New Roman" w:cs="Times New Roman"/>
          <w:color w:val="000000" w:themeColor="text1"/>
          <w:szCs w:val="22"/>
        </w:rPr>
        <w:tab/>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should review the anti-corruption measurements on regular basis, taking into account any circumstances and diversified risks, including the acquisition of knowledge from past experiences and hearings and views from those interest</w:t>
      </w:r>
      <w:r w:rsidR="0052315B" w:rsidRPr="008F104D">
        <w:rPr>
          <w:rFonts w:ascii="Times New Roman" w:eastAsia="AngsanaNew" w:hAnsi="Times New Roman" w:cs="Times New Roman"/>
          <w:color w:val="000000" w:themeColor="text1"/>
          <w:szCs w:val="22"/>
        </w:rPr>
        <w:t>ed-</w:t>
      </w:r>
      <w:r w:rsidRPr="008F104D">
        <w:rPr>
          <w:rFonts w:ascii="Times New Roman" w:eastAsia="AngsanaNew" w:hAnsi="Times New Roman" w:cs="Times New Roman"/>
          <w:color w:val="000000" w:themeColor="text1"/>
          <w:szCs w:val="22"/>
        </w:rPr>
        <w:t xml:space="preserve">parties.  In addition, </w:t>
      </w:r>
      <w:r w:rsidR="00426F65" w:rsidRPr="008F104D">
        <w:rPr>
          <w:rFonts w:ascii="Times New Roman" w:eastAsia="AngsanaNew" w:hAnsi="Times New Roman" w:cs="Times New Roman"/>
          <w:color w:val="000000" w:themeColor="text1"/>
          <w:szCs w:val="22"/>
        </w:rPr>
        <w:t>Financial</w:t>
      </w:r>
      <w:r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Pr="008F104D">
        <w:rPr>
          <w:rFonts w:ascii="Times New Roman" w:eastAsia="AngsanaNew" w:hAnsi="Times New Roman" w:cs="Times New Roman"/>
          <w:color w:val="000000" w:themeColor="text1"/>
          <w:szCs w:val="22"/>
        </w:rPr>
        <w:t xml:space="preserve"> should arrange for the test and risk evaluation on continuance basis in order to adopt such anti-corruption policy in an efficient </w:t>
      </w:r>
      <w:r w:rsidR="00062313" w:rsidRPr="008F104D">
        <w:rPr>
          <w:rFonts w:ascii="Times New Roman" w:eastAsia="AngsanaNew" w:hAnsi="Times New Roman" w:cs="Times New Roman"/>
          <w:color w:val="000000" w:themeColor="text1"/>
          <w:szCs w:val="22"/>
        </w:rPr>
        <w:t>manner; and</w:t>
      </w:r>
    </w:p>
    <w:p w14:paraId="6300E79D" w14:textId="572B303B" w:rsidR="00074408" w:rsidRPr="008F104D" w:rsidRDefault="00062313" w:rsidP="00E935D7">
      <w:pPr>
        <w:tabs>
          <w:tab w:val="left" w:pos="1260"/>
        </w:tabs>
        <w:spacing w:line="240" w:lineRule="auto"/>
        <w:ind w:firstLine="851"/>
        <w:jc w:val="both"/>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t>12.</w:t>
      </w:r>
      <w:r w:rsidRPr="008F104D">
        <w:rPr>
          <w:rFonts w:ascii="Times New Roman" w:eastAsia="AngsanaNew" w:hAnsi="Times New Roman" w:cs="Times New Roman"/>
          <w:color w:val="000000" w:themeColor="text1"/>
          <w:szCs w:val="22"/>
        </w:rPr>
        <w:tab/>
      </w:r>
      <w:r w:rsidR="00426F65" w:rsidRPr="008F104D">
        <w:rPr>
          <w:rFonts w:ascii="Times New Roman" w:eastAsia="AngsanaNew" w:hAnsi="Times New Roman" w:cs="Times New Roman"/>
          <w:color w:val="000000" w:themeColor="text1"/>
          <w:szCs w:val="22"/>
        </w:rPr>
        <w:t>Financial</w:t>
      </w:r>
      <w:r w:rsidR="009B486B" w:rsidRPr="008F104D">
        <w:rPr>
          <w:rFonts w:ascii="Times New Roman" w:eastAsia="AngsanaNew" w:hAnsi="Times New Roman" w:cs="Times New Roman"/>
          <w:color w:val="000000" w:themeColor="text1"/>
          <w:szCs w:val="22"/>
        </w:rPr>
        <w:t xml:space="preserve"> </w:t>
      </w:r>
      <w:r w:rsidR="00770520" w:rsidRPr="008F104D">
        <w:rPr>
          <w:rFonts w:ascii="Times New Roman" w:eastAsia="AngsanaNew" w:hAnsi="Times New Roman" w:cs="Times New Roman"/>
          <w:color w:val="000000" w:themeColor="text1"/>
          <w:szCs w:val="22"/>
        </w:rPr>
        <w:t>Advisors</w:t>
      </w:r>
      <w:r w:rsidR="009B486B" w:rsidRPr="008F104D">
        <w:rPr>
          <w:rFonts w:ascii="Times New Roman" w:eastAsia="AngsanaNew" w:hAnsi="Times New Roman" w:cs="Times New Roman"/>
          <w:color w:val="000000" w:themeColor="text1"/>
          <w:szCs w:val="22"/>
        </w:rPr>
        <w:t xml:space="preserve"> should encourage his</w:t>
      </w:r>
      <w:r w:rsidR="0013545B" w:rsidRPr="008F104D">
        <w:rPr>
          <w:rFonts w:ascii="Times New Roman" w:eastAsia="AngsanaNew" w:hAnsi="Times New Roman" w:cs="Times New Roman"/>
          <w:color w:val="000000" w:themeColor="text1"/>
          <w:szCs w:val="22"/>
        </w:rPr>
        <w:t xml:space="preserve"> </w:t>
      </w:r>
      <w:r w:rsidR="009B486B" w:rsidRPr="008F104D">
        <w:rPr>
          <w:rFonts w:ascii="Times New Roman" w:eastAsia="AngsanaNew" w:hAnsi="Times New Roman" w:cs="Times New Roman"/>
          <w:color w:val="000000" w:themeColor="text1"/>
          <w:szCs w:val="22"/>
        </w:rPr>
        <w:t>/</w:t>
      </w:r>
      <w:r w:rsidR="0013545B" w:rsidRPr="008F104D">
        <w:rPr>
          <w:rFonts w:ascii="Times New Roman" w:eastAsia="AngsanaNew" w:hAnsi="Times New Roman" w:cs="Times New Roman"/>
          <w:color w:val="000000" w:themeColor="text1"/>
          <w:szCs w:val="22"/>
        </w:rPr>
        <w:t xml:space="preserve"> </w:t>
      </w:r>
      <w:r w:rsidRPr="008F104D">
        <w:rPr>
          <w:rFonts w:ascii="Times New Roman" w:eastAsia="AngsanaNew" w:hAnsi="Times New Roman" w:cs="Times New Roman"/>
          <w:color w:val="000000" w:themeColor="text1"/>
          <w:szCs w:val="22"/>
        </w:rPr>
        <w:t xml:space="preserve">her customer to disclose information in relation to the customer’s </w:t>
      </w:r>
      <w:r w:rsidR="0052315B" w:rsidRPr="008F104D">
        <w:rPr>
          <w:rFonts w:ascii="Times New Roman" w:eastAsia="AngsanaNew" w:hAnsi="Times New Roman" w:cs="Times New Roman"/>
          <w:color w:val="000000" w:themeColor="text1"/>
          <w:szCs w:val="22"/>
        </w:rPr>
        <w:t xml:space="preserve">corruption </w:t>
      </w:r>
      <w:r w:rsidRPr="008F104D">
        <w:rPr>
          <w:rFonts w:ascii="Times New Roman" w:eastAsia="AngsanaNew" w:hAnsi="Times New Roman" w:cs="Times New Roman"/>
          <w:color w:val="000000" w:themeColor="text1"/>
          <w:szCs w:val="22"/>
        </w:rPr>
        <w:t>prevention measures in order to prevent the business of the customer’s organization and its business affiliates from involvements in corruption regime.</w:t>
      </w:r>
    </w:p>
    <w:p w14:paraId="17D1E8E9" w14:textId="77777777" w:rsidR="00AC34FA" w:rsidRPr="008F104D" w:rsidRDefault="00AC34FA">
      <w:pPr>
        <w:rPr>
          <w:rFonts w:ascii="Times New Roman" w:eastAsia="AngsanaNew" w:hAnsi="Times New Roman" w:cs="Times New Roman"/>
          <w:color w:val="000000" w:themeColor="text1"/>
          <w:szCs w:val="22"/>
        </w:rPr>
      </w:pPr>
      <w:r w:rsidRPr="008F104D">
        <w:rPr>
          <w:rFonts w:ascii="Times New Roman" w:eastAsia="AngsanaNew" w:hAnsi="Times New Roman" w:cs="Times New Roman"/>
          <w:color w:val="000000" w:themeColor="text1"/>
          <w:szCs w:val="22"/>
        </w:rPr>
        <w:br w:type="page"/>
      </w:r>
    </w:p>
    <w:p w14:paraId="47777D62" w14:textId="77777777" w:rsidR="00AC34FA" w:rsidRPr="008F104D" w:rsidRDefault="00AC34FA" w:rsidP="00AC34FA">
      <w:pPr>
        <w:jc w:val="center"/>
        <w:rPr>
          <w:rFonts w:ascii="Times New Roman" w:eastAsia="AngsanaNew" w:hAnsi="Times New Roman" w:cs="Times New Roman"/>
          <w:b/>
          <w:bCs/>
          <w:color w:val="000000" w:themeColor="text1"/>
          <w:szCs w:val="22"/>
        </w:rPr>
      </w:pPr>
      <w:r w:rsidRPr="008F104D">
        <w:rPr>
          <w:rFonts w:ascii="Times New Roman" w:eastAsia="AngsanaNew" w:hAnsi="Times New Roman" w:cs="Times New Roman"/>
          <w:b/>
          <w:bCs/>
          <w:color w:val="000000" w:themeColor="text1"/>
          <w:szCs w:val="22"/>
        </w:rPr>
        <w:t>Chapter 16</w:t>
      </w:r>
    </w:p>
    <w:p w14:paraId="4068FFD5" w14:textId="70921B8F" w:rsidR="00AC34FA" w:rsidRPr="008F104D" w:rsidRDefault="00AC34FA" w:rsidP="00AC34FA">
      <w:pPr>
        <w:jc w:val="center"/>
        <w:rPr>
          <w:rFonts w:ascii="Times New Roman" w:eastAsia="AngsanaNew" w:hAnsi="Times New Roman" w:cs="Times New Roman"/>
          <w:b/>
          <w:bCs/>
          <w:color w:val="000000" w:themeColor="text1"/>
          <w:szCs w:val="22"/>
        </w:rPr>
      </w:pPr>
      <w:r w:rsidRPr="008F104D">
        <w:rPr>
          <w:rFonts w:ascii="Times New Roman" w:eastAsia="AngsanaNew" w:hAnsi="Times New Roman" w:cs="Times New Roman"/>
          <w:b/>
          <w:bCs/>
          <w:color w:val="000000" w:themeColor="text1"/>
          <w:szCs w:val="22"/>
        </w:rPr>
        <w:t>Personal Data Protection</w:t>
      </w:r>
    </w:p>
    <w:p w14:paraId="30383D74" w14:textId="5349EC66" w:rsidR="00AC34FA" w:rsidRPr="008F104D" w:rsidRDefault="00AC34FA" w:rsidP="00954BAE">
      <w:pPr>
        <w:jc w:val="both"/>
        <w:rPr>
          <w:rFonts w:ascii="Times New Roman" w:eastAsia="AngsanaNew" w:hAnsi="Times New Roman"/>
          <w:color w:val="000000" w:themeColor="text1"/>
          <w:szCs w:val="22"/>
          <w:lang w:val="en-GB"/>
        </w:rPr>
      </w:pPr>
      <w:r w:rsidRPr="008F104D">
        <w:rPr>
          <w:rFonts w:ascii="Times New Roman" w:eastAsia="AngsanaNew" w:hAnsi="Times New Roman" w:cs="Times New Roman"/>
          <w:color w:val="000000" w:themeColor="text1"/>
          <w:szCs w:val="22"/>
        </w:rPr>
        <w:t xml:space="preserve">Financial Advisors must produce Personal Data Protection </w:t>
      </w:r>
      <w:r w:rsidR="00A352E1" w:rsidRPr="008F104D">
        <w:rPr>
          <w:rFonts w:ascii="Times New Roman" w:eastAsia="AngsanaNew" w:hAnsi="Times New Roman" w:cs="Times New Roman"/>
          <w:color w:val="000000" w:themeColor="text1"/>
          <w:szCs w:val="22"/>
        </w:rPr>
        <w:t>Policy and Privacy Policy and shall procure any request necessary and appropriate consent if collection, use and disclosure of personal data in the event that exception on consent or legal base is not capable of being</w:t>
      </w:r>
      <w:r w:rsidR="00A352E1" w:rsidRPr="008F104D">
        <w:rPr>
          <w:rFonts w:ascii="Times New Roman" w:eastAsia="AngsanaNew" w:hAnsi="Times New Roman" w:hint="cs"/>
          <w:color w:val="000000" w:themeColor="text1"/>
          <w:szCs w:val="22"/>
          <w:cs/>
        </w:rPr>
        <w:t xml:space="preserve"> </w:t>
      </w:r>
      <w:r w:rsidR="00A352E1" w:rsidRPr="008F104D">
        <w:rPr>
          <w:rFonts w:ascii="Times New Roman" w:eastAsia="AngsanaNew" w:hAnsi="Times New Roman"/>
          <w:color w:val="000000" w:themeColor="text1"/>
          <w:szCs w:val="22"/>
          <w:lang w:val="en-GB"/>
        </w:rPr>
        <w:t>used</w:t>
      </w:r>
      <w:r w:rsidR="00954BAE" w:rsidRPr="008F104D">
        <w:rPr>
          <w:rFonts w:ascii="Times New Roman" w:eastAsia="AngsanaNew" w:hAnsi="Times New Roman"/>
          <w:color w:val="000000" w:themeColor="text1"/>
          <w:szCs w:val="22"/>
          <w:lang w:val="en-GB"/>
        </w:rPr>
        <w:t xml:space="preserve"> and shall cause all activities to be carried out in protecting personal data in accordance with the Personal Data Protection Act B.E. 2562 (A.D.2019) including any relevant Ministerial Regulations, Orders and Announcements.</w:t>
      </w:r>
    </w:p>
    <w:p w14:paraId="55FEE796" w14:textId="5DFC6A79" w:rsidR="00954BAE" w:rsidRPr="008F104D" w:rsidRDefault="00954BAE" w:rsidP="00954BAE">
      <w:pPr>
        <w:jc w:val="both"/>
        <w:rPr>
          <w:rFonts w:ascii="Times New Roman" w:eastAsia="AngsanaNew" w:hAnsi="Times New Roman"/>
          <w:color w:val="000000" w:themeColor="text1"/>
          <w:szCs w:val="22"/>
          <w:lang w:val="en-GB"/>
        </w:rPr>
      </w:pPr>
    </w:p>
    <w:p w14:paraId="34C25C0F" w14:textId="5B159F74" w:rsidR="008B0C58" w:rsidRPr="008F104D" w:rsidRDefault="00954BAE" w:rsidP="009008FF">
      <w:pPr>
        <w:jc w:val="both"/>
        <w:rPr>
          <w:rFonts w:ascii="Times New Roman" w:eastAsia="AngsanaNew" w:hAnsi="Times New Roman"/>
          <w:color w:val="000000" w:themeColor="text1"/>
          <w:szCs w:val="22"/>
        </w:rPr>
      </w:pPr>
      <w:r w:rsidRPr="008F104D">
        <w:rPr>
          <w:rFonts w:ascii="Times New Roman" w:eastAsia="AngsanaNew" w:hAnsi="Times New Roman"/>
          <w:color w:val="000000" w:themeColor="text1"/>
          <w:szCs w:val="22"/>
          <w:lang w:val="en-GB"/>
        </w:rPr>
        <w:t xml:space="preserve">In this connection, Financial Advisors shall practically </w:t>
      </w:r>
      <w:r w:rsidR="009008FF" w:rsidRPr="008F104D">
        <w:rPr>
          <w:rFonts w:ascii="Times New Roman" w:eastAsia="AngsanaNew" w:hAnsi="Times New Roman"/>
          <w:color w:val="000000" w:themeColor="text1"/>
          <w:szCs w:val="22"/>
          <w:lang w:val="en-GB"/>
        </w:rPr>
        <w:t>follow</w:t>
      </w:r>
      <w:r w:rsidRPr="008F104D">
        <w:rPr>
          <w:rFonts w:ascii="Times New Roman" w:eastAsia="AngsanaNew" w:hAnsi="Times New Roman"/>
          <w:color w:val="000000" w:themeColor="text1"/>
          <w:szCs w:val="22"/>
          <w:lang w:val="en-GB"/>
        </w:rPr>
        <w:t xml:space="preserve"> the Personal Data Protection Guidelines or </w:t>
      </w:r>
      <w:r w:rsidR="00B163EA" w:rsidRPr="008F104D">
        <w:rPr>
          <w:rFonts w:ascii="Times New Roman" w:eastAsia="AngsanaNew" w:hAnsi="Times New Roman"/>
          <w:color w:val="000000" w:themeColor="text1"/>
          <w:szCs w:val="22"/>
          <w:lang w:val="en-GB"/>
        </w:rPr>
        <w:t xml:space="preserve">TDPG 3.0 and 3.1 (Thailand Data Protection Guidelines 3.0 and </w:t>
      </w:r>
      <w:r w:rsidR="009008FF" w:rsidRPr="008F104D">
        <w:rPr>
          <w:rFonts w:ascii="Times New Roman" w:eastAsia="AngsanaNew" w:hAnsi="Times New Roman"/>
          <w:color w:val="000000" w:themeColor="text1"/>
          <w:szCs w:val="22"/>
        </w:rPr>
        <w:t>3.1 to the extent of the relevancies and in accordance with the enforceability of the personal data protection law.</w:t>
      </w:r>
    </w:p>
    <w:p w14:paraId="6793111C" w14:textId="46AFFD69" w:rsidR="009008FF" w:rsidRPr="008F104D" w:rsidRDefault="009008FF">
      <w:pPr>
        <w:rPr>
          <w:rFonts w:ascii="Times New Roman" w:eastAsia="AngsanaNew" w:hAnsi="Times New Roman"/>
          <w:color w:val="000000" w:themeColor="text1"/>
          <w:szCs w:val="22"/>
        </w:rPr>
      </w:pPr>
      <w:r w:rsidRPr="008F104D">
        <w:rPr>
          <w:rFonts w:ascii="Times New Roman" w:eastAsia="AngsanaNew" w:hAnsi="Times New Roman"/>
          <w:color w:val="000000" w:themeColor="text1"/>
          <w:szCs w:val="22"/>
        </w:rPr>
        <w:br w:type="page"/>
      </w:r>
    </w:p>
    <w:p w14:paraId="689976AA" w14:textId="77777777" w:rsidR="009008FF" w:rsidRPr="008F104D" w:rsidRDefault="009008FF" w:rsidP="009008FF">
      <w:pPr>
        <w:jc w:val="both"/>
        <w:rPr>
          <w:rFonts w:ascii="Times New Roman" w:eastAsia="AngsanaNew" w:hAnsi="Times New Roman" w:cs="Times New Roman"/>
          <w:color w:val="000000" w:themeColor="text1"/>
          <w:szCs w:val="22"/>
        </w:rPr>
      </w:pPr>
    </w:p>
    <w:p w14:paraId="1F52861D" w14:textId="77777777" w:rsidR="00985CD2" w:rsidRPr="008F104D" w:rsidRDefault="00A60F25" w:rsidP="006E6671">
      <w:pPr>
        <w:spacing w:line="240" w:lineRule="auto"/>
        <w:ind w:firstLine="851"/>
        <w:jc w:val="center"/>
        <w:rPr>
          <w:rFonts w:ascii="Times New Roman" w:eastAsia="AngsanaNew" w:hAnsi="Times New Roman" w:cs="Times New Roman"/>
          <w:b/>
          <w:bCs/>
          <w:color w:val="000000" w:themeColor="text1"/>
          <w:szCs w:val="22"/>
        </w:rPr>
      </w:pPr>
      <w:r w:rsidRPr="008F104D">
        <w:rPr>
          <w:rFonts w:ascii="Times New Roman" w:eastAsia="AngsanaNew" w:hAnsi="Times New Roman" w:cs="Times New Roman"/>
          <w:b/>
          <w:bCs/>
          <w:color w:val="000000" w:themeColor="text1"/>
          <w:szCs w:val="22"/>
        </w:rPr>
        <w:t>Attachments</w:t>
      </w:r>
    </w:p>
    <w:p w14:paraId="3BEFD822" w14:textId="77777777" w:rsidR="00985CD2" w:rsidRPr="008F104D" w:rsidRDefault="00985CD2" w:rsidP="005818B5">
      <w:pPr>
        <w:tabs>
          <w:tab w:val="left" w:pos="2520"/>
        </w:tabs>
        <w:autoSpaceDE w:val="0"/>
        <w:autoSpaceDN w:val="0"/>
        <w:adjustRightInd w:val="0"/>
        <w:spacing w:after="0" w:line="240" w:lineRule="auto"/>
        <w:jc w:val="both"/>
        <w:rPr>
          <w:rFonts w:ascii="Cordia New" w:eastAsia="AngsanaNew" w:hAnsi="Cordia New" w:cs="Cordia New"/>
          <w:b/>
          <w:bCs/>
          <w:color w:val="000000" w:themeColor="text1"/>
          <w:szCs w:val="22"/>
        </w:rPr>
      </w:pPr>
    </w:p>
    <w:tbl>
      <w:tblPr>
        <w:tblW w:w="9013" w:type="dxa"/>
        <w:tblInd w:w="108" w:type="dxa"/>
        <w:tblLook w:val="04A0" w:firstRow="1" w:lastRow="0" w:firstColumn="1" w:lastColumn="0" w:noHBand="0" w:noVBand="1"/>
      </w:tblPr>
      <w:tblGrid>
        <w:gridCol w:w="720"/>
        <w:gridCol w:w="8293"/>
      </w:tblGrid>
      <w:tr w:rsidR="008F104D" w:rsidRPr="008F104D" w14:paraId="6D7D273E" w14:textId="77777777" w:rsidTr="00985CD2">
        <w:trPr>
          <w:trHeight w:val="527"/>
        </w:trPr>
        <w:tc>
          <w:tcPr>
            <w:tcW w:w="720" w:type="dxa"/>
          </w:tcPr>
          <w:p w14:paraId="7B4362C5" w14:textId="77777777" w:rsidR="00985CD2" w:rsidRPr="008F104D" w:rsidRDefault="00985CD2" w:rsidP="005818B5">
            <w:pPr>
              <w:spacing w:after="0" w:line="240" w:lineRule="auto"/>
              <w:jc w:val="both"/>
              <w:rPr>
                <w:rFonts w:ascii="Times New Roman" w:eastAsia="Calibri" w:hAnsi="Times New Roman" w:cs="Times New Roman"/>
                <w:color w:val="000000" w:themeColor="text1"/>
                <w:szCs w:val="22"/>
              </w:rPr>
            </w:pPr>
            <w:r w:rsidRPr="008F104D">
              <w:rPr>
                <w:rFonts w:ascii="Times New Roman" w:eastAsia="Calibri" w:hAnsi="Times New Roman" w:cs="Times New Roman"/>
                <w:color w:val="000000" w:themeColor="text1"/>
                <w:szCs w:val="22"/>
                <w:cs/>
              </w:rPr>
              <w:t>-</w:t>
            </w:r>
          </w:p>
        </w:tc>
        <w:tc>
          <w:tcPr>
            <w:tcW w:w="8293" w:type="dxa"/>
          </w:tcPr>
          <w:p w14:paraId="63311846" w14:textId="77777777" w:rsidR="00985CD2" w:rsidRPr="008F104D" w:rsidRDefault="00A6180A" w:rsidP="005818B5">
            <w:pPr>
              <w:spacing w:after="0" w:line="240" w:lineRule="auto"/>
              <w:jc w:val="both"/>
              <w:rPr>
                <w:rFonts w:ascii="Times New Roman" w:eastAsia="Calibri" w:hAnsi="Times New Roman"/>
                <w:color w:val="000000" w:themeColor="text1"/>
                <w:szCs w:val="22"/>
                <w:cs/>
              </w:rPr>
            </w:pPr>
            <w:r w:rsidRPr="008F104D">
              <w:rPr>
                <w:rFonts w:ascii="Times New Roman" w:eastAsia="Calibri" w:hAnsi="Times New Roman" w:cs="Times New Roman"/>
                <w:color w:val="000000" w:themeColor="text1"/>
                <w:szCs w:val="22"/>
              </w:rPr>
              <w:t>Employee Handbook Subscription Form</w:t>
            </w:r>
          </w:p>
        </w:tc>
      </w:tr>
      <w:tr w:rsidR="008F104D" w:rsidRPr="008F104D" w14:paraId="1ED570A7" w14:textId="77777777" w:rsidTr="00985CD2">
        <w:trPr>
          <w:trHeight w:val="527"/>
        </w:trPr>
        <w:tc>
          <w:tcPr>
            <w:tcW w:w="720" w:type="dxa"/>
          </w:tcPr>
          <w:p w14:paraId="7557725A" w14:textId="77777777" w:rsidR="00985CD2" w:rsidRPr="008F104D" w:rsidRDefault="00985CD2" w:rsidP="005818B5">
            <w:pPr>
              <w:spacing w:after="0" w:line="240" w:lineRule="auto"/>
              <w:jc w:val="both"/>
              <w:rPr>
                <w:rFonts w:ascii="Times New Roman" w:eastAsia="Calibri" w:hAnsi="Times New Roman" w:cs="Times New Roman"/>
                <w:color w:val="000000" w:themeColor="text1"/>
                <w:szCs w:val="22"/>
              </w:rPr>
            </w:pPr>
            <w:r w:rsidRPr="008F104D">
              <w:rPr>
                <w:rFonts w:ascii="Times New Roman" w:eastAsia="Calibri" w:hAnsi="Times New Roman" w:cs="Times New Roman"/>
                <w:color w:val="000000" w:themeColor="text1"/>
                <w:szCs w:val="22"/>
                <w:cs/>
              </w:rPr>
              <w:t>-</w:t>
            </w:r>
          </w:p>
        </w:tc>
        <w:tc>
          <w:tcPr>
            <w:tcW w:w="8293" w:type="dxa"/>
          </w:tcPr>
          <w:p w14:paraId="36CAD836" w14:textId="77777777" w:rsidR="00985CD2" w:rsidRPr="008F104D" w:rsidRDefault="00A6180A" w:rsidP="005818B5">
            <w:pPr>
              <w:spacing w:after="0" w:line="240" w:lineRule="auto"/>
              <w:jc w:val="both"/>
              <w:rPr>
                <w:rFonts w:ascii="Times New Roman" w:eastAsia="Calibri" w:hAnsi="Times New Roman" w:cs="Times New Roman"/>
                <w:color w:val="000000" w:themeColor="text1"/>
                <w:szCs w:val="22"/>
                <w:cs/>
              </w:rPr>
            </w:pPr>
            <w:r w:rsidRPr="008F104D">
              <w:rPr>
                <w:rFonts w:ascii="Times New Roman" w:eastAsia="Calibri" w:hAnsi="Times New Roman" w:cs="Times New Roman"/>
                <w:color w:val="000000" w:themeColor="text1"/>
                <w:szCs w:val="22"/>
              </w:rPr>
              <w:t>Report on Particulars of Employee’s Related Person</w:t>
            </w:r>
          </w:p>
        </w:tc>
      </w:tr>
      <w:tr w:rsidR="008F104D" w:rsidRPr="008F104D" w14:paraId="4EC8C66D" w14:textId="77777777" w:rsidTr="00985CD2">
        <w:trPr>
          <w:trHeight w:val="527"/>
        </w:trPr>
        <w:tc>
          <w:tcPr>
            <w:tcW w:w="720" w:type="dxa"/>
          </w:tcPr>
          <w:p w14:paraId="7D4F72C2" w14:textId="77777777" w:rsidR="00985CD2" w:rsidRPr="008F104D" w:rsidRDefault="00985CD2" w:rsidP="005818B5">
            <w:pPr>
              <w:spacing w:after="0" w:line="240" w:lineRule="auto"/>
              <w:jc w:val="both"/>
              <w:rPr>
                <w:rFonts w:ascii="Times New Roman" w:eastAsia="Calibri" w:hAnsi="Times New Roman" w:cs="Times New Roman"/>
                <w:color w:val="000000" w:themeColor="text1"/>
                <w:szCs w:val="22"/>
              </w:rPr>
            </w:pPr>
            <w:r w:rsidRPr="008F104D">
              <w:rPr>
                <w:rFonts w:ascii="Times New Roman" w:eastAsia="Calibri" w:hAnsi="Times New Roman" w:cs="Times New Roman"/>
                <w:color w:val="000000" w:themeColor="text1"/>
                <w:szCs w:val="22"/>
                <w:cs/>
              </w:rPr>
              <w:t>-</w:t>
            </w:r>
          </w:p>
        </w:tc>
        <w:tc>
          <w:tcPr>
            <w:tcW w:w="8293" w:type="dxa"/>
          </w:tcPr>
          <w:p w14:paraId="6BF2703D" w14:textId="77777777" w:rsidR="00985CD2" w:rsidRPr="008F104D" w:rsidRDefault="00A6180A" w:rsidP="005818B5">
            <w:pPr>
              <w:spacing w:after="0" w:line="240" w:lineRule="auto"/>
              <w:jc w:val="both"/>
              <w:rPr>
                <w:rFonts w:ascii="Times New Roman" w:eastAsia="Calibri" w:hAnsi="Times New Roman" w:cs="Times New Roman"/>
                <w:color w:val="000000" w:themeColor="text1"/>
                <w:szCs w:val="22"/>
                <w:cs/>
              </w:rPr>
            </w:pPr>
            <w:r w:rsidRPr="008F104D">
              <w:rPr>
                <w:rFonts w:ascii="Times New Roman" w:eastAsia="Calibri" w:hAnsi="Times New Roman" w:cs="Times New Roman"/>
                <w:color w:val="000000" w:themeColor="text1"/>
                <w:szCs w:val="22"/>
              </w:rPr>
              <w:t>Report on Particulars of Family Members</w:t>
            </w:r>
          </w:p>
        </w:tc>
      </w:tr>
      <w:tr w:rsidR="008F104D" w:rsidRPr="008F104D" w14:paraId="337D2D98" w14:textId="77777777" w:rsidTr="00985CD2">
        <w:trPr>
          <w:trHeight w:val="527"/>
        </w:trPr>
        <w:tc>
          <w:tcPr>
            <w:tcW w:w="720" w:type="dxa"/>
          </w:tcPr>
          <w:p w14:paraId="07711D97" w14:textId="77777777" w:rsidR="00985CD2" w:rsidRPr="008F104D" w:rsidRDefault="00985CD2" w:rsidP="005818B5">
            <w:pPr>
              <w:spacing w:after="0" w:line="240" w:lineRule="auto"/>
              <w:jc w:val="both"/>
              <w:rPr>
                <w:rFonts w:ascii="Times New Roman" w:eastAsia="Calibri" w:hAnsi="Times New Roman" w:cs="Times New Roman"/>
                <w:color w:val="000000" w:themeColor="text1"/>
                <w:szCs w:val="22"/>
              </w:rPr>
            </w:pPr>
            <w:r w:rsidRPr="008F104D">
              <w:rPr>
                <w:rFonts w:ascii="Times New Roman" w:eastAsia="Calibri" w:hAnsi="Times New Roman" w:cs="Times New Roman"/>
                <w:color w:val="000000" w:themeColor="text1"/>
                <w:szCs w:val="22"/>
                <w:cs/>
              </w:rPr>
              <w:t>-</w:t>
            </w:r>
          </w:p>
        </w:tc>
        <w:tc>
          <w:tcPr>
            <w:tcW w:w="8293" w:type="dxa"/>
          </w:tcPr>
          <w:p w14:paraId="1988E31A" w14:textId="77777777" w:rsidR="00985CD2" w:rsidRPr="008F104D" w:rsidRDefault="00A6180A" w:rsidP="005818B5">
            <w:pPr>
              <w:spacing w:after="0" w:line="240" w:lineRule="auto"/>
              <w:jc w:val="both"/>
              <w:rPr>
                <w:rFonts w:ascii="Times New Roman" w:eastAsia="Calibri" w:hAnsi="Times New Roman" w:cs="Times New Roman"/>
                <w:color w:val="000000" w:themeColor="text1"/>
                <w:szCs w:val="22"/>
                <w:cs/>
              </w:rPr>
            </w:pPr>
            <w:r w:rsidRPr="008F104D">
              <w:rPr>
                <w:rFonts w:ascii="Times New Roman" w:eastAsia="Calibri" w:hAnsi="Times New Roman" w:cs="Times New Roman"/>
                <w:color w:val="000000" w:themeColor="text1"/>
                <w:szCs w:val="22"/>
              </w:rPr>
              <w:t>Report on Particulars of Employee</w:t>
            </w:r>
          </w:p>
        </w:tc>
      </w:tr>
      <w:tr w:rsidR="008F104D" w:rsidRPr="008F104D" w14:paraId="559EFB81" w14:textId="77777777" w:rsidTr="00985CD2">
        <w:trPr>
          <w:trHeight w:val="527"/>
        </w:trPr>
        <w:tc>
          <w:tcPr>
            <w:tcW w:w="720" w:type="dxa"/>
          </w:tcPr>
          <w:p w14:paraId="644AEF31" w14:textId="77777777" w:rsidR="00985CD2" w:rsidRPr="008F104D" w:rsidRDefault="00985CD2" w:rsidP="005818B5">
            <w:pPr>
              <w:spacing w:after="0" w:line="240" w:lineRule="auto"/>
              <w:jc w:val="both"/>
              <w:rPr>
                <w:rFonts w:ascii="Times New Roman" w:eastAsia="Calibri" w:hAnsi="Times New Roman" w:cs="Times New Roman"/>
                <w:color w:val="000000" w:themeColor="text1"/>
                <w:szCs w:val="22"/>
              </w:rPr>
            </w:pPr>
            <w:r w:rsidRPr="008F104D">
              <w:rPr>
                <w:rFonts w:ascii="Times New Roman" w:eastAsia="Calibri" w:hAnsi="Times New Roman" w:cs="Times New Roman"/>
                <w:color w:val="000000" w:themeColor="text1"/>
                <w:szCs w:val="22"/>
                <w:cs/>
              </w:rPr>
              <w:t>-</w:t>
            </w:r>
          </w:p>
        </w:tc>
        <w:tc>
          <w:tcPr>
            <w:tcW w:w="8293" w:type="dxa"/>
          </w:tcPr>
          <w:p w14:paraId="29C715E0" w14:textId="77777777" w:rsidR="00985CD2" w:rsidRPr="008F104D" w:rsidRDefault="00A6180A" w:rsidP="005818B5">
            <w:pPr>
              <w:spacing w:after="0" w:line="240" w:lineRule="auto"/>
              <w:jc w:val="both"/>
              <w:rPr>
                <w:rFonts w:ascii="Times New Roman" w:eastAsia="Calibri" w:hAnsi="Times New Roman" w:cs="Times New Roman"/>
                <w:color w:val="000000" w:themeColor="text1"/>
                <w:szCs w:val="22"/>
                <w:cs/>
              </w:rPr>
            </w:pPr>
            <w:r w:rsidRPr="008F104D">
              <w:rPr>
                <w:rFonts w:ascii="Times New Roman" w:eastAsia="Calibri" w:hAnsi="Times New Roman" w:cs="Times New Roman"/>
                <w:color w:val="000000" w:themeColor="text1"/>
                <w:szCs w:val="22"/>
              </w:rPr>
              <w:t>Report on Particulars of Non-Listed Stock Holding</w:t>
            </w:r>
          </w:p>
        </w:tc>
      </w:tr>
      <w:tr w:rsidR="008F104D" w:rsidRPr="008F104D" w14:paraId="09AE9376" w14:textId="77777777" w:rsidTr="00985CD2">
        <w:trPr>
          <w:trHeight w:val="527"/>
        </w:trPr>
        <w:tc>
          <w:tcPr>
            <w:tcW w:w="720" w:type="dxa"/>
          </w:tcPr>
          <w:p w14:paraId="4F23687E" w14:textId="77777777" w:rsidR="00985CD2" w:rsidRPr="008F104D" w:rsidRDefault="00985CD2" w:rsidP="005818B5">
            <w:pPr>
              <w:spacing w:after="0" w:line="240" w:lineRule="auto"/>
              <w:jc w:val="both"/>
              <w:rPr>
                <w:rFonts w:ascii="Times New Roman" w:eastAsia="Calibri" w:hAnsi="Times New Roman" w:cs="Times New Roman"/>
                <w:color w:val="000000" w:themeColor="text1"/>
                <w:szCs w:val="22"/>
              </w:rPr>
            </w:pPr>
            <w:r w:rsidRPr="008F104D">
              <w:rPr>
                <w:rFonts w:ascii="Times New Roman" w:eastAsia="Calibri" w:hAnsi="Times New Roman" w:cs="Times New Roman"/>
                <w:color w:val="000000" w:themeColor="text1"/>
                <w:szCs w:val="22"/>
                <w:cs/>
              </w:rPr>
              <w:t>-</w:t>
            </w:r>
          </w:p>
        </w:tc>
        <w:tc>
          <w:tcPr>
            <w:tcW w:w="8293" w:type="dxa"/>
          </w:tcPr>
          <w:p w14:paraId="1C6C8171" w14:textId="77777777" w:rsidR="00985CD2" w:rsidRPr="008F104D" w:rsidRDefault="00A6180A" w:rsidP="005818B5">
            <w:pPr>
              <w:spacing w:after="0" w:line="240" w:lineRule="auto"/>
              <w:jc w:val="both"/>
              <w:rPr>
                <w:rFonts w:ascii="Times New Roman" w:eastAsia="Calibri" w:hAnsi="Times New Roman" w:cs="Times New Roman"/>
                <w:color w:val="000000" w:themeColor="text1"/>
                <w:szCs w:val="22"/>
                <w:cs/>
              </w:rPr>
            </w:pPr>
            <w:r w:rsidRPr="008F104D">
              <w:rPr>
                <w:rFonts w:ascii="Times New Roman" w:eastAsia="Calibri" w:hAnsi="Times New Roman" w:cs="Times New Roman"/>
                <w:color w:val="000000" w:themeColor="text1"/>
                <w:szCs w:val="22"/>
              </w:rPr>
              <w:t>Report on Securiti</w:t>
            </w:r>
            <w:r w:rsidR="009B486B" w:rsidRPr="008F104D">
              <w:rPr>
                <w:rFonts w:ascii="Times New Roman" w:eastAsia="Calibri" w:hAnsi="Times New Roman" w:cs="Times New Roman"/>
                <w:color w:val="000000" w:themeColor="text1"/>
                <w:szCs w:val="22"/>
              </w:rPr>
              <w:t>es Trading Account of Employee</w:t>
            </w:r>
            <w:r w:rsidR="0013545B" w:rsidRPr="008F104D">
              <w:rPr>
                <w:rFonts w:ascii="Times New Roman" w:eastAsia="Calibri" w:hAnsi="Times New Roman" w:cs="Times New Roman"/>
                <w:color w:val="000000" w:themeColor="text1"/>
                <w:szCs w:val="22"/>
              </w:rPr>
              <w:t xml:space="preserve"> </w:t>
            </w:r>
            <w:r w:rsidR="009B486B" w:rsidRPr="008F104D">
              <w:rPr>
                <w:rFonts w:ascii="Times New Roman" w:eastAsia="Calibri" w:hAnsi="Times New Roman" w:cs="Times New Roman"/>
                <w:color w:val="000000" w:themeColor="text1"/>
                <w:szCs w:val="22"/>
              </w:rPr>
              <w:t>/</w:t>
            </w:r>
            <w:r w:rsidR="0013545B" w:rsidRPr="008F104D">
              <w:rPr>
                <w:rFonts w:ascii="Times New Roman" w:eastAsia="Calibri" w:hAnsi="Times New Roman" w:cs="Times New Roman"/>
                <w:color w:val="000000" w:themeColor="text1"/>
                <w:szCs w:val="22"/>
              </w:rPr>
              <w:t xml:space="preserve"> </w:t>
            </w:r>
            <w:r w:rsidRPr="008F104D">
              <w:rPr>
                <w:rFonts w:ascii="Times New Roman" w:eastAsia="Calibri" w:hAnsi="Times New Roman" w:cs="Times New Roman"/>
                <w:color w:val="000000" w:themeColor="text1"/>
                <w:szCs w:val="22"/>
              </w:rPr>
              <w:t>Spouse</w:t>
            </w:r>
          </w:p>
        </w:tc>
      </w:tr>
      <w:tr w:rsidR="008F104D" w:rsidRPr="008F104D" w14:paraId="37C7872C" w14:textId="77777777" w:rsidTr="00985CD2">
        <w:trPr>
          <w:trHeight w:val="527"/>
        </w:trPr>
        <w:tc>
          <w:tcPr>
            <w:tcW w:w="720" w:type="dxa"/>
          </w:tcPr>
          <w:p w14:paraId="095BCD51" w14:textId="77777777" w:rsidR="00985CD2" w:rsidRPr="008F104D" w:rsidRDefault="00985CD2" w:rsidP="005818B5">
            <w:pPr>
              <w:spacing w:after="0" w:line="240" w:lineRule="auto"/>
              <w:jc w:val="both"/>
              <w:rPr>
                <w:rFonts w:ascii="Times New Roman" w:eastAsia="Calibri" w:hAnsi="Times New Roman" w:cs="Times New Roman"/>
                <w:color w:val="000000" w:themeColor="text1"/>
                <w:szCs w:val="22"/>
              </w:rPr>
            </w:pPr>
            <w:r w:rsidRPr="008F104D">
              <w:rPr>
                <w:rFonts w:ascii="Times New Roman" w:eastAsia="Calibri" w:hAnsi="Times New Roman" w:cs="Times New Roman"/>
                <w:color w:val="000000" w:themeColor="text1"/>
                <w:szCs w:val="22"/>
                <w:cs/>
              </w:rPr>
              <w:t>-</w:t>
            </w:r>
          </w:p>
        </w:tc>
        <w:tc>
          <w:tcPr>
            <w:tcW w:w="8293" w:type="dxa"/>
          </w:tcPr>
          <w:p w14:paraId="21E05FCA" w14:textId="77777777" w:rsidR="00985CD2" w:rsidRPr="008F104D" w:rsidRDefault="00A6180A" w:rsidP="005818B5">
            <w:pPr>
              <w:spacing w:after="0" w:line="240" w:lineRule="auto"/>
              <w:jc w:val="both"/>
              <w:rPr>
                <w:rFonts w:ascii="Times New Roman" w:eastAsia="Calibri" w:hAnsi="Times New Roman" w:cs="Times New Roman"/>
                <w:color w:val="000000" w:themeColor="text1"/>
                <w:szCs w:val="22"/>
                <w:cs/>
              </w:rPr>
            </w:pPr>
            <w:r w:rsidRPr="008F104D">
              <w:rPr>
                <w:rFonts w:ascii="Times New Roman" w:eastAsia="Calibri" w:hAnsi="Times New Roman" w:cs="Times New Roman"/>
                <w:color w:val="000000" w:themeColor="text1"/>
                <w:szCs w:val="22"/>
              </w:rPr>
              <w:t>Report on Securities Trading Accoun</w:t>
            </w:r>
            <w:r w:rsidR="009B486B" w:rsidRPr="008F104D">
              <w:rPr>
                <w:rFonts w:ascii="Times New Roman" w:eastAsia="Calibri" w:hAnsi="Times New Roman" w:cs="Times New Roman"/>
                <w:color w:val="000000" w:themeColor="text1"/>
                <w:szCs w:val="22"/>
              </w:rPr>
              <w:t>t of Spouse</w:t>
            </w:r>
            <w:r w:rsidR="0013545B" w:rsidRPr="008F104D">
              <w:rPr>
                <w:rFonts w:ascii="Times New Roman" w:eastAsia="Calibri" w:hAnsi="Times New Roman" w:cs="Times New Roman"/>
                <w:color w:val="000000" w:themeColor="text1"/>
                <w:szCs w:val="22"/>
              </w:rPr>
              <w:t xml:space="preserve"> </w:t>
            </w:r>
            <w:r w:rsidR="009B486B" w:rsidRPr="008F104D">
              <w:rPr>
                <w:rFonts w:ascii="Times New Roman" w:eastAsia="Calibri" w:hAnsi="Times New Roman" w:cs="Times New Roman"/>
                <w:color w:val="000000" w:themeColor="text1"/>
                <w:szCs w:val="22"/>
              </w:rPr>
              <w:t>/</w:t>
            </w:r>
            <w:r w:rsidR="0013545B" w:rsidRPr="008F104D">
              <w:rPr>
                <w:rFonts w:ascii="Times New Roman" w:eastAsia="Calibri" w:hAnsi="Times New Roman" w:cs="Times New Roman"/>
                <w:color w:val="000000" w:themeColor="text1"/>
                <w:szCs w:val="22"/>
              </w:rPr>
              <w:t xml:space="preserve"> </w:t>
            </w:r>
            <w:r w:rsidRPr="008F104D">
              <w:rPr>
                <w:rFonts w:ascii="Times New Roman" w:eastAsia="Calibri" w:hAnsi="Times New Roman" w:cs="Times New Roman"/>
                <w:color w:val="000000" w:themeColor="text1"/>
                <w:szCs w:val="22"/>
              </w:rPr>
              <w:t>Children</w:t>
            </w:r>
          </w:p>
        </w:tc>
      </w:tr>
    </w:tbl>
    <w:p w14:paraId="7C998510" w14:textId="77777777" w:rsidR="00985CD2" w:rsidRPr="008F104D" w:rsidRDefault="00985CD2" w:rsidP="005818B5">
      <w:pPr>
        <w:spacing w:after="0" w:line="240" w:lineRule="auto"/>
        <w:jc w:val="both"/>
        <w:rPr>
          <w:rFonts w:ascii="Angsana New" w:eastAsia="Times New Roman" w:hAnsi="Angsana New" w:cs="Angsana New"/>
          <w:b/>
          <w:bCs/>
          <w:color w:val="000000" w:themeColor="text1"/>
          <w:szCs w:val="22"/>
          <w:cs/>
        </w:rPr>
        <w:sectPr w:rsidR="00985CD2" w:rsidRPr="008F104D" w:rsidSect="00466571">
          <w:footerReference w:type="default" r:id="rId14"/>
          <w:pgSz w:w="11906" w:h="16838"/>
          <w:pgMar w:top="1440" w:right="1440" w:bottom="1440" w:left="1440" w:header="720" w:footer="720" w:gutter="0"/>
          <w:pgNumType w:start="1"/>
          <w:cols w:space="720"/>
          <w:docGrid w:linePitch="360"/>
        </w:sectPr>
      </w:pPr>
    </w:p>
    <w:p w14:paraId="2892AE1A" w14:textId="77777777" w:rsidR="00985CD2" w:rsidRPr="008F104D" w:rsidRDefault="00A6180A" w:rsidP="000C07CA">
      <w:pPr>
        <w:spacing w:before="120" w:after="0" w:line="240" w:lineRule="auto"/>
        <w:jc w:val="center"/>
        <w:rPr>
          <w:rFonts w:ascii="Times New Roman" w:eastAsia="Times New Roman" w:hAnsi="Times New Roman" w:cs="Times New Roman"/>
          <w:b/>
          <w:bCs/>
          <w:color w:val="000000" w:themeColor="text1"/>
          <w:szCs w:val="22"/>
          <w:cs/>
        </w:rPr>
      </w:pPr>
      <w:r w:rsidRPr="008F104D">
        <w:rPr>
          <w:rFonts w:ascii="Times New Roman" w:eastAsia="Calibri" w:hAnsi="Times New Roman" w:cs="Times New Roman"/>
          <w:b/>
          <w:bCs/>
          <w:color w:val="000000" w:themeColor="text1"/>
          <w:szCs w:val="22"/>
        </w:rPr>
        <w:t>Employee Handbook Subscription Form</w:t>
      </w:r>
      <w:r w:rsidRPr="008F104D">
        <w:rPr>
          <w:rFonts w:ascii="Times New Roman" w:eastAsia="Times New Roman" w:hAnsi="Times New Roman" w:cs="Times New Roman"/>
          <w:b/>
          <w:bCs/>
          <w:color w:val="000000" w:themeColor="text1"/>
          <w:szCs w:val="22"/>
          <w:cs/>
        </w:rPr>
        <w:t xml:space="preserve"> </w:t>
      </w:r>
      <w:r w:rsidR="00E46EC1" w:rsidRPr="008F104D">
        <w:rPr>
          <w:rFonts w:ascii="Times New Roman" w:eastAsia="Times New Roman" w:hAnsi="Times New Roman" w:cs="Times New Roman"/>
          <w:b/>
          <w:bCs/>
          <w:color w:val="000000" w:themeColor="text1"/>
          <w:szCs w:val="22"/>
          <w:cs/>
        </w:rPr>
        <w:t>............</w:t>
      </w:r>
      <w:r w:rsidRPr="008F104D">
        <w:rPr>
          <w:rFonts w:ascii="Times New Roman" w:eastAsia="Times New Roman" w:hAnsi="Times New Roman" w:cs="Times New Roman"/>
          <w:b/>
          <w:bCs/>
          <w:color w:val="000000" w:themeColor="text1"/>
          <w:szCs w:val="22"/>
        </w:rPr>
        <w:t xml:space="preserve"> Securities Public Company Limited/ </w:t>
      </w:r>
      <w:r w:rsidR="00985CD2" w:rsidRPr="008F104D">
        <w:rPr>
          <w:rFonts w:ascii="Times New Roman" w:eastAsia="Times New Roman" w:hAnsi="Times New Roman" w:cs="Times New Roman"/>
          <w:b/>
          <w:bCs/>
          <w:color w:val="000000" w:themeColor="text1"/>
          <w:szCs w:val="22"/>
          <w:cs/>
        </w:rPr>
        <w:t>..........................</w:t>
      </w:r>
      <w:r w:rsidR="006E699E" w:rsidRPr="008F104D">
        <w:rPr>
          <w:rFonts w:ascii="Times New Roman" w:eastAsia="Times New Roman" w:hAnsi="Times New Roman" w:cs="Times New Roman"/>
          <w:b/>
          <w:bCs/>
          <w:color w:val="000000" w:themeColor="text1"/>
          <w:szCs w:val="22"/>
        </w:rPr>
        <w:t>Company Limite</w:t>
      </w:r>
      <w:r w:rsidRPr="008F104D">
        <w:rPr>
          <w:rFonts w:ascii="Times New Roman" w:eastAsia="Times New Roman" w:hAnsi="Times New Roman" w:cs="Times New Roman"/>
          <w:b/>
          <w:bCs/>
          <w:color w:val="000000" w:themeColor="text1"/>
          <w:szCs w:val="22"/>
        </w:rPr>
        <w:t>d</w:t>
      </w:r>
    </w:p>
    <w:p w14:paraId="1E2DD584" w14:textId="77777777" w:rsidR="00985CD2" w:rsidRPr="008F104D" w:rsidRDefault="00A6180A" w:rsidP="000C07CA">
      <w:pPr>
        <w:spacing w:before="120" w:after="0" w:line="240" w:lineRule="auto"/>
        <w:jc w:val="center"/>
        <w:rPr>
          <w:rFonts w:ascii="Times New Roman" w:eastAsia="Times New Roman" w:hAnsi="Times New Roman" w:cs="Times New Roman"/>
          <w:b/>
          <w:bCs/>
          <w:color w:val="000000" w:themeColor="text1"/>
          <w:szCs w:val="22"/>
        </w:rPr>
      </w:pPr>
      <w:r w:rsidRPr="008F104D">
        <w:rPr>
          <w:rFonts w:ascii="Times New Roman" w:eastAsia="Calibri" w:hAnsi="Times New Roman" w:cs="Times New Roman"/>
          <w:b/>
          <w:bCs/>
          <w:color w:val="000000" w:themeColor="text1"/>
          <w:szCs w:val="22"/>
        </w:rPr>
        <w:t>“Information Technology System Usage” Subscription Form</w:t>
      </w:r>
    </w:p>
    <w:p w14:paraId="5F64FA06" w14:textId="77777777" w:rsidR="00985CD2" w:rsidRPr="008F104D" w:rsidRDefault="00F712DF" w:rsidP="000C07CA">
      <w:pPr>
        <w:spacing w:before="120" w:after="360" w:line="240" w:lineRule="auto"/>
        <w:jc w:val="center"/>
        <w:rPr>
          <w:rFonts w:ascii="Times New Roman" w:eastAsia="Times New Roman" w:hAnsi="Times New Roman" w:cs="Times New Roman"/>
          <w:b/>
          <w:bCs/>
          <w:color w:val="000000" w:themeColor="text1"/>
          <w:szCs w:val="22"/>
        </w:rPr>
      </w:pPr>
      <w:r w:rsidRPr="008F104D">
        <w:rPr>
          <w:rFonts w:ascii="Times New Roman" w:eastAsia="Calibri" w:hAnsi="Times New Roman" w:cs="Times New Roman"/>
          <w:b/>
          <w:bCs/>
          <w:color w:val="000000" w:themeColor="text1"/>
          <w:szCs w:val="22"/>
        </w:rPr>
        <w:t>“</w:t>
      </w:r>
      <w:r w:rsidR="00A6180A" w:rsidRPr="008F104D">
        <w:rPr>
          <w:rFonts w:ascii="Times New Roman" w:eastAsia="Calibri" w:hAnsi="Times New Roman" w:cs="Times New Roman"/>
          <w:b/>
          <w:bCs/>
          <w:color w:val="000000" w:themeColor="text1"/>
          <w:szCs w:val="22"/>
        </w:rPr>
        <w:t>Rules and Procedures Governing Employee’s Securities Trading</w:t>
      </w:r>
      <w:r w:rsidRPr="008F104D">
        <w:rPr>
          <w:rFonts w:ascii="Times New Roman" w:eastAsia="Calibri" w:hAnsi="Times New Roman" w:cs="Times New Roman"/>
          <w:b/>
          <w:bCs/>
          <w:color w:val="000000" w:themeColor="text1"/>
          <w:szCs w:val="22"/>
        </w:rPr>
        <w:t>”</w:t>
      </w:r>
      <w:r w:rsidR="00A6180A" w:rsidRPr="008F104D">
        <w:rPr>
          <w:rFonts w:ascii="Times New Roman" w:eastAsia="Calibri" w:hAnsi="Times New Roman" w:cs="Times New Roman"/>
          <w:b/>
          <w:bCs/>
          <w:color w:val="000000" w:themeColor="text1"/>
          <w:szCs w:val="22"/>
        </w:rPr>
        <w:t xml:space="preserve"> Subscription </w:t>
      </w:r>
      <w:r w:rsidRPr="008F104D">
        <w:rPr>
          <w:rFonts w:ascii="Times New Roman" w:eastAsia="Calibri" w:hAnsi="Times New Roman" w:cs="Times New Roman"/>
          <w:b/>
          <w:bCs/>
          <w:color w:val="000000" w:themeColor="text1"/>
          <w:szCs w:val="22"/>
        </w:rPr>
        <w:t>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980"/>
        <w:gridCol w:w="2542"/>
        <w:gridCol w:w="1620"/>
        <w:gridCol w:w="1006"/>
        <w:gridCol w:w="832"/>
        <w:gridCol w:w="1466"/>
      </w:tblGrid>
      <w:tr w:rsidR="008F104D" w:rsidRPr="008F104D" w14:paraId="1BF7EF65" w14:textId="77777777" w:rsidTr="00985CD2">
        <w:tc>
          <w:tcPr>
            <w:tcW w:w="739" w:type="dxa"/>
            <w:shd w:val="clear" w:color="auto" w:fill="C0C0C0"/>
            <w:vAlign w:val="center"/>
          </w:tcPr>
          <w:p w14:paraId="3FD8A68D" w14:textId="77777777" w:rsidR="00985CD2" w:rsidRPr="008F104D" w:rsidRDefault="00F712DF" w:rsidP="000C07CA">
            <w:pPr>
              <w:spacing w:after="0" w:line="240" w:lineRule="auto"/>
              <w:jc w:val="center"/>
              <w:rPr>
                <w:rFonts w:ascii="Times New Roman" w:eastAsia="Times New Roman" w:hAnsi="Times New Roman" w:cs="Times New Roman"/>
                <w:b/>
                <w:bCs/>
                <w:color w:val="000000" w:themeColor="text1"/>
                <w:sz w:val="18"/>
                <w:szCs w:val="18"/>
              </w:rPr>
            </w:pPr>
            <w:r w:rsidRPr="008F104D">
              <w:rPr>
                <w:rFonts w:ascii="Times New Roman" w:eastAsia="Times New Roman" w:hAnsi="Times New Roman" w:cs="Times New Roman"/>
                <w:b/>
                <w:bCs/>
                <w:color w:val="000000" w:themeColor="text1"/>
                <w:sz w:val="18"/>
                <w:szCs w:val="18"/>
              </w:rPr>
              <w:t>No.</w:t>
            </w:r>
          </w:p>
        </w:tc>
        <w:tc>
          <w:tcPr>
            <w:tcW w:w="989" w:type="dxa"/>
            <w:shd w:val="clear" w:color="auto" w:fill="C0C0C0"/>
            <w:vAlign w:val="center"/>
          </w:tcPr>
          <w:p w14:paraId="757A380D" w14:textId="77777777" w:rsidR="00985CD2" w:rsidRPr="008F104D" w:rsidRDefault="00F712DF" w:rsidP="000C07CA">
            <w:pPr>
              <w:spacing w:after="0" w:line="240" w:lineRule="auto"/>
              <w:jc w:val="center"/>
              <w:rPr>
                <w:rFonts w:ascii="Times New Roman" w:eastAsia="Times New Roman" w:hAnsi="Times New Roman" w:cs="Times New Roman"/>
                <w:b/>
                <w:bCs/>
                <w:color w:val="000000" w:themeColor="text1"/>
                <w:sz w:val="18"/>
                <w:szCs w:val="18"/>
                <w:cs/>
              </w:rPr>
            </w:pPr>
            <w:r w:rsidRPr="008F104D">
              <w:rPr>
                <w:rFonts w:ascii="Times New Roman" w:eastAsia="Times New Roman" w:hAnsi="Times New Roman" w:cs="Times New Roman"/>
                <w:b/>
                <w:bCs/>
                <w:color w:val="000000" w:themeColor="text1"/>
                <w:sz w:val="18"/>
                <w:szCs w:val="18"/>
              </w:rPr>
              <w:t>Employee I.D.</w:t>
            </w:r>
          </w:p>
        </w:tc>
        <w:tc>
          <w:tcPr>
            <w:tcW w:w="2610" w:type="dxa"/>
            <w:shd w:val="clear" w:color="auto" w:fill="C0C0C0"/>
            <w:vAlign w:val="center"/>
          </w:tcPr>
          <w:p w14:paraId="6CC539D7" w14:textId="77777777" w:rsidR="00985CD2" w:rsidRPr="008F104D" w:rsidRDefault="00F712DF" w:rsidP="000C07CA">
            <w:pPr>
              <w:spacing w:after="0" w:line="240" w:lineRule="auto"/>
              <w:jc w:val="center"/>
              <w:rPr>
                <w:rFonts w:ascii="Times New Roman" w:eastAsia="Times New Roman" w:hAnsi="Times New Roman" w:cs="Times New Roman"/>
                <w:b/>
                <w:bCs/>
                <w:color w:val="000000" w:themeColor="text1"/>
                <w:sz w:val="18"/>
                <w:szCs w:val="18"/>
              </w:rPr>
            </w:pPr>
            <w:r w:rsidRPr="008F104D">
              <w:rPr>
                <w:rFonts w:ascii="Times New Roman" w:eastAsia="Times New Roman" w:hAnsi="Times New Roman" w:cs="Times New Roman"/>
                <w:b/>
                <w:bCs/>
                <w:color w:val="000000" w:themeColor="text1"/>
                <w:sz w:val="18"/>
                <w:szCs w:val="18"/>
              </w:rPr>
              <w:t>Name-Family Name</w:t>
            </w:r>
          </w:p>
        </w:tc>
        <w:tc>
          <w:tcPr>
            <w:tcW w:w="2520" w:type="dxa"/>
            <w:shd w:val="clear" w:color="auto" w:fill="C0C0C0"/>
            <w:vAlign w:val="center"/>
          </w:tcPr>
          <w:p w14:paraId="6548D554" w14:textId="77777777" w:rsidR="00985CD2" w:rsidRPr="008F104D" w:rsidRDefault="00F712DF" w:rsidP="000C07CA">
            <w:pPr>
              <w:spacing w:after="0" w:line="240" w:lineRule="auto"/>
              <w:jc w:val="center"/>
              <w:rPr>
                <w:rFonts w:ascii="Times New Roman" w:eastAsia="Times New Roman" w:hAnsi="Times New Roman" w:cs="Times New Roman"/>
                <w:b/>
                <w:bCs/>
                <w:color w:val="000000" w:themeColor="text1"/>
                <w:sz w:val="18"/>
                <w:szCs w:val="18"/>
              </w:rPr>
            </w:pPr>
            <w:r w:rsidRPr="008F104D">
              <w:rPr>
                <w:rFonts w:ascii="Times New Roman" w:eastAsia="Times New Roman" w:hAnsi="Times New Roman" w:cs="Times New Roman"/>
                <w:b/>
                <w:bCs/>
                <w:color w:val="000000" w:themeColor="text1"/>
                <w:sz w:val="18"/>
                <w:szCs w:val="18"/>
              </w:rPr>
              <w:t>Department</w:t>
            </w:r>
          </w:p>
        </w:tc>
        <w:tc>
          <w:tcPr>
            <w:tcW w:w="1080" w:type="dxa"/>
            <w:shd w:val="clear" w:color="auto" w:fill="C0C0C0"/>
            <w:vAlign w:val="center"/>
          </w:tcPr>
          <w:p w14:paraId="362CEAD5" w14:textId="77777777" w:rsidR="00985CD2" w:rsidRPr="008F104D" w:rsidRDefault="00F712DF" w:rsidP="000C07CA">
            <w:pPr>
              <w:spacing w:after="0" w:line="240" w:lineRule="auto"/>
              <w:jc w:val="center"/>
              <w:rPr>
                <w:rFonts w:ascii="Times New Roman" w:eastAsia="Times New Roman" w:hAnsi="Times New Roman" w:cs="Times New Roman"/>
                <w:b/>
                <w:bCs/>
                <w:color w:val="000000" w:themeColor="text1"/>
                <w:sz w:val="18"/>
                <w:szCs w:val="18"/>
              </w:rPr>
            </w:pPr>
            <w:r w:rsidRPr="008F104D">
              <w:rPr>
                <w:rFonts w:ascii="Times New Roman" w:eastAsia="Times New Roman" w:hAnsi="Times New Roman" w:cs="Times New Roman"/>
                <w:b/>
                <w:bCs/>
                <w:color w:val="000000" w:themeColor="text1"/>
                <w:sz w:val="18"/>
                <w:szCs w:val="18"/>
              </w:rPr>
              <w:t>Signature</w:t>
            </w:r>
          </w:p>
        </w:tc>
        <w:tc>
          <w:tcPr>
            <w:tcW w:w="900" w:type="dxa"/>
            <w:shd w:val="clear" w:color="auto" w:fill="C0C0C0"/>
            <w:vAlign w:val="center"/>
          </w:tcPr>
          <w:p w14:paraId="7439B5C2" w14:textId="77777777" w:rsidR="00985CD2" w:rsidRPr="008F104D" w:rsidRDefault="00F712DF" w:rsidP="000C07CA">
            <w:pPr>
              <w:spacing w:after="0" w:line="240" w:lineRule="auto"/>
              <w:jc w:val="center"/>
              <w:rPr>
                <w:rFonts w:ascii="Times New Roman" w:eastAsia="Times New Roman" w:hAnsi="Times New Roman" w:cs="Times New Roman"/>
                <w:b/>
                <w:bCs/>
                <w:color w:val="000000" w:themeColor="text1"/>
                <w:sz w:val="18"/>
                <w:szCs w:val="18"/>
              </w:rPr>
            </w:pPr>
            <w:r w:rsidRPr="008F104D">
              <w:rPr>
                <w:rFonts w:ascii="Times New Roman" w:eastAsia="Times New Roman" w:hAnsi="Times New Roman" w:cs="Times New Roman"/>
                <w:b/>
                <w:bCs/>
                <w:color w:val="000000" w:themeColor="text1"/>
                <w:sz w:val="18"/>
                <w:szCs w:val="18"/>
              </w:rPr>
              <w:t>Date of Receipt</w:t>
            </w:r>
          </w:p>
        </w:tc>
        <w:tc>
          <w:tcPr>
            <w:tcW w:w="900" w:type="dxa"/>
            <w:shd w:val="clear" w:color="auto" w:fill="C0C0C0"/>
            <w:vAlign w:val="center"/>
          </w:tcPr>
          <w:p w14:paraId="64FEBF26" w14:textId="77777777" w:rsidR="00985CD2" w:rsidRPr="008F104D" w:rsidRDefault="00F712DF" w:rsidP="000C07CA">
            <w:pPr>
              <w:spacing w:after="0" w:line="240" w:lineRule="auto"/>
              <w:jc w:val="center"/>
              <w:rPr>
                <w:rFonts w:ascii="Times New Roman" w:eastAsia="Times New Roman" w:hAnsi="Times New Roman" w:cs="Times New Roman"/>
                <w:b/>
                <w:bCs/>
                <w:color w:val="000000" w:themeColor="text1"/>
                <w:sz w:val="18"/>
                <w:szCs w:val="18"/>
              </w:rPr>
            </w:pPr>
            <w:r w:rsidRPr="008F104D">
              <w:rPr>
                <w:rFonts w:ascii="Times New Roman" w:eastAsia="Times New Roman" w:hAnsi="Times New Roman" w:cs="Times New Roman"/>
                <w:b/>
                <w:bCs/>
                <w:color w:val="000000" w:themeColor="text1"/>
                <w:sz w:val="18"/>
                <w:szCs w:val="18"/>
              </w:rPr>
              <w:t>Employment Commencement Date</w:t>
            </w:r>
          </w:p>
        </w:tc>
      </w:tr>
      <w:tr w:rsidR="008F104D" w:rsidRPr="008F104D" w14:paraId="2992BAE9" w14:textId="77777777" w:rsidTr="00985CD2">
        <w:tc>
          <w:tcPr>
            <w:tcW w:w="739" w:type="dxa"/>
          </w:tcPr>
          <w:p w14:paraId="11A7C053"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r w:rsidRPr="008F104D">
              <w:rPr>
                <w:rFonts w:ascii="Times New Roman" w:eastAsia="Times New Roman" w:hAnsi="Times New Roman" w:cs="Times New Roman"/>
                <w:color w:val="000000" w:themeColor="text1"/>
                <w:sz w:val="18"/>
                <w:szCs w:val="18"/>
                <w:cs/>
              </w:rPr>
              <w:t>1</w:t>
            </w:r>
            <w:r w:rsidR="00F712DF" w:rsidRPr="008F104D">
              <w:rPr>
                <w:rFonts w:ascii="Times New Roman" w:eastAsia="Times New Roman" w:hAnsi="Times New Roman" w:cs="Times New Roman"/>
                <w:color w:val="000000" w:themeColor="text1"/>
                <w:sz w:val="18"/>
                <w:szCs w:val="18"/>
              </w:rPr>
              <w:t>.</w:t>
            </w:r>
          </w:p>
        </w:tc>
        <w:tc>
          <w:tcPr>
            <w:tcW w:w="989" w:type="dxa"/>
          </w:tcPr>
          <w:p w14:paraId="6B89E054"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610" w:type="dxa"/>
          </w:tcPr>
          <w:p w14:paraId="236FEEDA" w14:textId="77777777" w:rsidR="00985CD2" w:rsidRPr="008F104D" w:rsidRDefault="00F712DF" w:rsidP="000C07CA">
            <w:pPr>
              <w:spacing w:before="120" w:after="0" w:line="240" w:lineRule="auto"/>
              <w:jc w:val="both"/>
              <w:rPr>
                <w:rFonts w:ascii="Times New Roman" w:eastAsia="Times New Roman" w:hAnsi="Times New Roman" w:cs="Times New Roman"/>
                <w:color w:val="000000" w:themeColor="text1"/>
                <w:sz w:val="18"/>
                <w:szCs w:val="18"/>
              </w:rPr>
            </w:pPr>
            <w:r w:rsidRPr="008F104D">
              <w:rPr>
                <w:rFonts w:ascii="Times New Roman" w:eastAsia="Times New Roman" w:hAnsi="Times New Roman" w:cs="Times New Roman"/>
                <w:color w:val="000000" w:themeColor="text1"/>
                <w:sz w:val="18"/>
                <w:szCs w:val="18"/>
              </w:rPr>
              <w:t>Mr.</w:t>
            </w:r>
            <w:r w:rsidR="00985CD2" w:rsidRPr="008F104D">
              <w:rPr>
                <w:rFonts w:ascii="Times New Roman" w:eastAsia="Times New Roman" w:hAnsi="Times New Roman" w:cs="Times New Roman"/>
                <w:color w:val="000000" w:themeColor="text1"/>
                <w:sz w:val="18"/>
                <w:szCs w:val="18"/>
              </w:rPr>
              <w:t>…………………………….</w:t>
            </w:r>
          </w:p>
        </w:tc>
        <w:tc>
          <w:tcPr>
            <w:tcW w:w="2520" w:type="dxa"/>
          </w:tcPr>
          <w:p w14:paraId="182AF03F" w14:textId="77777777" w:rsidR="00985CD2" w:rsidRPr="008F104D" w:rsidRDefault="00F712DF" w:rsidP="000C07CA">
            <w:pPr>
              <w:spacing w:before="120" w:after="0" w:line="240" w:lineRule="auto"/>
              <w:jc w:val="both"/>
              <w:rPr>
                <w:rFonts w:ascii="Times New Roman" w:eastAsia="Times New Roman" w:hAnsi="Times New Roman" w:cs="Times New Roman"/>
                <w:color w:val="000000" w:themeColor="text1"/>
                <w:sz w:val="18"/>
                <w:szCs w:val="18"/>
                <w:cs/>
              </w:rPr>
            </w:pPr>
            <w:r w:rsidRPr="008F104D">
              <w:rPr>
                <w:rFonts w:ascii="Times New Roman" w:eastAsia="Times New Roman" w:hAnsi="Times New Roman" w:cs="Times New Roman"/>
                <w:color w:val="000000" w:themeColor="text1"/>
                <w:sz w:val="18"/>
                <w:szCs w:val="18"/>
                <w:cs/>
              </w:rPr>
              <w:t>..............</w:t>
            </w:r>
            <w:r w:rsidRPr="008F104D">
              <w:rPr>
                <w:rFonts w:ascii="Times New Roman" w:eastAsia="Times New Roman" w:hAnsi="Times New Roman" w:cs="Times New Roman"/>
                <w:color w:val="000000" w:themeColor="text1"/>
                <w:sz w:val="18"/>
                <w:szCs w:val="18"/>
              </w:rPr>
              <w:t>.</w:t>
            </w:r>
            <w:r w:rsidR="00985CD2" w:rsidRPr="008F104D">
              <w:rPr>
                <w:rFonts w:ascii="Times New Roman" w:eastAsia="Times New Roman" w:hAnsi="Times New Roman" w:cs="Times New Roman"/>
                <w:color w:val="000000" w:themeColor="text1"/>
                <w:sz w:val="18"/>
                <w:szCs w:val="18"/>
                <w:cs/>
              </w:rPr>
              <w:t xml:space="preserve">. </w:t>
            </w:r>
            <w:r w:rsidRPr="008F104D">
              <w:rPr>
                <w:rFonts w:ascii="Times New Roman" w:eastAsia="Times New Roman" w:hAnsi="Times New Roman" w:cs="Times New Roman"/>
                <w:color w:val="000000" w:themeColor="text1"/>
                <w:sz w:val="18"/>
                <w:szCs w:val="18"/>
              </w:rPr>
              <w:t>Co., Ltd.</w:t>
            </w:r>
          </w:p>
        </w:tc>
        <w:tc>
          <w:tcPr>
            <w:tcW w:w="1080" w:type="dxa"/>
          </w:tcPr>
          <w:p w14:paraId="424F6C91"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7C04BBAE"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5CA10D93"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r>
      <w:tr w:rsidR="008F104D" w:rsidRPr="008F104D" w14:paraId="2D8DB82D" w14:textId="77777777" w:rsidTr="00985CD2">
        <w:tc>
          <w:tcPr>
            <w:tcW w:w="739" w:type="dxa"/>
          </w:tcPr>
          <w:p w14:paraId="7D1955CE"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cs/>
              </w:rPr>
            </w:pPr>
            <w:r w:rsidRPr="008F104D">
              <w:rPr>
                <w:rFonts w:ascii="Times New Roman" w:eastAsia="Times New Roman" w:hAnsi="Times New Roman" w:cs="Times New Roman"/>
                <w:color w:val="000000" w:themeColor="text1"/>
                <w:sz w:val="18"/>
                <w:szCs w:val="18"/>
                <w:cs/>
              </w:rPr>
              <w:t>2</w:t>
            </w:r>
            <w:r w:rsidR="00F712DF" w:rsidRPr="008F104D">
              <w:rPr>
                <w:rFonts w:ascii="Times New Roman" w:eastAsia="Times New Roman" w:hAnsi="Times New Roman" w:cs="Times New Roman"/>
                <w:color w:val="000000" w:themeColor="text1"/>
                <w:sz w:val="18"/>
                <w:szCs w:val="18"/>
              </w:rPr>
              <w:t>.</w:t>
            </w:r>
          </w:p>
        </w:tc>
        <w:tc>
          <w:tcPr>
            <w:tcW w:w="989" w:type="dxa"/>
          </w:tcPr>
          <w:p w14:paraId="4FFDC5E2"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610" w:type="dxa"/>
          </w:tcPr>
          <w:p w14:paraId="559D474B"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520" w:type="dxa"/>
          </w:tcPr>
          <w:p w14:paraId="0DC4DA12"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1080" w:type="dxa"/>
          </w:tcPr>
          <w:p w14:paraId="53EEA580"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05500BDA"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6AE35055"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r>
      <w:tr w:rsidR="008F104D" w:rsidRPr="008F104D" w14:paraId="0356C4DC" w14:textId="77777777" w:rsidTr="00985CD2">
        <w:tc>
          <w:tcPr>
            <w:tcW w:w="739" w:type="dxa"/>
          </w:tcPr>
          <w:p w14:paraId="30DF7462"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cs/>
              </w:rPr>
            </w:pPr>
            <w:r w:rsidRPr="008F104D">
              <w:rPr>
                <w:rFonts w:ascii="Times New Roman" w:eastAsia="Times New Roman" w:hAnsi="Times New Roman" w:cs="Times New Roman"/>
                <w:color w:val="000000" w:themeColor="text1"/>
                <w:sz w:val="18"/>
                <w:szCs w:val="18"/>
                <w:cs/>
              </w:rPr>
              <w:t>3</w:t>
            </w:r>
            <w:r w:rsidR="00F712DF" w:rsidRPr="008F104D">
              <w:rPr>
                <w:rFonts w:ascii="Times New Roman" w:eastAsia="Times New Roman" w:hAnsi="Times New Roman" w:cs="Times New Roman"/>
                <w:color w:val="000000" w:themeColor="text1"/>
                <w:sz w:val="18"/>
                <w:szCs w:val="18"/>
              </w:rPr>
              <w:t>.</w:t>
            </w:r>
          </w:p>
        </w:tc>
        <w:tc>
          <w:tcPr>
            <w:tcW w:w="989" w:type="dxa"/>
          </w:tcPr>
          <w:p w14:paraId="0780ABDF"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610" w:type="dxa"/>
          </w:tcPr>
          <w:p w14:paraId="6E4E3C70"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520" w:type="dxa"/>
          </w:tcPr>
          <w:p w14:paraId="4A7177E4"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1080" w:type="dxa"/>
          </w:tcPr>
          <w:p w14:paraId="7E11528C"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7998B433"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724605BB"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r>
      <w:tr w:rsidR="008F104D" w:rsidRPr="008F104D" w14:paraId="67DD3FB0" w14:textId="77777777" w:rsidTr="00985CD2">
        <w:tc>
          <w:tcPr>
            <w:tcW w:w="739" w:type="dxa"/>
          </w:tcPr>
          <w:p w14:paraId="32CACB05"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cs/>
              </w:rPr>
            </w:pPr>
            <w:r w:rsidRPr="008F104D">
              <w:rPr>
                <w:rFonts w:ascii="Times New Roman" w:eastAsia="Times New Roman" w:hAnsi="Times New Roman" w:cs="Times New Roman"/>
                <w:color w:val="000000" w:themeColor="text1"/>
                <w:sz w:val="18"/>
                <w:szCs w:val="18"/>
                <w:cs/>
              </w:rPr>
              <w:t>4</w:t>
            </w:r>
            <w:r w:rsidR="00F712DF" w:rsidRPr="008F104D">
              <w:rPr>
                <w:rFonts w:ascii="Times New Roman" w:eastAsia="Times New Roman" w:hAnsi="Times New Roman" w:cs="Times New Roman"/>
                <w:color w:val="000000" w:themeColor="text1"/>
                <w:sz w:val="18"/>
                <w:szCs w:val="18"/>
              </w:rPr>
              <w:t>.</w:t>
            </w:r>
          </w:p>
        </w:tc>
        <w:tc>
          <w:tcPr>
            <w:tcW w:w="989" w:type="dxa"/>
          </w:tcPr>
          <w:p w14:paraId="28DB40E8"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610" w:type="dxa"/>
          </w:tcPr>
          <w:p w14:paraId="7E55BFB2"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520" w:type="dxa"/>
          </w:tcPr>
          <w:p w14:paraId="3AA81171"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1080" w:type="dxa"/>
          </w:tcPr>
          <w:p w14:paraId="5CB1E69A"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2FE897E2"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09178F33"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r>
      <w:tr w:rsidR="008F104D" w:rsidRPr="008F104D" w14:paraId="4B0D3C95" w14:textId="77777777" w:rsidTr="00985CD2">
        <w:tc>
          <w:tcPr>
            <w:tcW w:w="739" w:type="dxa"/>
          </w:tcPr>
          <w:p w14:paraId="2DE12A91"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cs/>
              </w:rPr>
            </w:pPr>
            <w:r w:rsidRPr="008F104D">
              <w:rPr>
                <w:rFonts w:ascii="Times New Roman" w:eastAsia="Times New Roman" w:hAnsi="Times New Roman" w:cs="Times New Roman"/>
                <w:color w:val="000000" w:themeColor="text1"/>
                <w:sz w:val="18"/>
                <w:szCs w:val="18"/>
                <w:cs/>
              </w:rPr>
              <w:t>5</w:t>
            </w:r>
            <w:r w:rsidR="00F712DF" w:rsidRPr="008F104D">
              <w:rPr>
                <w:rFonts w:ascii="Times New Roman" w:eastAsia="Times New Roman" w:hAnsi="Times New Roman" w:cs="Times New Roman"/>
                <w:color w:val="000000" w:themeColor="text1"/>
                <w:sz w:val="18"/>
                <w:szCs w:val="18"/>
              </w:rPr>
              <w:t>.</w:t>
            </w:r>
          </w:p>
        </w:tc>
        <w:tc>
          <w:tcPr>
            <w:tcW w:w="989" w:type="dxa"/>
          </w:tcPr>
          <w:p w14:paraId="322AB82C"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610" w:type="dxa"/>
          </w:tcPr>
          <w:p w14:paraId="2BE82C01"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520" w:type="dxa"/>
          </w:tcPr>
          <w:p w14:paraId="04ECE8CD"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1080" w:type="dxa"/>
          </w:tcPr>
          <w:p w14:paraId="0FABAA10"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47A7D405"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0C7DA41A"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r>
      <w:tr w:rsidR="008F104D" w:rsidRPr="008F104D" w14:paraId="551EC097" w14:textId="77777777" w:rsidTr="00985CD2">
        <w:tc>
          <w:tcPr>
            <w:tcW w:w="739" w:type="dxa"/>
          </w:tcPr>
          <w:p w14:paraId="55D9F060"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cs/>
              </w:rPr>
            </w:pPr>
            <w:r w:rsidRPr="008F104D">
              <w:rPr>
                <w:rFonts w:ascii="Times New Roman" w:eastAsia="Times New Roman" w:hAnsi="Times New Roman" w:cs="Times New Roman"/>
                <w:color w:val="000000" w:themeColor="text1"/>
                <w:sz w:val="18"/>
                <w:szCs w:val="18"/>
                <w:cs/>
              </w:rPr>
              <w:t>6</w:t>
            </w:r>
            <w:r w:rsidR="00F712DF" w:rsidRPr="008F104D">
              <w:rPr>
                <w:rFonts w:ascii="Times New Roman" w:eastAsia="Times New Roman" w:hAnsi="Times New Roman" w:cs="Times New Roman"/>
                <w:color w:val="000000" w:themeColor="text1"/>
                <w:sz w:val="18"/>
                <w:szCs w:val="18"/>
              </w:rPr>
              <w:t>.</w:t>
            </w:r>
          </w:p>
        </w:tc>
        <w:tc>
          <w:tcPr>
            <w:tcW w:w="989" w:type="dxa"/>
          </w:tcPr>
          <w:p w14:paraId="24E78152"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610" w:type="dxa"/>
          </w:tcPr>
          <w:p w14:paraId="6058F696"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520" w:type="dxa"/>
          </w:tcPr>
          <w:p w14:paraId="4FF8C37D"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1080" w:type="dxa"/>
          </w:tcPr>
          <w:p w14:paraId="15707AF0"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17290B94"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1CADDDB2"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r>
      <w:tr w:rsidR="008F104D" w:rsidRPr="008F104D" w14:paraId="48227ADC" w14:textId="77777777" w:rsidTr="00985CD2">
        <w:tc>
          <w:tcPr>
            <w:tcW w:w="739" w:type="dxa"/>
          </w:tcPr>
          <w:p w14:paraId="17CF5346"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cs/>
              </w:rPr>
            </w:pPr>
            <w:r w:rsidRPr="008F104D">
              <w:rPr>
                <w:rFonts w:ascii="Times New Roman" w:eastAsia="Times New Roman" w:hAnsi="Times New Roman" w:cs="Times New Roman"/>
                <w:color w:val="000000" w:themeColor="text1"/>
                <w:sz w:val="18"/>
                <w:szCs w:val="18"/>
                <w:cs/>
              </w:rPr>
              <w:t>7</w:t>
            </w:r>
            <w:r w:rsidR="00F712DF" w:rsidRPr="008F104D">
              <w:rPr>
                <w:rFonts w:ascii="Times New Roman" w:eastAsia="Times New Roman" w:hAnsi="Times New Roman" w:cs="Times New Roman"/>
                <w:color w:val="000000" w:themeColor="text1"/>
                <w:sz w:val="18"/>
                <w:szCs w:val="18"/>
              </w:rPr>
              <w:t>.</w:t>
            </w:r>
          </w:p>
        </w:tc>
        <w:tc>
          <w:tcPr>
            <w:tcW w:w="989" w:type="dxa"/>
          </w:tcPr>
          <w:p w14:paraId="07BA65EC"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610" w:type="dxa"/>
          </w:tcPr>
          <w:p w14:paraId="14E4B8C6"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520" w:type="dxa"/>
          </w:tcPr>
          <w:p w14:paraId="25913396"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1080" w:type="dxa"/>
          </w:tcPr>
          <w:p w14:paraId="4E74C90C"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7151BD1B"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67D0964A"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r>
      <w:tr w:rsidR="008F104D" w:rsidRPr="008F104D" w14:paraId="719F2CED" w14:textId="77777777" w:rsidTr="00985CD2">
        <w:tc>
          <w:tcPr>
            <w:tcW w:w="739" w:type="dxa"/>
          </w:tcPr>
          <w:p w14:paraId="6DD02BED"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cs/>
              </w:rPr>
            </w:pPr>
            <w:r w:rsidRPr="008F104D">
              <w:rPr>
                <w:rFonts w:ascii="Times New Roman" w:eastAsia="Times New Roman" w:hAnsi="Times New Roman" w:cs="Times New Roman"/>
                <w:color w:val="000000" w:themeColor="text1"/>
                <w:sz w:val="18"/>
                <w:szCs w:val="18"/>
                <w:cs/>
              </w:rPr>
              <w:t>8</w:t>
            </w:r>
          </w:p>
        </w:tc>
        <w:tc>
          <w:tcPr>
            <w:tcW w:w="989" w:type="dxa"/>
          </w:tcPr>
          <w:p w14:paraId="6632136A"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610" w:type="dxa"/>
          </w:tcPr>
          <w:p w14:paraId="2A1FAE23"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520" w:type="dxa"/>
          </w:tcPr>
          <w:p w14:paraId="1C684C62"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1080" w:type="dxa"/>
          </w:tcPr>
          <w:p w14:paraId="68471302"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09B1118A"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68FA9E7E"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r>
      <w:tr w:rsidR="008F104D" w:rsidRPr="008F104D" w14:paraId="15195BF7" w14:textId="77777777" w:rsidTr="00985CD2">
        <w:tc>
          <w:tcPr>
            <w:tcW w:w="739" w:type="dxa"/>
          </w:tcPr>
          <w:p w14:paraId="028B622F"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cs/>
              </w:rPr>
            </w:pPr>
            <w:r w:rsidRPr="008F104D">
              <w:rPr>
                <w:rFonts w:ascii="Times New Roman" w:eastAsia="Times New Roman" w:hAnsi="Times New Roman" w:cs="Times New Roman"/>
                <w:color w:val="000000" w:themeColor="text1"/>
                <w:sz w:val="18"/>
                <w:szCs w:val="18"/>
                <w:cs/>
              </w:rPr>
              <w:t>9</w:t>
            </w:r>
            <w:r w:rsidR="00F712DF" w:rsidRPr="008F104D">
              <w:rPr>
                <w:rFonts w:ascii="Times New Roman" w:eastAsia="Times New Roman" w:hAnsi="Times New Roman" w:cs="Times New Roman"/>
                <w:color w:val="000000" w:themeColor="text1"/>
                <w:sz w:val="18"/>
                <w:szCs w:val="18"/>
              </w:rPr>
              <w:t>.</w:t>
            </w:r>
          </w:p>
        </w:tc>
        <w:tc>
          <w:tcPr>
            <w:tcW w:w="989" w:type="dxa"/>
          </w:tcPr>
          <w:p w14:paraId="38424FB6"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610" w:type="dxa"/>
          </w:tcPr>
          <w:p w14:paraId="62F8BA28"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520" w:type="dxa"/>
          </w:tcPr>
          <w:p w14:paraId="7B0A747B"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1080" w:type="dxa"/>
          </w:tcPr>
          <w:p w14:paraId="5B239EB9"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008D0BC8"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3E09B2B3"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r>
      <w:tr w:rsidR="008F104D" w:rsidRPr="008F104D" w14:paraId="7E7F1986" w14:textId="77777777" w:rsidTr="00985CD2">
        <w:tc>
          <w:tcPr>
            <w:tcW w:w="739" w:type="dxa"/>
          </w:tcPr>
          <w:p w14:paraId="08E9D6FE"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cs/>
              </w:rPr>
            </w:pPr>
            <w:r w:rsidRPr="008F104D">
              <w:rPr>
                <w:rFonts w:ascii="Times New Roman" w:eastAsia="Times New Roman" w:hAnsi="Times New Roman" w:cs="Times New Roman"/>
                <w:color w:val="000000" w:themeColor="text1"/>
                <w:sz w:val="18"/>
                <w:szCs w:val="18"/>
                <w:cs/>
              </w:rPr>
              <w:t>10</w:t>
            </w:r>
            <w:r w:rsidR="00F712DF" w:rsidRPr="008F104D">
              <w:rPr>
                <w:rFonts w:ascii="Times New Roman" w:eastAsia="Times New Roman" w:hAnsi="Times New Roman" w:cs="Times New Roman"/>
                <w:color w:val="000000" w:themeColor="text1"/>
                <w:sz w:val="18"/>
                <w:szCs w:val="18"/>
              </w:rPr>
              <w:t>.</w:t>
            </w:r>
          </w:p>
        </w:tc>
        <w:tc>
          <w:tcPr>
            <w:tcW w:w="989" w:type="dxa"/>
          </w:tcPr>
          <w:p w14:paraId="0DE993F6"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610" w:type="dxa"/>
          </w:tcPr>
          <w:p w14:paraId="54DDF4FF"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2520" w:type="dxa"/>
          </w:tcPr>
          <w:p w14:paraId="620CB00E"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1080" w:type="dxa"/>
          </w:tcPr>
          <w:p w14:paraId="1BCAE5A0"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51D7EB1D"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c>
          <w:tcPr>
            <w:tcW w:w="900" w:type="dxa"/>
          </w:tcPr>
          <w:p w14:paraId="63639605" w14:textId="77777777" w:rsidR="00985CD2" w:rsidRPr="008F104D" w:rsidRDefault="00985CD2" w:rsidP="000C07CA">
            <w:pPr>
              <w:spacing w:before="120" w:after="0" w:line="240" w:lineRule="auto"/>
              <w:jc w:val="both"/>
              <w:rPr>
                <w:rFonts w:ascii="Times New Roman" w:eastAsia="Times New Roman" w:hAnsi="Times New Roman" w:cs="Times New Roman"/>
                <w:color w:val="000000" w:themeColor="text1"/>
                <w:sz w:val="18"/>
                <w:szCs w:val="18"/>
              </w:rPr>
            </w:pPr>
          </w:p>
        </w:tc>
      </w:tr>
    </w:tbl>
    <w:p w14:paraId="6D033678" w14:textId="77777777" w:rsidR="00985CD2" w:rsidRPr="008F104D" w:rsidRDefault="00F712DF" w:rsidP="00A951FE">
      <w:pPr>
        <w:spacing w:before="480" w:after="0" w:line="240" w:lineRule="auto"/>
        <w:jc w:val="both"/>
        <w:rPr>
          <w:rFonts w:ascii="Times New Roman" w:eastAsia="Times New Roman" w:hAnsi="Times New Roman"/>
          <w:color w:val="000000" w:themeColor="text1"/>
          <w:sz w:val="20"/>
          <w:szCs w:val="20"/>
        </w:rPr>
      </w:pPr>
      <w:r w:rsidRPr="008F104D">
        <w:rPr>
          <w:rFonts w:ascii="Times New Roman" w:eastAsia="Times New Roman" w:hAnsi="Times New Roman" w:cs="Times New Roman"/>
          <w:color w:val="000000" w:themeColor="text1"/>
          <w:sz w:val="20"/>
          <w:szCs w:val="20"/>
        </w:rPr>
        <w:t xml:space="preserve">Please sign to acknowledge receipt.  Please return this form to: </w:t>
      </w:r>
      <w:r w:rsidR="00985CD2" w:rsidRPr="008F104D">
        <w:rPr>
          <w:rFonts w:ascii="Times New Roman" w:eastAsia="Times New Roman" w:hAnsi="Times New Roman" w:cs="Times New Roman"/>
          <w:color w:val="000000" w:themeColor="text1"/>
          <w:sz w:val="20"/>
          <w:szCs w:val="20"/>
          <w:cs/>
        </w:rPr>
        <w:t xml:space="preserve"> ..........................</w:t>
      </w:r>
      <w:r w:rsidRPr="008F104D">
        <w:rPr>
          <w:rFonts w:ascii="Times New Roman" w:eastAsia="Times New Roman" w:hAnsi="Times New Roman" w:cs="Times New Roman"/>
          <w:color w:val="000000" w:themeColor="text1"/>
          <w:sz w:val="20"/>
          <w:szCs w:val="20"/>
          <w:cs/>
        </w:rPr>
        <w:t>...............</w:t>
      </w:r>
      <w:r w:rsidR="00985CD2" w:rsidRPr="008F104D">
        <w:rPr>
          <w:rFonts w:ascii="Times New Roman" w:eastAsia="Times New Roman" w:hAnsi="Times New Roman" w:cs="Times New Roman"/>
          <w:color w:val="000000" w:themeColor="text1"/>
          <w:sz w:val="20"/>
          <w:szCs w:val="20"/>
          <w:cs/>
        </w:rPr>
        <w:t>.</w:t>
      </w:r>
      <w:r w:rsidRPr="008F104D">
        <w:rPr>
          <w:rFonts w:ascii="Times New Roman" w:eastAsia="Times New Roman" w:hAnsi="Times New Roman" w:cs="Times New Roman"/>
          <w:color w:val="000000" w:themeColor="text1"/>
          <w:sz w:val="20"/>
          <w:szCs w:val="20"/>
        </w:rPr>
        <w:t xml:space="preserve"> Human Resources Department</w:t>
      </w:r>
    </w:p>
    <w:p w14:paraId="2F4D7F1F" w14:textId="77777777" w:rsidR="006E699E" w:rsidRPr="008F104D" w:rsidRDefault="006E699E" w:rsidP="005818B5">
      <w:pPr>
        <w:jc w:val="both"/>
        <w:rPr>
          <w:rFonts w:ascii="Angsana New" w:eastAsia="Times New Roman" w:hAnsi="Angsana New" w:cs="Angsana New"/>
          <w:b/>
          <w:bCs/>
          <w:color w:val="000000" w:themeColor="text1"/>
          <w:szCs w:val="22"/>
          <w:cs/>
        </w:rPr>
      </w:pPr>
      <w:r w:rsidRPr="008F104D">
        <w:rPr>
          <w:rFonts w:ascii="Angsana New" w:eastAsia="Times New Roman" w:hAnsi="Angsana New" w:cs="Angsana New"/>
          <w:b/>
          <w:bCs/>
          <w:color w:val="000000" w:themeColor="text1"/>
          <w:szCs w:val="22"/>
          <w:cs/>
        </w:rPr>
        <w:br w:type="page"/>
      </w:r>
    </w:p>
    <w:p w14:paraId="7BC3EB15" w14:textId="77777777" w:rsidR="007D2E92" w:rsidRPr="008F104D" w:rsidRDefault="007D2E92" w:rsidP="007D2E92">
      <w:pPr>
        <w:spacing w:after="0" w:line="240" w:lineRule="auto"/>
        <w:jc w:val="center"/>
        <w:rPr>
          <w:rFonts w:ascii="Times New Roman" w:eastAsia="Times New Roman" w:hAnsi="Times New Roman" w:cs="Times New Roman"/>
          <w:b/>
          <w:bCs/>
          <w:color w:val="000000" w:themeColor="text1"/>
          <w:sz w:val="20"/>
          <w:szCs w:val="20"/>
        </w:rPr>
      </w:pPr>
      <w:r w:rsidRPr="008F104D">
        <w:rPr>
          <w:rFonts w:ascii="Times New Roman" w:eastAsia="Times New Roman" w:hAnsi="Times New Roman" w:cs="Times New Roman"/>
          <w:b/>
          <w:bCs/>
          <w:color w:val="000000" w:themeColor="text1"/>
          <w:sz w:val="20"/>
          <w:szCs w:val="20"/>
        </w:rPr>
        <w:t>Report on Particulars of Employee’s Related Person</w:t>
      </w:r>
    </w:p>
    <w:p w14:paraId="261E7925" w14:textId="77777777" w:rsidR="007D2E92" w:rsidRPr="008F104D" w:rsidRDefault="007D2E92" w:rsidP="007D2E92">
      <w:pPr>
        <w:spacing w:after="0" w:line="240" w:lineRule="auto"/>
        <w:jc w:val="center"/>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cs/>
        </w:rPr>
        <w:t>(</w:t>
      </w:r>
      <w:r w:rsidRPr="008F104D">
        <w:rPr>
          <w:rFonts w:ascii="Times New Roman" w:eastAsia="Times New Roman" w:hAnsi="Times New Roman" w:cs="Times New Roman"/>
          <w:color w:val="000000" w:themeColor="text1"/>
          <w:sz w:val="20"/>
          <w:szCs w:val="20"/>
        </w:rPr>
        <w:t>Definitions of Related Persons Pursuant to the Announcement: Re: Rules, Conditions and Procedures in Securities Trading</w:t>
      </w:r>
      <w:r w:rsidRPr="008F104D">
        <w:rPr>
          <w:rFonts w:ascii="Times New Roman" w:eastAsia="Times New Roman" w:hAnsi="Times New Roman" w:cs="Times New Roman"/>
          <w:color w:val="000000" w:themeColor="text1"/>
          <w:sz w:val="20"/>
          <w:szCs w:val="20"/>
          <w:cs/>
        </w:rPr>
        <w:t>)</w:t>
      </w:r>
    </w:p>
    <w:p w14:paraId="7A1A454C" w14:textId="77777777" w:rsidR="007D2E92" w:rsidRPr="008F104D" w:rsidRDefault="007D2E92" w:rsidP="007D2E92">
      <w:pPr>
        <w:spacing w:before="120" w:after="120" w:line="240" w:lineRule="auto"/>
        <w:jc w:val="both"/>
        <w:rPr>
          <w:rFonts w:ascii="Times New Roman" w:eastAsia="Times New Roman" w:hAnsi="Times New Roman" w:cs="Times New Roman"/>
          <w:b/>
          <w:bCs/>
          <w:color w:val="000000" w:themeColor="text1"/>
          <w:sz w:val="20"/>
          <w:szCs w:val="20"/>
        </w:rPr>
      </w:pPr>
      <w:r w:rsidRPr="008F104D">
        <w:rPr>
          <w:rFonts w:ascii="Times New Roman" w:eastAsia="Times New Roman" w:hAnsi="Times New Roman" w:cs="Times New Roman"/>
          <w:b/>
          <w:bCs/>
          <w:color w:val="000000" w:themeColor="text1"/>
          <w:sz w:val="20"/>
          <w:szCs w:val="20"/>
        </w:rPr>
        <w:t>Employee</w:t>
      </w:r>
    </w:p>
    <w:p w14:paraId="5CE1720A" w14:textId="77777777" w:rsidR="007D2E92" w:rsidRPr="008F104D" w:rsidRDefault="007D2E92" w:rsidP="007D2E92">
      <w:pPr>
        <w:numPr>
          <w:ilvl w:val="0"/>
          <w:numId w:val="3"/>
        </w:numPr>
        <w:tabs>
          <w:tab w:val="left" w:pos="1980"/>
          <w:tab w:val="left" w:pos="2430"/>
        </w:tabs>
        <w:spacing w:before="360" w:after="0" w:line="240" w:lineRule="auto"/>
        <w:jc w:val="both"/>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noProof/>
          <w:color w:val="000000" w:themeColor="text1"/>
          <w:sz w:val="20"/>
          <w:szCs w:val="20"/>
        </w:rPr>
        <mc:AlternateContent>
          <mc:Choice Requires="wps">
            <w:drawing>
              <wp:anchor distT="0" distB="0" distL="114300" distR="114300" simplePos="0" relativeHeight="251666432" behindDoc="0" locked="0" layoutInCell="1" allowOverlap="1" wp14:anchorId="074474EB" wp14:editId="6846166A">
                <wp:simplePos x="0" y="0"/>
                <wp:positionH relativeFrom="column">
                  <wp:posOffset>-7620</wp:posOffset>
                </wp:positionH>
                <wp:positionV relativeFrom="paragraph">
                  <wp:posOffset>0</wp:posOffset>
                </wp:positionV>
                <wp:extent cx="6105525" cy="0"/>
                <wp:effectExtent l="11430" t="12700" r="7620" b="6350"/>
                <wp:wrapTight wrapText="bothSides">
                  <wp:wrapPolygon edited="0">
                    <wp:start x="0" y="-2147483648"/>
                    <wp:lineTo x="625" y="-2147483648"/>
                    <wp:lineTo x="625" y="-2147483648"/>
                    <wp:lineTo x="0" y="-2147483648"/>
                    <wp:lineTo x="0" y="-2147483648"/>
                  </wp:wrapPolygon>
                </wp:wrapTight>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FFE4C"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8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sfDw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">
                <w10:wrap type="tight"/>
              </v:line>
            </w:pict>
          </mc:Fallback>
        </mc:AlternateContent>
      </w:r>
      <w:r w:rsidRPr="008F104D">
        <w:rPr>
          <w:rFonts w:ascii="Times New Roman" w:eastAsia="Times New Roman" w:hAnsi="Times New Roman" w:cs="Times New Roman"/>
          <w:color w:val="000000" w:themeColor="text1"/>
          <w:sz w:val="20"/>
          <w:szCs w:val="20"/>
        </w:rPr>
        <w:t>Spouse</w:t>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sym w:font="Wingdings" w:char="F06F"/>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Not Applicable</w:t>
      </w:r>
    </w:p>
    <w:p w14:paraId="4FE0C62B" w14:textId="77777777" w:rsidR="007D2E92" w:rsidRPr="008F104D" w:rsidRDefault="007D2E92" w:rsidP="007D2E92">
      <w:pPr>
        <w:tabs>
          <w:tab w:val="left" w:pos="1980"/>
          <w:tab w:val="left" w:pos="2430"/>
          <w:tab w:val="left" w:pos="4320"/>
          <w:tab w:val="right" w:pos="9605"/>
        </w:tabs>
        <w:spacing w:after="0" w:line="240" w:lineRule="auto"/>
        <w:jc w:val="both"/>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sym w:font="Wingdings" w:char="F06F"/>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Applicable</w:t>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Name</w:t>
      </w:r>
      <w:r w:rsidRPr="008F104D">
        <w:rPr>
          <w:rFonts w:ascii="Times New Roman" w:eastAsia="Times New Roman" w:hAnsi="Times New Roman" w:cs="Times New Roman"/>
          <w:color w:val="000000" w:themeColor="text1"/>
          <w:sz w:val="20"/>
          <w:szCs w:val="20"/>
          <w:cs/>
        </w:rPr>
        <w:t xml:space="preserve"> </w:t>
      </w:r>
      <w:r w:rsidRPr="008F104D">
        <w:rPr>
          <w:rFonts w:ascii="Times New Roman" w:eastAsia="Times New Roman" w:hAnsi="Times New Roman" w:cs="Times New Roman"/>
          <w:color w:val="000000" w:themeColor="text1"/>
          <w:sz w:val="20"/>
          <w:szCs w:val="20"/>
        </w:rPr>
        <w:t>–</w:t>
      </w:r>
      <w:r w:rsidRPr="008F104D">
        <w:rPr>
          <w:rFonts w:ascii="Times New Roman" w:eastAsia="Times New Roman" w:hAnsi="Times New Roman" w:cs="Times New Roman"/>
          <w:color w:val="000000" w:themeColor="text1"/>
          <w:sz w:val="20"/>
          <w:szCs w:val="20"/>
          <w:cs/>
        </w:rPr>
        <w:t xml:space="preserve"> </w:t>
      </w:r>
      <w:r w:rsidRPr="008F104D">
        <w:rPr>
          <w:rFonts w:ascii="Times New Roman" w:eastAsia="Times New Roman" w:hAnsi="Times New Roman" w:cs="Times New Roman"/>
          <w:color w:val="000000" w:themeColor="text1"/>
          <w:sz w:val="20"/>
          <w:szCs w:val="20"/>
        </w:rPr>
        <w:t>Family Name</w:t>
      </w:r>
      <w:r w:rsidRPr="008F104D">
        <w:rPr>
          <w:rFonts w:ascii="Times New Roman" w:eastAsia="Times New Roman" w:hAnsi="Times New Roman" w:cs="Times New Roman"/>
          <w:color w:val="000000" w:themeColor="text1"/>
          <w:sz w:val="20"/>
          <w:szCs w:val="20"/>
          <w:u w:val="dotted"/>
        </w:rPr>
        <w:tab/>
      </w:r>
    </w:p>
    <w:p w14:paraId="7D1F45F8" w14:textId="77777777" w:rsidR="007D2E92" w:rsidRPr="008F104D" w:rsidRDefault="007D2E92" w:rsidP="007D2E92">
      <w:pPr>
        <w:tabs>
          <w:tab w:val="left" w:pos="4320"/>
          <w:tab w:val="right" w:pos="9605"/>
        </w:tabs>
        <w:spacing w:after="0" w:line="240" w:lineRule="auto"/>
        <w:jc w:val="both"/>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Identification Card No.</w:t>
      </w:r>
      <w:r w:rsidRPr="008F104D">
        <w:rPr>
          <w:rFonts w:ascii="Times New Roman" w:eastAsia="Times New Roman" w:hAnsi="Times New Roman" w:cs="Times New Roman"/>
          <w:color w:val="000000" w:themeColor="text1"/>
          <w:sz w:val="20"/>
          <w:szCs w:val="20"/>
          <w:u w:val="dotted"/>
          <w:cs/>
        </w:rPr>
        <w:tab/>
      </w:r>
    </w:p>
    <w:p w14:paraId="33CC3FF1" w14:textId="77777777" w:rsidR="007D2E92" w:rsidRPr="008F104D" w:rsidRDefault="007D2E92" w:rsidP="007D2E92">
      <w:pPr>
        <w:numPr>
          <w:ilvl w:val="0"/>
          <w:numId w:val="3"/>
        </w:numPr>
        <w:tabs>
          <w:tab w:val="left" w:pos="3060"/>
          <w:tab w:val="left" w:pos="3330"/>
          <w:tab w:val="left" w:pos="3600"/>
        </w:tabs>
        <w:spacing w:before="120" w:after="0" w:line="240" w:lineRule="auto"/>
        <w:jc w:val="both"/>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rPr>
        <w:t>Children of under legal age</w:t>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sym w:font="Wingdings" w:char="F06F"/>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Not-Applicable</w:t>
      </w:r>
    </w:p>
    <w:p w14:paraId="3DBDDC57" w14:textId="77777777" w:rsidR="007D2E92" w:rsidRPr="008F104D" w:rsidRDefault="007D2E92" w:rsidP="007D2E92">
      <w:pPr>
        <w:tabs>
          <w:tab w:val="left" w:pos="3060"/>
          <w:tab w:val="left" w:pos="3330"/>
          <w:tab w:val="left" w:pos="3600"/>
          <w:tab w:val="left" w:pos="4320"/>
          <w:tab w:val="right" w:pos="9605"/>
        </w:tabs>
        <w:spacing w:after="0" w:line="240" w:lineRule="auto"/>
        <w:jc w:val="both"/>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rPr>
        <w:tab/>
      </w:r>
      <w:r w:rsidRPr="008F104D">
        <w:rPr>
          <w:rFonts w:ascii="Times New Roman" w:eastAsia="Times New Roman" w:hAnsi="Times New Roman" w:cs="Times New Roman"/>
          <w:color w:val="000000" w:themeColor="text1"/>
          <w:sz w:val="20"/>
          <w:szCs w:val="20"/>
        </w:rPr>
        <w:sym w:font="Wingdings" w:char="F06F"/>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Applicable</w:t>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Name</w:t>
      </w:r>
      <w:r w:rsidRPr="008F104D">
        <w:rPr>
          <w:rFonts w:ascii="Times New Roman" w:eastAsia="Times New Roman" w:hAnsi="Times New Roman" w:cs="Times New Roman"/>
          <w:color w:val="000000" w:themeColor="text1"/>
          <w:sz w:val="20"/>
          <w:szCs w:val="20"/>
          <w:cs/>
        </w:rPr>
        <w:t xml:space="preserve"> </w:t>
      </w:r>
      <w:r w:rsidRPr="008F104D">
        <w:rPr>
          <w:rFonts w:ascii="Times New Roman" w:eastAsia="Times New Roman" w:hAnsi="Times New Roman" w:cs="Times New Roman"/>
          <w:color w:val="000000" w:themeColor="text1"/>
          <w:sz w:val="20"/>
          <w:szCs w:val="20"/>
        </w:rPr>
        <w:t>–</w:t>
      </w:r>
      <w:r w:rsidRPr="008F104D">
        <w:rPr>
          <w:rFonts w:ascii="Times New Roman" w:eastAsia="Times New Roman" w:hAnsi="Times New Roman" w:cs="Times New Roman"/>
          <w:color w:val="000000" w:themeColor="text1"/>
          <w:sz w:val="20"/>
          <w:szCs w:val="20"/>
          <w:cs/>
        </w:rPr>
        <w:t xml:space="preserve"> </w:t>
      </w:r>
      <w:r w:rsidRPr="008F104D">
        <w:rPr>
          <w:rFonts w:ascii="Times New Roman" w:eastAsia="Times New Roman" w:hAnsi="Times New Roman" w:cs="Times New Roman"/>
          <w:color w:val="000000" w:themeColor="text1"/>
          <w:sz w:val="20"/>
          <w:szCs w:val="20"/>
        </w:rPr>
        <w:t>Family Name</w:t>
      </w:r>
      <w:r w:rsidRPr="008F104D">
        <w:rPr>
          <w:rFonts w:ascii="Times New Roman" w:eastAsia="Times New Roman" w:hAnsi="Times New Roman" w:cs="Times New Roman"/>
          <w:color w:val="000000" w:themeColor="text1"/>
          <w:sz w:val="20"/>
          <w:szCs w:val="20"/>
          <w:u w:val="dotted"/>
        </w:rPr>
        <w:tab/>
      </w:r>
    </w:p>
    <w:p w14:paraId="37BABCA3" w14:textId="77777777" w:rsidR="007D2E92" w:rsidRPr="008F104D" w:rsidRDefault="007D2E92" w:rsidP="007D2E92">
      <w:pPr>
        <w:tabs>
          <w:tab w:val="left" w:pos="4320"/>
          <w:tab w:val="right" w:pos="9605"/>
        </w:tabs>
        <w:spacing w:after="0" w:line="240" w:lineRule="auto"/>
        <w:jc w:val="both"/>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rPr>
        <w:tab/>
        <w:t>Identification Card No.</w:t>
      </w:r>
      <w:r w:rsidRPr="008F104D">
        <w:rPr>
          <w:rFonts w:ascii="Times New Roman" w:eastAsia="Times New Roman" w:hAnsi="Times New Roman" w:cs="Times New Roman"/>
          <w:color w:val="000000" w:themeColor="text1"/>
          <w:sz w:val="20"/>
          <w:szCs w:val="20"/>
          <w:u w:val="dotted"/>
          <w:cs/>
        </w:rPr>
        <w:tab/>
      </w:r>
    </w:p>
    <w:p w14:paraId="11E39A8D" w14:textId="77777777" w:rsidR="007D2E92" w:rsidRPr="008F104D" w:rsidRDefault="007D2E92" w:rsidP="007D2E92">
      <w:pPr>
        <w:tabs>
          <w:tab w:val="left" w:pos="4320"/>
          <w:tab w:val="right" w:pos="9605"/>
        </w:tabs>
        <w:spacing w:after="0" w:line="240" w:lineRule="auto"/>
        <w:jc w:val="both"/>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rPr>
        <w:tab/>
        <w:t>Name</w:t>
      </w:r>
      <w:r w:rsidRPr="008F104D">
        <w:rPr>
          <w:rFonts w:ascii="Times New Roman" w:eastAsia="Times New Roman" w:hAnsi="Times New Roman" w:cs="Times New Roman"/>
          <w:color w:val="000000" w:themeColor="text1"/>
          <w:sz w:val="20"/>
          <w:szCs w:val="20"/>
          <w:cs/>
        </w:rPr>
        <w:t xml:space="preserve"> </w:t>
      </w:r>
      <w:r w:rsidRPr="008F104D">
        <w:rPr>
          <w:rFonts w:ascii="Times New Roman" w:eastAsia="Times New Roman" w:hAnsi="Times New Roman" w:cs="Times New Roman"/>
          <w:color w:val="000000" w:themeColor="text1"/>
          <w:sz w:val="20"/>
          <w:szCs w:val="20"/>
        </w:rPr>
        <w:t>–</w:t>
      </w:r>
      <w:r w:rsidRPr="008F104D">
        <w:rPr>
          <w:rFonts w:ascii="Times New Roman" w:eastAsia="Times New Roman" w:hAnsi="Times New Roman" w:cs="Times New Roman"/>
          <w:color w:val="000000" w:themeColor="text1"/>
          <w:sz w:val="20"/>
          <w:szCs w:val="20"/>
          <w:cs/>
        </w:rPr>
        <w:t xml:space="preserve"> </w:t>
      </w:r>
      <w:r w:rsidRPr="008F104D">
        <w:rPr>
          <w:rFonts w:ascii="Times New Roman" w:eastAsia="Times New Roman" w:hAnsi="Times New Roman" w:cs="Times New Roman"/>
          <w:color w:val="000000" w:themeColor="text1"/>
          <w:sz w:val="20"/>
          <w:szCs w:val="20"/>
        </w:rPr>
        <w:t>Family Name</w:t>
      </w:r>
      <w:r w:rsidRPr="008F104D">
        <w:rPr>
          <w:rFonts w:ascii="Times New Roman" w:eastAsia="Times New Roman" w:hAnsi="Times New Roman" w:cs="Times New Roman"/>
          <w:color w:val="000000" w:themeColor="text1"/>
          <w:sz w:val="20"/>
          <w:szCs w:val="20"/>
          <w:u w:val="dotted"/>
        </w:rPr>
        <w:tab/>
      </w:r>
    </w:p>
    <w:p w14:paraId="63ACC4D3" w14:textId="77777777" w:rsidR="007D2E92" w:rsidRPr="008F104D" w:rsidRDefault="007D2E92" w:rsidP="007D2E92">
      <w:pPr>
        <w:tabs>
          <w:tab w:val="left" w:pos="4320"/>
          <w:tab w:val="right" w:pos="9605"/>
        </w:tabs>
        <w:spacing w:after="0" w:line="240" w:lineRule="auto"/>
        <w:jc w:val="both"/>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rPr>
        <w:tab/>
        <w:t>Identification Card No.</w:t>
      </w:r>
      <w:r w:rsidRPr="008F104D">
        <w:rPr>
          <w:rFonts w:ascii="Times New Roman" w:eastAsia="Times New Roman" w:hAnsi="Times New Roman" w:cs="Times New Roman"/>
          <w:color w:val="000000" w:themeColor="text1"/>
          <w:sz w:val="20"/>
          <w:szCs w:val="20"/>
          <w:u w:val="dotted"/>
          <w:cs/>
        </w:rPr>
        <w:tab/>
      </w:r>
    </w:p>
    <w:p w14:paraId="7607B5EE" w14:textId="77777777" w:rsidR="007D2E92" w:rsidRPr="008F104D" w:rsidRDefault="007D2E92" w:rsidP="007D2E92">
      <w:pPr>
        <w:spacing w:after="0" w:line="240" w:lineRule="auto"/>
        <w:jc w:val="both"/>
        <w:rPr>
          <w:rFonts w:ascii="Times New Roman" w:eastAsia="Times New Roman" w:hAnsi="Times New Roman" w:cs="Times New Roman"/>
          <w:b/>
          <w:bCs/>
          <w:color w:val="000000" w:themeColor="text1"/>
          <w:sz w:val="20"/>
          <w:szCs w:val="20"/>
        </w:rPr>
      </w:pPr>
    </w:p>
    <w:p w14:paraId="20DB5F27" w14:textId="77777777" w:rsidR="007D2E92" w:rsidRPr="008F104D" w:rsidRDefault="007D2E92" w:rsidP="007D2E92">
      <w:pPr>
        <w:numPr>
          <w:ilvl w:val="0"/>
          <w:numId w:val="3"/>
        </w:numPr>
        <w:spacing w:before="120" w:after="0" w:line="240" w:lineRule="auto"/>
        <w:jc w:val="both"/>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rPr>
        <w:t>Limited Company or Public Company Limited whose executives or persons under (1) or (2) jointly hold more than 50% (Fifty Per Cent) of the voting rights of the shares that have been sold entitled to vote in such Limited Company or Public Company Limited.</w:t>
      </w:r>
    </w:p>
    <w:p w14:paraId="1ADE2008" w14:textId="77777777" w:rsidR="007D2E92" w:rsidRPr="008F104D" w:rsidRDefault="007D2E92" w:rsidP="007D2E92">
      <w:pPr>
        <w:tabs>
          <w:tab w:val="left" w:pos="1170"/>
        </w:tabs>
        <w:spacing w:after="0" w:line="240" w:lineRule="auto"/>
        <w:ind w:left="720"/>
        <w:jc w:val="both"/>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rPr>
        <w:sym w:font="Wingdings" w:char="F06F"/>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Not-Applicable</w:t>
      </w:r>
    </w:p>
    <w:p w14:paraId="567F839C" w14:textId="77777777" w:rsidR="007D2E92" w:rsidRPr="008F104D" w:rsidRDefault="007D2E92" w:rsidP="007D2E92">
      <w:pPr>
        <w:tabs>
          <w:tab w:val="left" w:pos="1170"/>
          <w:tab w:val="right" w:pos="3330"/>
          <w:tab w:val="right" w:pos="9605"/>
        </w:tabs>
        <w:spacing w:after="0" w:line="240" w:lineRule="auto"/>
        <w:ind w:left="720"/>
        <w:jc w:val="both"/>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rPr>
        <w:sym w:font="Wingdings" w:char="F06F"/>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Applicable</w:t>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 xml:space="preserve">                      Name of Company</w:t>
      </w:r>
      <w:r w:rsidRPr="008F104D">
        <w:rPr>
          <w:rFonts w:ascii="Times New Roman" w:eastAsia="Times New Roman" w:hAnsi="Times New Roman" w:cs="Times New Roman"/>
          <w:color w:val="000000" w:themeColor="text1"/>
          <w:sz w:val="20"/>
          <w:szCs w:val="20"/>
          <w:u w:val="dotted"/>
          <w:cs/>
        </w:rPr>
        <w:tab/>
      </w:r>
    </w:p>
    <w:p w14:paraId="74E8D40E" w14:textId="77777777" w:rsidR="007D2E92" w:rsidRPr="008F104D" w:rsidRDefault="007D2E92" w:rsidP="007D2E92">
      <w:pPr>
        <w:tabs>
          <w:tab w:val="left" w:pos="2610"/>
          <w:tab w:val="left" w:pos="3150"/>
          <w:tab w:val="right" w:pos="9605"/>
        </w:tabs>
        <w:spacing w:after="0" w:line="240" w:lineRule="auto"/>
        <w:jc w:val="both"/>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rPr>
        <w:tab/>
      </w:r>
      <w:r w:rsidRPr="008F104D">
        <w:rPr>
          <w:rFonts w:ascii="Times New Roman" w:eastAsia="Times New Roman" w:hAnsi="Times New Roman" w:cs="Times New Roman"/>
          <w:color w:val="000000" w:themeColor="text1"/>
          <w:sz w:val="20"/>
          <w:szCs w:val="20"/>
        </w:rPr>
        <w:tab/>
        <w:t xml:space="preserve">Company Registration No. </w:t>
      </w:r>
      <w:r w:rsidRPr="008F104D">
        <w:rPr>
          <w:rFonts w:ascii="Times New Roman" w:eastAsia="Times New Roman" w:hAnsi="Times New Roman" w:cs="Times New Roman"/>
          <w:color w:val="000000" w:themeColor="text1"/>
          <w:sz w:val="20"/>
          <w:szCs w:val="20"/>
          <w:u w:val="dotted"/>
        </w:rPr>
        <w:tab/>
      </w:r>
    </w:p>
    <w:p w14:paraId="231C1BDE" w14:textId="77777777" w:rsidR="007D2E92" w:rsidRPr="008F104D" w:rsidRDefault="007D2E92" w:rsidP="007D2E92">
      <w:pPr>
        <w:numPr>
          <w:ilvl w:val="0"/>
          <w:numId w:val="3"/>
        </w:numPr>
        <w:spacing w:before="120" w:after="0" w:line="240" w:lineRule="auto"/>
        <w:jc w:val="both"/>
        <w:rPr>
          <w:rFonts w:ascii="Times New Roman" w:eastAsia="Times New Roman" w:hAnsi="Times New Roman" w:cs="Times New Roman"/>
          <w:color w:val="000000" w:themeColor="text1"/>
          <w:sz w:val="20"/>
          <w:szCs w:val="20"/>
          <w:cs/>
        </w:rPr>
      </w:pPr>
      <w:r w:rsidRPr="008F104D">
        <w:rPr>
          <w:rFonts w:ascii="Times New Roman" w:eastAsia="Times New Roman" w:hAnsi="Times New Roman" w:cs="Times New Roman"/>
          <w:color w:val="000000" w:themeColor="text1"/>
          <w:sz w:val="20"/>
          <w:szCs w:val="20"/>
        </w:rPr>
        <w:t>Limited Company or Public Company Limited which the company under (3) holds over 50% of voting rights of the shares that have been sold entitled to vote in such Limited Company or Public Company Limited</w:t>
      </w:r>
    </w:p>
    <w:p w14:paraId="0865D404" w14:textId="77777777" w:rsidR="007D2E92" w:rsidRPr="008F104D" w:rsidRDefault="007D2E92" w:rsidP="007D2E92">
      <w:pPr>
        <w:tabs>
          <w:tab w:val="left" w:pos="1170"/>
          <w:tab w:val="left" w:pos="3150"/>
        </w:tabs>
        <w:spacing w:after="0" w:line="240" w:lineRule="auto"/>
        <w:ind w:left="720"/>
        <w:jc w:val="both"/>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rPr>
        <w:sym w:font="Wingdings" w:char="F06F"/>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Not-Applicable</w:t>
      </w:r>
    </w:p>
    <w:p w14:paraId="4583520E" w14:textId="77777777" w:rsidR="007D2E92" w:rsidRPr="008F104D" w:rsidRDefault="007D2E92" w:rsidP="007D2E92">
      <w:pPr>
        <w:tabs>
          <w:tab w:val="left" w:pos="1170"/>
          <w:tab w:val="left" w:pos="3150"/>
          <w:tab w:val="right" w:pos="3330"/>
          <w:tab w:val="right" w:pos="9605"/>
        </w:tabs>
        <w:spacing w:after="0" w:line="240" w:lineRule="auto"/>
        <w:ind w:left="720"/>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rPr>
        <w:sym w:font="Wingdings" w:char="F06F"/>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Applicable</w:t>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ab/>
        <w:t>Name of Company  ………………………………………………………</w:t>
      </w:r>
    </w:p>
    <w:p w14:paraId="59EFAA31" w14:textId="77777777" w:rsidR="007D2E92" w:rsidRPr="008F104D" w:rsidRDefault="007D2E92" w:rsidP="007D2E92">
      <w:pPr>
        <w:tabs>
          <w:tab w:val="left" w:pos="1170"/>
          <w:tab w:val="left" w:pos="3150"/>
          <w:tab w:val="right" w:pos="3330"/>
          <w:tab w:val="right" w:pos="9605"/>
        </w:tabs>
        <w:spacing w:after="0" w:line="240" w:lineRule="auto"/>
        <w:ind w:left="720"/>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olor w:val="000000" w:themeColor="text1"/>
          <w:sz w:val="20"/>
          <w:szCs w:val="20"/>
          <w:cs/>
        </w:rPr>
        <w:tab/>
      </w:r>
      <w:r w:rsidRPr="008F104D">
        <w:rPr>
          <w:rFonts w:ascii="Times New Roman" w:eastAsia="Times New Roman" w:hAnsi="Times New Roman" w:cs="Times New Roman"/>
          <w:color w:val="000000" w:themeColor="text1"/>
          <w:sz w:val="20"/>
          <w:szCs w:val="20"/>
        </w:rPr>
        <w:t>Company Registration No. ………………………………………………</w:t>
      </w:r>
    </w:p>
    <w:p w14:paraId="5A61021A" w14:textId="77777777" w:rsidR="007D2E92" w:rsidRPr="008F104D" w:rsidRDefault="007D2E92" w:rsidP="007D2E92">
      <w:pPr>
        <w:numPr>
          <w:ilvl w:val="0"/>
          <w:numId w:val="3"/>
        </w:numPr>
        <w:spacing w:before="120" w:after="0" w:line="240" w:lineRule="auto"/>
        <w:jc w:val="both"/>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rPr>
        <w:t>Limited Company or Public Company Limited whose shares are held by tiers, taking into account the Limited Company under (4) holding shares in</w:t>
      </w:r>
      <w:r w:rsidRPr="008F104D">
        <w:rPr>
          <w:rFonts w:ascii="Times New Roman" w:hAnsi="Times New Roman" w:cs="Times New Roman"/>
          <w:color w:val="000000" w:themeColor="text1"/>
          <w:sz w:val="20"/>
          <w:szCs w:val="20"/>
        </w:rPr>
        <w:t xml:space="preserve"> </w:t>
      </w:r>
      <w:r w:rsidRPr="008F104D">
        <w:rPr>
          <w:rFonts w:ascii="Times New Roman" w:eastAsia="Times New Roman" w:hAnsi="Times New Roman" w:cs="Times New Roman"/>
          <w:color w:val="000000" w:themeColor="text1"/>
          <w:sz w:val="20"/>
          <w:szCs w:val="20"/>
        </w:rPr>
        <w:t xml:space="preserve">Limited Company or Public Company Limited which each tier of shareholding is more than 50% of the voting rights of the shares that have been sold entitled to vote in such Limited Company or Public Company Limited </w:t>
      </w:r>
    </w:p>
    <w:p w14:paraId="569A734A" w14:textId="77777777" w:rsidR="007D2E92" w:rsidRPr="008F104D" w:rsidRDefault="007D2E92" w:rsidP="007D2E92">
      <w:pPr>
        <w:tabs>
          <w:tab w:val="left" w:pos="1170"/>
        </w:tabs>
        <w:spacing w:after="0" w:line="240" w:lineRule="auto"/>
        <w:ind w:left="720"/>
        <w:jc w:val="both"/>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rPr>
        <w:sym w:font="Wingdings" w:char="F06F"/>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Not Applicable</w:t>
      </w:r>
    </w:p>
    <w:p w14:paraId="7E45C189" w14:textId="77777777" w:rsidR="007D2E92" w:rsidRPr="008F104D" w:rsidRDefault="007D2E92" w:rsidP="007D2E92">
      <w:pPr>
        <w:tabs>
          <w:tab w:val="left" w:pos="1170"/>
          <w:tab w:val="left" w:pos="3150"/>
          <w:tab w:val="right" w:pos="9605"/>
        </w:tabs>
        <w:spacing w:after="0" w:line="240" w:lineRule="auto"/>
        <w:ind w:left="720"/>
        <w:jc w:val="both"/>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rPr>
        <w:sym w:font="Wingdings" w:char="F06F"/>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Applicable</w:t>
      </w: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Name of Company</w:t>
      </w:r>
      <w:r w:rsidRPr="008F104D">
        <w:rPr>
          <w:rFonts w:ascii="Times New Roman" w:eastAsia="Times New Roman" w:hAnsi="Times New Roman" w:cs="Times New Roman"/>
          <w:color w:val="000000" w:themeColor="text1"/>
          <w:sz w:val="20"/>
          <w:szCs w:val="20"/>
          <w:u w:val="dotted"/>
          <w:cs/>
        </w:rPr>
        <w:tab/>
      </w:r>
    </w:p>
    <w:p w14:paraId="551E94F0" w14:textId="77777777" w:rsidR="007D2E92" w:rsidRPr="008F104D" w:rsidRDefault="007D2E92" w:rsidP="007D2E92">
      <w:pPr>
        <w:tabs>
          <w:tab w:val="left" w:pos="2610"/>
          <w:tab w:val="left" w:pos="3150"/>
          <w:tab w:val="right" w:pos="9605"/>
        </w:tabs>
        <w:spacing w:after="0" w:line="240" w:lineRule="auto"/>
        <w:jc w:val="both"/>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rPr>
        <w:tab/>
      </w:r>
      <w:r w:rsidRPr="008F104D">
        <w:rPr>
          <w:rFonts w:ascii="Times New Roman" w:eastAsia="Times New Roman" w:hAnsi="Times New Roman" w:cs="Times New Roman"/>
          <w:color w:val="000000" w:themeColor="text1"/>
          <w:sz w:val="20"/>
          <w:szCs w:val="20"/>
        </w:rPr>
        <w:tab/>
        <w:t>Company Registration No.</w:t>
      </w:r>
      <w:r w:rsidRPr="008F104D">
        <w:rPr>
          <w:rFonts w:ascii="Times New Roman" w:eastAsia="Times New Roman" w:hAnsi="Times New Roman" w:cs="Times New Roman"/>
          <w:color w:val="000000" w:themeColor="text1"/>
          <w:sz w:val="20"/>
          <w:szCs w:val="20"/>
          <w:u w:val="dotted"/>
        </w:rPr>
        <w:tab/>
      </w:r>
    </w:p>
    <w:p w14:paraId="114491E2" w14:textId="77777777" w:rsidR="007D2E92" w:rsidRPr="008F104D" w:rsidRDefault="007D2E92" w:rsidP="007D2E92">
      <w:pPr>
        <w:tabs>
          <w:tab w:val="left" w:pos="1170"/>
          <w:tab w:val="left" w:pos="3150"/>
          <w:tab w:val="right" w:pos="9605"/>
        </w:tabs>
        <w:spacing w:after="0" w:line="240" w:lineRule="auto"/>
        <w:ind w:left="720"/>
        <w:jc w:val="both"/>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rPr>
        <w:tab/>
      </w:r>
      <w:r w:rsidRPr="008F104D">
        <w:rPr>
          <w:rFonts w:ascii="Times New Roman" w:eastAsia="Times New Roman" w:hAnsi="Times New Roman" w:cs="Times New Roman"/>
          <w:color w:val="000000" w:themeColor="text1"/>
          <w:sz w:val="20"/>
          <w:szCs w:val="20"/>
        </w:rPr>
        <w:tab/>
        <w:t xml:space="preserve"> Name of Company</w:t>
      </w:r>
      <w:r w:rsidRPr="008F104D">
        <w:rPr>
          <w:rFonts w:ascii="Times New Roman" w:eastAsia="Times New Roman" w:hAnsi="Times New Roman" w:cs="Times New Roman"/>
          <w:color w:val="000000" w:themeColor="text1"/>
          <w:sz w:val="20"/>
          <w:szCs w:val="20"/>
          <w:u w:val="dotted"/>
          <w:cs/>
        </w:rPr>
        <w:tab/>
      </w:r>
    </w:p>
    <w:p w14:paraId="0E9D44A6" w14:textId="77777777" w:rsidR="007D2E92" w:rsidRPr="008F104D" w:rsidRDefault="007D2E92" w:rsidP="007D2E92">
      <w:pPr>
        <w:tabs>
          <w:tab w:val="left" w:pos="2610"/>
          <w:tab w:val="left" w:pos="3150"/>
          <w:tab w:val="right" w:pos="9605"/>
        </w:tabs>
        <w:spacing w:after="0" w:line="240" w:lineRule="auto"/>
        <w:jc w:val="both"/>
        <w:rPr>
          <w:rFonts w:ascii="Times New Roman" w:eastAsia="Times New Roman" w:hAnsi="Times New Roman" w:cs="Times New Roman"/>
          <w:color w:val="000000" w:themeColor="text1"/>
          <w:sz w:val="20"/>
          <w:szCs w:val="20"/>
          <w:u w:val="dotted"/>
        </w:rPr>
      </w:pPr>
      <w:r w:rsidRPr="008F104D">
        <w:rPr>
          <w:rFonts w:ascii="Times New Roman" w:eastAsia="Times New Roman" w:hAnsi="Times New Roman" w:cs="Times New Roman"/>
          <w:color w:val="000000" w:themeColor="text1"/>
          <w:sz w:val="20"/>
          <w:szCs w:val="20"/>
        </w:rPr>
        <w:tab/>
      </w:r>
      <w:r w:rsidRPr="008F104D">
        <w:rPr>
          <w:rFonts w:ascii="Times New Roman" w:eastAsia="Times New Roman" w:hAnsi="Times New Roman" w:cs="Times New Roman"/>
          <w:color w:val="000000" w:themeColor="text1"/>
          <w:sz w:val="20"/>
          <w:szCs w:val="20"/>
        </w:rPr>
        <w:tab/>
        <w:t>Company Registration No.</w:t>
      </w:r>
      <w:r w:rsidRPr="008F104D">
        <w:rPr>
          <w:rFonts w:ascii="Times New Roman" w:eastAsia="Times New Roman" w:hAnsi="Times New Roman" w:cs="Times New Roman"/>
          <w:color w:val="000000" w:themeColor="text1"/>
          <w:sz w:val="20"/>
          <w:szCs w:val="20"/>
          <w:u w:val="dotted"/>
        </w:rPr>
        <w:tab/>
      </w:r>
    </w:p>
    <w:p w14:paraId="425F5AF6" w14:textId="77777777" w:rsidR="007D2E92" w:rsidRPr="008F104D" w:rsidRDefault="007D2E92" w:rsidP="007D2E92">
      <w:pPr>
        <w:tabs>
          <w:tab w:val="left" w:pos="4680"/>
          <w:tab w:val="left" w:pos="8010"/>
        </w:tabs>
        <w:spacing w:before="520" w:after="0" w:line="240" w:lineRule="auto"/>
        <w:jc w:val="both"/>
        <w:rPr>
          <w:rFonts w:ascii="Times New Roman" w:eastAsia="Times New Roman" w:hAnsi="Times New Roman" w:cs="Times New Roman"/>
          <w:color w:val="000000" w:themeColor="text1"/>
          <w:sz w:val="20"/>
          <w:szCs w:val="20"/>
        </w:rPr>
      </w:pP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Signed</w:t>
      </w:r>
      <w:r w:rsidRPr="008F104D">
        <w:rPr>
          <w:rFonts w:ascii="Times New Roman" w:eastAsia="Times New Roman" w:hAnsi="Times New Roman" w:cs="Times New Roman"/>
          <w:color w:val="000000" w:themeColor="text1"/>
          <w:sz w:val="20"/>
          <w:szCs w:val="20"/>
          <w:cs/>
        </w:rPr>
        <w:t xml:space="preserve"> </w:t>
      </w:r>
      <w:r w:rsidRPr="008F104D">
        <w:rPr>
          <w:rFonts w:ascii="Times New Roman" w:eastAsia="Times New Roman" w:hAnsi="Times New Roman" w:cs="Times New Roman"/>
          <w:color w:val="000000" w:themeColor="text1"/>
          <w:sz w:val="20"/>
          <w:szCs w:val="20"/>
          <w:u w:val="dotted"/>
          <w:cs/>
        </w:rPr>
        <w:t xml:space="preserve">                                      </w:t>
      </w:r>
      <w:r w:rsidRPr="008F104D">
        <w:rPr>
          <w:rFonts w:ascii="Times New Roman" w:eastAsia="Times New Roman" w:hAnsi="Times New Roman" w:cs="Times New Roman"/>
          <w:color w:val="000000" w:themeColor="text1"/>
          <w:sz w:val="20"/>
          <w:szCs w:val="20"/>
        </w:rPr>
        <w:t>Executive</w:t>
      </w:r>
      <w:r w:rsidRPr="008F104D">
        <w:rPr>
          <w:rFonts w:ascii="Times New Roman" w:eastAsia="Times New Roman" w:hAnsi="Times New Roman" w:cs="Times New Roman"/>
          <w:color w:val="000000" w:themeColor="text1"/>
          <w:sz w:val="20"/>
          <w:szCs w:val="20"/>
          <w:cs/>
        </w:rPr>
        <w:t xml:space="preserve"> / </w:t>
      </w:r>
      <w:r w:rsidRPr="008F104D">
        <w:rPr>
          <w:rFonts w:ascii="Times New Roman" w:eastAsia="Times New Roman" w:hAnsi="Times New Roman" w:cs="Times New Roman"/>
          <w:color w:val="000000" w:themeColor="text1"/>
          <w:sz w:val="20"/>
          <w:szCs w:val="20"/>
        </w:rPr>
        <w:t>Employee</w:t>
      </w:r>
    </w:p>
    <w:p w14:paraId="5F317438" w14:textId="77777777" w:rsidR="007D2E92" w:rsidRPr="008F104D" w:rsidRDefault="007D2E92" w:rsidP="007D2E92">
      <w:pPr>
        <w:tabs>
          <w:tab w:val="right" w:pos="5040"/>
          <w:tab w:val="left" w:pos="8010"/>
        </w:tabs>
        <w:spacing w:after="0" w:line="240" w:lineRule="auto"/>
        <w:jc w:val="both"/>
        <w:rPr>
          <w:rFonts w:ascii="Times New Roman" w:eastAsia="Times New Roman" w:hAnsi="Times New Roman"/>
          <w:color w:val="000000" w:themeColor="text1"/>
          <w:sz w:val="20"/>
          <w:szCs w:val="20"/>
          <w:u w:val="dotted"/>
          <w:cs/>
        </w:rPr>
      </w:pPr>
      <w:r w:rsidRPr="008F104D">
        <w:rPr>
          <w:rFonts w:ascii="Times New Roman" w:eastAsia="Times New Roman" w:hAnsi="Times New Roman" w:cs="Times New Roman"/>
          <w:color w:val="000000" w:themeColor="text1"/>
          <w:sz w:val="20"/>
          <w:szCs w:val="20"/>
          <w:cs/>
        </w:rPr>
        <w:tab/>
      </w:r>
      <w:r w:rsidRPr="008F104D">
        <w:rPr>
          <w:rFonts w:ascii="Times New Roman" w:eastAsia="Times New Roman" w:hAnsi="Times New Roman" w:cs="Times New Roman"/>
          <w:color w:val="000000" w:themeColor="text1"/>
          <w:sz w:val="20"/>
          <w:szCs w:val="20"/>
        </w:rPr>
        <w:t>Date</w:t>
      </w:r>
      <w:r w:rsidRPr="008F104D">
        <w:rPr>
          <w:rFonts w:ascii="Times New Roman" w:eastAsia="Times New Roman" w:hAnsi="Times New Roman" w:cs="Times New Roman"/>
          <w:color w:val="000000" w:themeColor="text1"/>
          <w:sz w:val="20"/>
          <w:szCs w:val="20"/>
          <w:u w:val="dotted"/>
          <w:cs/>
        </w:rPr>
        <w:tab/>
      </w:r>
    </w:p>
    <w:p w14:paraId="28C7FED4" w14:textId="77777777" w:rsidR="00925A59" w:rsidRPr="008F104D" w:rsidRDefault="00925A59" w:rsidP="005818B5">
      <w:pPr>
        <w:jc w:val="both"/>
        <w:rPr>
          <w:rFonts w:ascii="Angsana New" w:eastAsia="Times New Roman" w:hAnsi="Angsana New" w:cs="Angsana New"/>
          <w:b/>
          <w:bCs/>
          <w:color w:val="000000" w:themeColor="text1"/>
          <w:szCs w:val="22"/>
          <w:cs/>
        </w:rPr>
      </w:pPr>
      <w:r w:rsidRPr="008F104D">
        <w:rPr>
          <w:rFonts w:ascii="Angsana New" w:eastAsia="Times New Roman" w:hAnsi="Angsana New" w:cs="Angsana New"/>
          <w:b/>
          <w:bCs/>
          <w:color w:val="000000" w:themeColor="text1"/>
          <w:szCs w:val="22"/>
          <w:cs/>
        </w:rPr>
        <w:br w:type="page"/>
      </w:r>
    </w:p>
    <w:p w14:paraId="1B87D92B" w14:textId="77777777" w:rsidR="00985CD2" w:rsidRPr="008F104D" w:rsidRDefault="00925A59" w:rsidP="006E6671">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Report on Particulars of Family Members</w:t>
      </w:r>
    </w:p>
    <w:p w14:paraId="45A30B68" w14:textId="77777777" w:rsidR="00985CD2" w:rsidRPr="008F104D" w:rsidRDefault="00985CD2" w:rsidP="005818B5">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cs/>
        </w:rPr>
        <w:t>(</w:t>
      </w:r>
      <w:r w:rsidR="00ED51E5" w:rsidRPr="008F104D">
        <w:rPr>
          <w:rFonts w:ascii="Angsana New" w:eastAsia="Times New Roman" w:hAnsi="Angsana New" w:cs="Angsana New"/>
          <w:b/>
          <w:bCs/>
          <w:color w:val="000000" w:themeColor="text1"/>
          <w:szCs w:val="22"/>
        </w:rPr>
        <w:t>Please complete all fields</w:t>
      </w:r>
      <w:r w:rsidRPr="008F104D">
        <w:rPr>
          <w:rFonts w:ascii="Angsana New" w:eastAsia="Times New Roman" w:hAnsi="Angsana New" w:cs="Angsana New"/>
          <w:b/>
          <w:bCs/>
          <w:color w:val="000000" w:themeColor="text1"/>
          <w:szCs w:val="22"/>
          <w:cs/>
        </w:rPr>
        <w:t>)</w:t>
      </w:r>
    </w:p>
    <w:p w14:paraId="1AF964E2" w14:textId="77777777" w:rsidR="00985CD2" w:rsidRPr="008F104D" w:rsidRDefault="00985CD2" w:rsidP="005818B5">
      <w:pPr>
        <w:tabs>
          <w:tab w:val="right" w:pos="6840"/>
          <w:tab w:val="right" w:pos="9630"/>
        </w:tabs>
        <w:spacing w:before="24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r>
      <w:r w:rsidR="00925A59" w:rsidRPr="008F104D">
        <w:rPr>
          <w:rFonts w:ascii="Angsana New" w:eastAsia="Times New Roman" w:hAnsi="Angsana New" w:cs="Angsana New"/>
          <w:color w:val="000000" w:themeColor="text1"/>
          <w:szCs w:val="22"/>
        </w:rPr>
        <w:t>Date</w:t>
      </w:r>
      <w:r w:rsidRPr="008F104D">
        <w:rPr>
          <w:rFonts w:ascii="Angsana New" w:eastAsia="Times New Roman" w:hAnsi="Angsana New" w:cs="Angsana New"/>
          <w:color w:val="000000" w:themeColor="text1"/>
          <w:szCs w:val="22"/>
          <w:u w:val="dotted"/>
        </w:rPr>
        <w:tab/>
      </w:r>
    </w:p>
    <w:p w14:paraId="6C9FEC3E" w14:textId="77777777" w:rsidR="00985CD2" w:rsidRPr="008F104D" w:rsidRDefault="00925A59" w:rsidP="005818B5">
      <w:pPr>
        <w:tabs>
          <w:tab w:val="right" w:pos="5580"/>
          <w:tab w:val="right" w:pos="5940"/>
          <w:tab w:val="right" w:pos="9602"/>
        </w:tabs>
        <w:spacing w:after="120" w:line="240" w:lineRule="auto"/>
        <w:jc w:val="both"/>
        <w:rPr>
          <w:rFonts w:ascii="Angsana New" w:eastAsia="Times New Roman" w:hAnsi="Angsana New" w:cs="Angsana New"/>
          <w:color w:val="000000" w:themeColor="text1"/>
          <w:szCs w:val="22"/>
          <w:u w:val="dotted"/>
          <w:cs/>
        </w:rPr>
      </w:pPr>
      <w:r w:rsidRPr="008F104D">
        <w:rPr>
          <w:rFonts w:ascii="Angsana New" w:eastAsia="Times New Roman" w:hAnsi="Angsana New" w:cs="Angsana New"/>
          <w:color w:val="000000" w:themeColor="text1"/>
          <w:szCs w:val="22"/>
        </w:rPr>
        <w:t>Name</w:t>
      </w:r>
      <w:r w:rsidR="00985CD2" w:rsidRPr="008F104D">
        <w:rPr>
          <w:rFonts w:ascii="Angsana New" w:eastAsia="Times New Roman" w:hAnsi="Angsana New" w:cs="Angsana New"/>
          <w:color w:val="000000" w:themeColor="text1"/>
          <w:szCs w:val="22"/>
          <w:cs/>
        </w:rPr>
        <w:t xml:space="preserve"> </w:t>
      </w:r>
      <w:r w:rsidR="00985CD2" w:rsidRPr="008F104D">
        <w:rPr>
          <w:rFonts w:ascii="Angsana New" w:eastAsia="Times New Roman" w:hAnsi="Angsana New" w:cs="Angsana New"/>
          <w:color w:val="000000" w:themeColor="text1"/>
          <w:szCs w:val="22"/>
        </w:rPr>
        <w:t>–</w:t>
      </w:r>
      <w:r w:rsidR="00985CD2" w:rsidRPr="008F104D">
        <w:rPr>
          <w:rFonts w:ascii="Angsana New" w:eastAsia="Times New Roman" w:hAnsi="Angsana New" w:cs="Angsana New"/>
          <w:color w:val="000000" w:themeColor="text1"/>
          <w:szCs w:val="22"/>
          <w:cs/>
        </w:rPr>
        <w:t xml:space="preserve"> </w:t>
      </w:r>
      <w:r w:rsidRPr="008F104D">
        <w:rPr>
          <w:rFonts w:ascii="Angsana New" w:eastAsia="Times New Roman" w:hAnsi="Angsana New" w:cs="Angsana New"/>
          <w:color w:val="000000" w:themeColor="text1"/>
          <w:szCs w:val="22"/>
        </w:rPr>
        <w:t>Family Name</w:t>
      </w:r>
      <w:r w:rsidR="00985CD2" w:rsidRPr="008F104D">
        <w:rPr>
          <w:rFonts w:ascii="Angsana New" w:eastAsia="Times New Roman" w:hAnsi="Angsana New" w:cs="Angsana New"/>
          <w:color w:val="000000" w:themeColor="text1"/>
          <w:szCs w:val="22"/>
          <w:u w:val="dotted"/>
          <w:cs/>
        </w:rPr>
        <w:tab/>
      </w:r>
      <w:r w:rsidR="00985CD2" w:rsidRPr="008F104D">
        <w:rPr>
          <w:rFonts w:ascii="Angsana New" w:eastAsia="Times New Roman" w:hAnsi="Angsana New" w:cs="Angsana New"/>
          <w:color w:val="000000" w:themeColor="text1"/>
          <w:szCs w:val="22"/>
          <w:u w:val="dotted"/>
          <w:cs/>
        </w:rPr>
        <w:tab/>
      </w:r>
      <w:r w:rsidR="00985CD2" w:rsidRPr="008F104D">
        <w:rPr>
          <w:rFonts w:ascii="Angsana New" w:eastAsia="Times New Roman" w:hAnsi="Angsana New" w:cs="Angsana New"/>
          <w:color w:val="000000" w:themeColor="text1"/>
          <w:szCs w:val="22"/>
          <w:cs/>
        </w:rPr>
        <w:t>สังกัด</w:t>
      </w:r>
      <w:r w:rsidR="00985CD2" w:rsidRPr="008F104D">
        <w:rPr>
          <w:rFonts w:ascii="Angsana New" w:eastAsia="Times New Roman" w:hAnsi="Angsana New" w:cs="Angsana New"/>
          <w:color w:val="000000" w:themeColor="text1"/>
          <w:szCs w:val="22"/>
          <w:u w:val="dotted"/>
          <w:cs/>
        </w:rPr>
        <w:tab/>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60"/>
        <w:gridCol w:w="2700"/>
        <w:gridCol w:w="360"/>
        <w:gridCol w:w="2250"/>
        <w:gridCol w:w="270"/>
        <w:gridCol w:w="1980"/>
      </w:tblGrid>
      <w:tr w:rsidR="008F104D" w:rsidRPr="008F104D" w14:paraId="3CEE9242" w14:textId="77777777" w:rsidTr="00985CD2">
        <w:tc>
          <w:tcPr>
            <w:tcW w:w="1710" w:type="dxa"/>
          </w:tcPr>
          <w:p w14:paraId="4E3704ED"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ที่อยู่ตามทะเบียนบ้าน </w:t>
            </w:r>
          </w:p>
        </w:tc>
        <w:tc>
          <w:tcPr>
            <w:tcW w:w="3060" w:type="dxa"/>
            <w:gridSpan w:val="2"/>
          </w:tcPr>
          <w:p w14:paraId="2FC4E26C" w14:textId="77777777" w:rsidR="00985CD2" w:rsidRPr="008F104D" w:rsidRDefault="00985CD2" w:rsidP="005818B5">
            <w:pPr>
              <w:tabs>
                <w:tab w:val="right" w:pos="2844"/>
              </w:tabs>
              <w:spacing w:before="120" w:after="0" w:line="240" w:lineRule="exact"/>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u w:val="dotted"/>
              </w:rPr>
              <w:tab/>
            </w:r>
          </w:p>
        </w:tc>
        <w:tc>
          <w:tcPr>
            <w:tcW w:w="4860" w:type="dxa"/>
            <w:gridSpan w:val="4"/>
          </w:tcPr>
          <w:p w14:paraId="2F2F1969" w14:textId="77777777" w:rsidR="00985CD2" w:rsidRPr="008F104D" w:rsidRDefault="00985CD2" w:rsidP="005818B5">
            <w:pPr>
              <w:tabs>
                <w:tab w:val="right" w:pos="2499"/>
                <w:tab w:val="right" w:pos="2649"/>
                <w:tab w:val="right" w:pos="4644"/>
              </w:tabs>
              <w:spacing w:before="120" w:after="0" w:line="240" w:lineRule="exact"/>
              <w:jc w:val="both"/>
              <w:rPr>
                <w:rFonts w:ascii="Angsana New" w:eastAsia="Times New Roman" w:hAnsi="Angsana New" w:cs="Angsana New"/>
                <w:color w:val="000000" w:themeColor="text1"/>
                <w:szCs w:val="22"/>
                <w:u w:val="dotted"/>
                <w:cs/>
              </w:rPr>
            </w:pPr>
            <w:r w:rsidRPr="008F104D">
              <w:rPr>
                <w:rFonts w:ascii="Angsana New" w:eastAsia="Times New Roman" w:hAnsi="Angsana New" w:cs="Angsana New"/>
                <w:color w:val="000000" w:themeColor="text1"/>
                <w:szCs w:val="22"/>
                <w:cs/>
              </w:rPr>
              <w:t xml:space="preserve">รหัสไปรษณีย์ / </w:t>
            </w:r>
            <w:r w:rsidRPr="008F104D">
              <w:rPr>
                <w:rFonts w:ascii="Angsana New" w:eastAsia="Times New Roman" w:hAnsi="Angsana New" w:cs="Angsana New"/>
                <w:color w:val="000000" w:themeColor="text1"/>
                <w:szCs w:val="22"/>
              </w:rPr>
              <w:t>Zip Code</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cs/>
              </w:rPr>
              <w:t xml:space="preserve">โทรศัพท์ / </w:t>
            </w:r>
            <w:r w:rsidRPr="008F104D">
              <w:rPr>
                <w:rFonts w:ascii="Angsana New" w:eastAsia="Times New Roman" w:hAnsi="Angsana New" w:cs="Angsana New"/>
                <w:color w:val="000000" w:themeColor="text1"/>
                <w:szCs w:val="22"/>
              </w:rPr>
              <w:t>Tel</w:t>
            </w:r>
            <w:r w:rsidRPr="008F104D">
              <w:rPr>
                <w:rFonts w:ascii="Angsana New" w:eastAsia="Times New Roman" w:hAnsi="Angsana New" w:cs="Angsana New"/>
                <w:color w:val="000000" w:themeColor="text1"/>
                <w:szCs w:val="22"/>
                <w:u w:val="dotted"/>
                <w:cs/>
              </w:rPr>
              <w:tab/>
            </w:r>
          </w:p>
        </w:tc>
      </w:tr>
      <w:tr w:rsidR="008F104D" w:rsidRPr="008F104D" w14:paraId="5823AAAA" w14:textId="77777777" w:rsidTr="00985CD2">
        <w:tc>
          <w:tcPr>
            <w:tcW w:w="1710" w:type="dxa"/>
          </w:tcPr>
          <w:p w14:paraId="276DC1E6"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Permanent Address</w:t>
            </w:r>
          </w:p>
        </w:tc>
        <w:tc>
          <w:tcPr>
            <w:tcW w:w="3060" w:type="dxa"/>
            <w:gridSpan w:val="2"/>
          </w:tcPr>
          <w:p w14:paraId="38B458D1" w14:textId="77777777" w:rsidR="00985CD2" w:rsidRPr="008F104D" w:rsidRDefault="00985CD2" w:rsidP="005818B5">
            <w:pPr>
              <w:tabs>
                <w:tab w:val="right" w:pos="2844"/>
              </w:tabs>
              <w:spacing w:before="120" w:after="0" w:line="240" w:lineRule="exact"/>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u w:val="dotted"/>
              </w:rPr>
              <w:tab/>
            </w:r>
          </w:p>
        </w:tc>
        <w:tc>
          <w:tcPr>
            <w:tcW w:w="4860" w:type="dxa"/>
            <w:gridSpan w:val="4"/>
          </w:tcPr>
          <w:p w14:paraId="79C00F9B" w14:textId="77777777" w:rsidR="00985CD2" w:rsidRPr="008F104D" w:rsidRDefault="00985CD2" w:rsidP="005818B5">
            <w:pPr>
              <w:tabs>
                <w:tab w:val="right" w:pos="4644"/>
              </w:tabs>
              <w:spacing w:before="120" w:after="0" w:line="240" w:lineRule="exact"/>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 xml:space="preserve">มือถือ / </w:t>
            </w:r>
            <w:r w:rsidRPr="008F104D">
              <w:rPr>
                <w:rFonts w:ascii="Angsana New" w:eastAsia="Times New Roman" w:hAnsi="Angsana New" w:cs="Angsana New"/>
                <w:color w:val="000000" w:themeColor="text1"/>
                <w:szCs w:val="22"/>
              </w:rPr>
              <w:t>Mobile phone</w:t>
            </w:r>
            <w:r w:rsidRPr="008F104D">
              <w:rPr>
                <w:rFonts w:ascii="Angsana New" w:eastAsia="Times New Roman" w:hAnsi="Angsana New" w:cs="Angsana New"/>
                <w:color w:val="000000" w:themeColor="text1"/>
                <w:szCs w:val="22"/>
                <w:u w:val="dotted"/>
              </w:rPr>
              <w:tab/>
            </w:r>
          </w:p>
        </w:tc>
      </w:tr>
      <w:tr w:rsidR="008F104D" w:rsidRPr="008F104D" w14:paraId="319103D4" w14:textId="77777777" w:rsidTr="00985CD2">
        <w:tc>
          <w:tcPr>
            <w:tcW w:w="1710" w:type="dxa"/>
          </w:tcPr>
          <w:p w14:paraId="6B571140"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cs/>
              </w:rPr>
            </w:pPr>
            <w:r w:rsidRPr="008F104D">
              <w:rPr>
                <w:rFonts w:ascii="Angsana New" w:eastAsia="Times New Roman" w:hAnsi="Angsana New" w:cs="Angsana New"/>
                <w:color w:val="000000" w:themeColor="text1"/>
                <w:szCs w:val="22"/>
                <w:cs/>
              </w:rPr>
              <w:t>ที่อยู่ปัจจุบัน</w:t>
            </w:r>
          </w:p>
        </w:tc>
        <w:tc>
          <w:tcPr>
            <w:tcW w:w="3060" w:type="dxa"/>
            <w:gridSpan w:val="2"/>
          </w:tcPr>
          <w:p w14:paraId="063DA7C2" w14:textId="77777777" w:rsidR="00985CD2" w:rsidRPr="008F104D" w:rsidRDefault="00985CD2" w:rsidP="005818B5">
            <w:pPr>
              <w:tabs>
                <w:tab w:val="right" w:pos="2844"/>
              </w:tabs>
              <w:spacing w:before="120" w:after="0" w:line="240" w:lineRule="exact"/>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u w:val="dotted"/>
              </w:rPr>
              <w:tab/>
            </w:r>
          </w:p>
        </w:tc>
        <w:tc>
          <w:tcPr>
            <w:tcW w:w="4860" w:type="dxa"/>
            <w:gridSpan w:val="4"/>
          </w:tcPr>
          <w:p w14:paraId="06597959" w14:textId="77777777" w:rsidR="00985CD2" w:rsidRPr="008F104D" w:rsidRDefault="00985CD2" w:rsidP="005818B5">
            <w:pPr>
              <w:tabs>
                <w:tab w:val="right" w:pos="2499"/>
                <w:tab w:val="right" w:pos="2649"/>
                <w:tab w:val="right" w:pos="4644"/>
              </w:tabs>
              <w:spacing w:before="120" w:after="0" w:line="240" w:lineRule="exact"/>
              <w:jc w:val="both"/>
              <w:rPr>
                <w:rFonts w:ascii="Angsana New" w:eastAsia="Times New Roman" w:hAnsi="Angsana New" w:cs="Angsana New"/>
                <w:color w:val="000000" w:themeColor="text1"/>
                <w:szCs w:val="22"/>
                <w:u w:val="dotted"/>
                <w:cs/>
              </w:rPr>
            </w:pPr>
            <w:r w:rsidRPr="008F104D">
              <w:rPr>
                <w:rFonts w:ascii="Angsana New" w:eastAsia="Times New Roman" w:hAnsi="Angsana New" w:cs="Angsana New"/>
                <w:color w:val="000000" w:themeColor="text1"/>
                <w:szCs w:val="22"/>
                <w:cs/>
              </w:rPr>
              <w:t xml:space="preserve">รหัสไปรษณีย์ / </w:t>
            </w:r>
            <w:r w:rsidRPr="008F104D">
              <w:rPr>
                <w:rFonts w:ascii="Angsana New" w:eastAsia="Times New Roman" w:hAnsi="Angsana New" w:cs="Angsana New"/>
                <w:color w:val="000000" w:themeColor="text1"/>
                <w:szCs w:val="22"/>
              </w:rPr>
              <w:t>Zip Code</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cs/>
              </w:rPr>
              <w:t xml:space="preserve">โทรศัพท์ / </w:t>
            </w:r>
            <w:r w:rsidRPr="008F104D">
              <w:rPr>
                <w:rFonts w:ascii="Angsana New" w:eastAsia="Times New Roman" w:hAnsi="Angsana New" w:cs="Angsana New"/>
                <w:color w:val="000000" w:themeColor="text1"/>
                <w:szCs w:val="22"/>
              </w:rPr>
              <w:t>Tel</w:t>
            </w:r>
            <w:r w:rsidRPr="008F104D">
              <w:rPr>
                <w:rFonts w:ascii="Angsana New" w:eastAsia="Times New Roman" w:hAnsi="Angsana New" w:cs="Angsana New"/>
                <w:color w:val="000000" w:themeColor="text1"/>
                <w:szCs w:val="22"/>
                <w:u w:val="dotted"/>
                <w:cs/>
              </w:rPr>
              <w:tab/>
            </w:r>
          </w:p>
        </w:tc>
      </w:tr>
      <w:tr w:rsidR="008F104D" w:rsidRPr="008F104D" w14:paraId="53B1FC6A" w14:textId="77777777" w:rsidTr="00985CD2">
        <w:tc>
          <w:tcPr>
            <w:tcW w:w="1710" w:type="dxa"/>
          </w:tcPr>
          <w:p w14:paraId="234CB435"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Present Address</w:t>
            </w:r>
          </w:p>
        </w:tc>
        <w:tc>
          <w:tcPr>
            <w:tcW w:w="3060" w:type="dxa"/>
            <w:gridSpan w:val="2"/>
          </w:tcPr>
          <w:p w14:paraId="50AA2713" w14:textId="77777777" w:rsidR="00985CD2" w:rsidRPr="008F104D" w:rsidRDefault="00985CD2" w:rsidP="005818B5">
            <w:pPr>
              <w:tabs>
                <w:tab w:val="right" w:pos="2844"/>
              </w:tabs>
              <w:spacing w:before="120" w:after="0" w:line="240" w:lineRule="exact"/>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u w:val="dotted"/>
              </w:rPr>
              <w:tab/>
            </w:r>
          </w:p>
        </w:tc>
        <w:tc>
          <w:tcPr>
            <w:tcW w:w="4860" w:type="dxa"/>
            <w:gridSpan w:val="4"/>
          </w:tcPr>
          <w:p w14:paraId="2AA9EB3B" w14:textId="77777777" w:rsidR="00985CD2" w:rsidRPr="008F104D" w:rsidRDefault="00985CD2" w:rsidP="005818B5">
            <w:pPr>
              <w:tabs>
                <w:tab w:val="right" w:pos="4644"/>
              </w:tabs>
              <w:spacing w:before="120" w:after="0" w:line="240" w:lineRule="exact"/>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 xml:space="preserve">มือถือ / </w:t>
            </w:r>
            <w:r w:rsidRPr="008F104D">
              <w:rPr>
                <w:rFonts w:ascii="Angsana New" w:eastAsia="Times New Roman" w:hAnsi="Angsana New" w:cs="Angsana New"/>
                <w:color w:val="000000" w:themeColor="text1"/>
                <w:szCs w:val="22"/>
              </w:rPr>
              <w:t>Mobile phone</w:t>
            </w:r>
            <w:r w:rsidRPr="008F104D">
              <w:rPr>
                <w:rFonts w:ascii="Angsana New" w:eastAsia="Times New Roman" w:hAnsi="Angsana New" w:cs="Angsana New"/>
                <w:color w:val="000000" w:themeColor="text1"/>
                <w:szCs w:val="22"/>
                <w:u w:val="dotted"/>
              </w:rPr>
              <w:tab/>
            </w:r>
          </w:p>
        </w:tc>
      </w:tr>
      <w:tr w:rsidR="008F104D" w:rsidRPr="008F104D" w14:paraId="2734A561" w14:textId="77777777" w:rsidTr="00985CD2">
        <w:tc>
          <w:tcPr>
            <w:tcW w:w="1710" w:type="dxa"/>
            <w:tcBorders>
              <w:right w:val="single" w:sz="4" w:space="0" w:color="auto"/>
            </w:tcBorders>
          </w:tcPr>
          <w:p w14:paraId="6E2D615F"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cs/>
              </w:rPr>
            </w:pPr>
            <w:r w:rsidRPr="008F104D">
              <w:rPr>
                <w:rFonts w:ascii="Angsana New" w:eastAsia="Times New Roman" w:hAnsi="Angsana New" w:cs="Angsana New"/>
                <w:color w:val="000000" w:themeColor="text1"/>
                <w:szCs w:val="22"/>
                <w:cs/>
              </w:rPr>
              <w:t>สถานภาพ</w:t>
            </w:r>
          </w:p>
        </w:tc>
        <w:tc>
          <w:tcPr>
            <w:tcW w:w="360" w:type="dxa"/>
            <w:tcBorders>
              <w:left w:val="single" w:sz="4" w:space="0" w:color="auto"/>
              <w:bottom w:val="single" w:sz="4" w:space="0" w:color="auto"/>
              <w:right w:val="nil"/>
            </w:tcBorders>
            <w:vAlign w:val="center"/>
          </w:tcPr>
          <w:p w14:paraId="5DFD64CF"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sym w:font="Wingdings" w:char="F06F"/>
            </w:r>
          </w:p>
        </w:tc>
        <w:tc>
          <w:tcPr>
            <w:tcW w:w="2700" w:type="dxa"/>
            <w:tcBorders>
              <w:left w:val="nil"/>
              <w:right w:val="nil"/>
            </w:tcBorders>
          </w:tcPr>
          <w:p w14:paraId="5D11373C"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โสด / </w:t>
            </w:r>
            <w:r w:rsidRPr="008F104D">
              <w:rPr>
                <w:rFonts w:ascii="Angsana New" w:eastAsia="Times New Roman" w:hAnsi="Angsana New" w:cs="Angsana New"/>
                <w:color w:val="000000" w:themeColor="text1"/>
                <w:szCs w:val="22"/>
              </w:rPr>
              <w:t>Single</w:t>
            </w:r>
          </w:p>
        </w:tc>
        <w:tc>
          <w:tcPr>
            <w:tcW w:w="360" w:type="dxa"/>
            <w:tcBorders>
              <w:left w:val="nil"/>
              <w:bottom w:val="single" w:sz="4" w:space="0" w:color="auto"/>
              <w:right w:val="nil"/>
            </w:tcBorders>
            <w:vAlign w:val="center"/>
          </w:tcPr>
          <w:p w14:paraId="7880D10F"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sym w:font="Wingdings" w:char="F06F"/>
            </w:r>
          </w:p>
        </w:tc>
        <w:tc>
          <w:tcPr>
            <w:tcW w:w="2250" w:type="dxa"/>
            <w:tcBorders>
              <w:left w:val="nil"/>
              <w:right w:val="nil"/>
            </w:tcBorders>
          </w:tcPr>
          <w:p w14:paraId="00E12B9B"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หม้าย / </w:t>
            </w:r>
            <w:r w:rsidRPr="008F104D">
              <w:rPr>
                <w:rFonts w:ascii="Angsana New" w:eastAsia="Times New Roman" w:hAnsi="Angsana New" w:cs="Angsana New"/>
                <w:color w:val="000000" w:themeColor="text1"/>
                <w:szCs w:val="22"/>
              </w:rPr>
              <w:t>Widow</w:t>
            </w:r>
          </w:p>
        </w:tc>
        <w:tc>
          <w:tcPr>
            <w:tcW w:w="270" w:type="dxa"/>
            <w:tcBorders>
              <w:left w:val="nil"/>
              <w:right w:val="nil"/>
            </w:tcBorders>
            <w:vAlign w:val="center"/>
          </w:tcPr>
          <w:p w14:paraId="59529639" w14:textId="77777777" w:rsidR="00985CD2" w:rsidRPr="008F104D" w:rsidRDefault="00985CD2" w:rsidP="005818B5">
            <w:pPr>
              <w:spacing w:before="120" w:after="0" w:line="240" w:lineRule="exact"/>
              <w:ind w:left="-108"/>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sym w:font="Wingdings" w:char="F06F"/>
            </w:r>
          </w:p>
        </w:tc>
        <w:tc>
          <w:tcPr>
            <w:tcW w:w="1980" w:type="dxa"/>
            <w:tcBorders>
              <w:left w:val="nil"/>
            </w:tcBorders>
          </w:tcPr>
          <w:p w14:paraId="5059FC66"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หย่า / </w:t>
            </w:r>
            <w:r w:rsidRPr="008F104D">
              <w:rPr>
                <w:rFonts w:ascii="Angsana New" w:eastAsia="Times New Roman" w:hAnsi="Angsana New" w:cs="Angsana New"/>
                <w:color w:val="000000" w:themeColor="text1"/>
                <w:szCs w:val="22"/>
              </w:rPr>
              <w:t>Divorced</w:t>
            </w:r>
          </w:p>
        </w:tc>
      </w:tr>
      <w:tr w:rsidR="008F104D" w:rsidRPr="008F104D" w14:paraId="17BFF000" w14:textId="77777777" w:rsidTr="00985CD2">
        <w:tc>
          <w:tcPr>
            <w:tcW w:w="1710" w:type="dxa"/>
            <w:tcBorders>
              <w:right w:val="single" w:sz="4" w:space="0" w:color="auto"/>
            </w:tcBorders>
          </w:tcPr>
          <w:p w14:paraId="29B9494A"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Marital Status</w:t>
            </w:r>
          </w:p>
        </w:tc>
        <w:tc>
          <w:tcPr>
            <w:tcW w:w="360" w:type="dxa"/>
            <w:tcBorders>
              <w:left w:val="single" w:sz="4" w:space="0" w:color="auto"/>
              <w:right w:val="nil"/>
            </w:tcBorders>
            <w:vAlign w:val="center"/>
          </w:tcPr>
          <w:p w14:paraId="443D678F"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sym w:font="Wingdings" w:char="F06F"/>
            </w:r>
          </w:p>
        </w:tc>
        <w:tc>
          <w:tcPr>
            <w:tcW w:w="2700" w:type="dxa"/>
            <w:tcBorders>
              <w:left w:val="nil"/>
              <w:right w:val="nil"/>
            </w:tcBorders>
          </w:tcPr>
          <w:p w14:paraId="02BAC453"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cs/>
              </w:rPr>
            </w:pPr>
            <w:r w:rsidRPr="008F104D">
              <w:rPr>
                <w:rFonts w:ascii="Angsana New" w:eastAsia="Times New Roman" w:hAnsi="Angsana New" w:cs="Angsana New"/>
                <w:color w:val="000000" w:themeColor="text1"/>
                <w:szCs w:val="22"/>
                <w:cs/>
              </w:rPr>
              <w:t xml:space="preserve">สมรส / </w:t>
            </w:r>
            <w:r w:rsidRPr="008F104D">
              <w:rPr>
                <w:rFonts w:ascii="Angsana New" w:eastAsia="Times New Roman" w:hAnsi="Angsana New" w:cs="Angsana New"/>
                <w:color w:val="000000" w:themeColor="text1"/>
                <w:szCs w:val="22"/>
              </w:rPr>
              <w:t xml:space="preserve">Married </w:t>
            </w:r>
            <w:r w:rsidRPr="008F104D">
              <w:rPr>
                <w:rFonts w:ascii="Angsana New" w:eastAsia="Times New Roman" w:hAnsi="Angsana New" w:cs="Angsana New"/>
                <w:color w:val="000000" w:themeColor="text1"/>
                <w:szCs w:val="22"/>
                <w:cs/>
              </w:rPr>
              <w:t>(จดทะเบียนสมรส)</w:t>
            </w:r>
          </w:p>
        </w:tc>
        <w:tc>
          <w:tcPr>
            <w:tcW w:w="360" w:type="dxa"/>
            <w:tcBorders>
              <w:left w:val="nil"/>
              <w:right w:val="nil"/>
            </w:tcBorders>
            <w:vAlign w:val="center"/>
          </w:tcPr>
          <w:p w14:paraId="520A62CB"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sym w:font="Wingdings" w:char="F06F"/>
            </w:r>
          </w:p>
        </w:tc>
        <w:tc>
          <w:tcPr>
            <w:tcW w:w="4500" w:type="dxa"/>
            <w:gridSpan w:val="3"/>
            <w:tcBorders>
              <w:left w:val="nil"/>
            </w:tcBorders>
          </w:tcPr>
          <w:p w14:paraId="737CD9E4" w14:textId="77777777" w:rsidR="00985CD2" w:rsidRPr="008F104D" w:rsidRDefault="00985CD2" w:rsidP="005818B5">
            <w:pPr>
              <w:spacing w:before="12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แยกกันอยู่ / </w:t>
            </w:r>
            <w:r w:rsidRPr="008F104D">
              <w:rPr>
                <w:rFonts w:ascii="Angsana New" w:eastAsia="Times New Roman" w:hAnsi="Angsana New" w:cs="Angsana New"/>
                <w:color w:val="000000" w:themeColor="text1"/>
                <w:szCs w:val="22"/>
              </w:rPr>
              <w:t>Separated</w:t>
            </w:r>
          </w:p>
        </w:tc>
      </w:tr>
      <w:tr w:rsidR="008F104D" w:rsidRPr="008F104D" w14:paraId="6006DA41" w14:textId="77777777" w:rsidTr="00985CD2">
        <w:tc>
          <w:tcPr>
            <w:tcW w:w="9630" w:type="dxa"/>
            <w:gridSpan w:val="7"/>
          </w:tcPr>
          <w:p w14:paraId="3966E054" w14:textId="77777777" w:rsidR="00985CD2" w:rsidRPr="008F104D" w:rsidRDefault="00985CD2" w:rsidP="005818B5">
            <w:pPr>
              <w:tabs>
                <w:tab w:val="right" w:pos="4122"/>
                <w:tab w:val="left" w:pos="5202"/>
                <w:tab w:val="right" w:pos="7902"/>
                <w:tab w:val="right" w:pos="9414"/>
              </w:tabs>
              <w:spacing w:before="6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ชื่อคู่สมรส</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เลขบัตรประชาชน</w:t>
            </w:r>
            <w:r w:rsidRPr="008F104D">
              <w:rPr>
                <w:rFonts w:ascii="Angsana New" w:eastAsia="Times New Roman" w:hAnsi="Angsana New" w:cs="Angsana New"/>
                <w:color w:val="000000" w:themeColor="text1"/>
                <w:szCs w:val="22"/>
              </w:rPr>
              <w:t xml:space="preserve"> </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cs/>
              </w:rPr>
              <w:t>อาชีพ</w:t>
            </w:r>
            <w:r w:rsidRPr="008F104D">
              <w:rPr>
                <w:rFonts w:ascii="Angsana New" w:eastAsia="Times New Roman" w:hAnsi="Angsana New" w:cs="Angsana New"/>
                <w:color w:val="000000" w:themeColor="text1"/>
                <w:szCs w:val="22"/>
                <w:u w:val="dotted"/>
              </w:rPr>
              <w:tab/>
            </w:r>
          </w:p>
          <w:p w14:paraId="3AB8D66D" w14:textId="77777777" w:rsidR="00985CD2" w:rsidRPr="008F104D" w:rsidRDefault="00985CD2" w:rsidP="005818B5">
            <w:pPr>
              <w:tabs>
                <w:tab w:val="left" w:pos="3492"/>
                <w:tab w:val="left" w:pos="5202"/>
                <w:tab w:val="left" w:pos="7542"/>
              </w:tabs>
              <w:spacing w:before="60" w:after="0" w:line="240" w:lineRule="exact"/>
              <w:jc w:val="both"/>
              <w:rPr>
                <w:rFonts w:ascii="Angsana New" w:eastAsia="Times New Roman" w:hAnsi="Angsana New" w:cs="Angsana New"/>
                <w:color w:val="000000" w:themeColor="text1"/>
                <w:szCs w:val="22"/>
                <w:cs/>
              </w:rPr>
            </w:pPr>
            <w:r w:rsidRPr="008F104D">
              <w:rPr>
                <w:rFonts w:ascii="Angsana New" w:eastAsia="Times New Roman" w:hAnsi="Angsana New" w:cs="Angsana New"/>
                <w:color w:val="000000" w:themeColor="text1"/>
                <w:szCs w:val="22"/>
              </w:rPr>
              <w:t>Name</w:t>
            </w:r>
            <w:r w:rsidRPr="008F104D">
              <w:rPr>
                <w:rFonts w:ascii="Angsana New" w:eastAsia="Times New Roman" w:hAnsi="Angsana New" w:cs="Angsana New"/>
                <w:color w:val="000000" w:themeColor="text1"/>
                <w:szCs w:val="22"/>
                <w:cs/>
              </w:rPr>
              <w:t xml:space="preserve"> </w:t>
            </w:r>
            <w:r w:rsidRPr="008F104D">
              <w:rPr>
                <w:rFonts w:ascii="Angsana New" w:eastAsia="Times New Roman" w:hAnsi="Angsana New" w:cs="Angsana New"/>
                <w:color w:val="000000" w:themeColor="text1"/>
                <w:szCs w:val="22"/>
              </w:rPr>
              <w:t>of Spouse</w:t>
            </w:r>
            <w:r w:rsidRPr="008F104D">
              <w:rPr>
                <w:rFonts w:ascii="Angsana New" w:eastAsia="Times New Roman" w:hAnsi="Angsana New" w:cs="Angsana New"/>
                <w:color w:val="000000" w:themeColor="text1"/>
                <w:szCs w:val="22"/>
                <w:cs/>
              </w:rPr>
              <w:tab/>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rPr>
              <w:tab/>
              <w:t>No. ID</w:t>
            </w:r>
            <w:r w:rsidRPr="008F104D">
              <w:rPr>
                <w:rFonts w:ascii="Angsana New" w:eastAsia="Times New Roman" w:hAnsi="Angsana New" w:cs="Angsana New"/>
                <w:color w:val="000000" w:themeColor="text1"/>
                <w:szCs w:val="22"/>
              </w:rPr>
              <w:tab/>
              <w:t>Career</w:t>
            </w:r>
          </w:p>
        </w:tc>
      </w:tr>
      <w:tr w:rsidR="008F104D" w:rsidRPr="008F104D" w14:paraId="322BD583" w14:textId="77777777" w:rsidTr="00985CD2">
        <w:tc>
          <w:tcPr>
            <w:tcW w:w="9630" w:type="dxa"/>
            <w:gridSpan w:val="7"/>
          </w:tcPr>
          <w:p w14:paraId="01EFD479" w14:textId="77777777" w:rsidR="00985CD2" w:rsidRPr="008F104D" w:rsidRDefault="00985CD2" w:rsidP="005818B5">
            <w:pPr>
              <w:spacing w:before="60" w:after="0" w:line="240" w:lineRule="exact"/>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จำนวนบุตร</w:t>
            </w:r>
            <w:r w:rsidRPr="008F104D">
              <w:rPr>
                <w:rFonts w:ascii="Angsana New" w:eastAsia="Times New Roman" w:hAnsi="Angsana New" w:cs="Angsana New"/>
                <w:color w:val="000000" w:themeColor="text1"/>
                <w:szCs w:val="22"/>
              </w:rPr>
              <w:t xml:space="preserve"> / No. of Children</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คน / </w:t>
            </w:r>
            <w:r w:rsidRPr="008F104D">
              <w:rPr>
                <w:rFonts w:ascii="Angsana New" w:eastAsia="Times New Roman" w:hAnsi="Angsana New" w:cs="Angsana New"/>
                <w:color w:val="000000" w:themeColor="text1"/>
                <w:szCs w:val="22"/>
              </w:rPr>
              <w:t>persons</w:t>
            </w:r>
          </w:p>
          <w:p w14:paraId="68B6C5CD" w14:textId="77777777" w:rsidR="00985CD2" w:rsidRPr="008F104D" w:rsidRDefault="00985CD2" w:rsidP="005818B5">
            <w:pPr>
              <w:numPr>
                <w:ilvl w:val="0"/>
                <w:numId w:val="4"/>
              </w:numPr>
              <w:tabs>
                <w:tab w:val="right" w:pos="4122"/>
                <w:tab w:val="left" w:pos="5202"/>
                <w:tab w:val="right" w:pos="7902"/>
                <w:tab w:val="right" w:pos="9414"/>
              </w:tabs>
              <w:spacing w:before="6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ชื่อ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สกุลบุตร</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เลขบัตรประชาชน</w:t>
            </w:r>
            <w:r w:rsidRPr="008F104D">
              <w:rPr>
                <w:rFonts w:ascii="Angsana New" w:eastAsia="Times New Roman" w:hAnsi="Angsana New" w:cs="Angsana New"/>
                <w:color w:val="000000" w:themeColor="text1"/>
                <w:szCs w:val="22"/>
              </w:rPr>
              <w:t xml:space="preserve"> </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cs/>
              </w:rPr>
              <w:t>อาชีพ</w:t>
            </w:r>
            <w:r w:rsidRPr="008F104D">
              <w:rPr>
                <w:rFonts w:ascii="Angsana New" w:eastAsia="Times New Roman" w:hAnsi="Angsana New" w:cs="Angsana New"/>
                <w:color w:val="000000" w:themeColor="text1"/>
                <w:szCs w:val="22"/>
                <w:u w:val="dotted"/>
              </w:rPr>
              <w:tab/>
            </w:r>
          </w:p>
          <w:p w14:paraId="46CF2AE2" w14:textId="77777777" w:rsidR="00985CD2" w:rsidRPr="008F104D" w:rsidRDefault="00985CD2" w:rsidP="005818B5">
            <w:pPr>
              <w:tabs>
                <w:tab w:val="left" w:pos="3492"/>
                <w:tab w:val="left" w:pos="5202"/>
                <w:tab w:val="left" w:pos="7542"/>
                <w:tab w:val="right" w:pos="9414"/>
              </w:tabs>
              <w:spacing w:before="60" w:after="0" w:line="240" w:lineRule="exact"/>
              <w:ind w:firstLine="252"/>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Name Surname of Children</w:t>
            </w:r>
            <w:r w:rsidRPr="008F104D">
              <w:rPr>
                <w:rFonts w:ascii="Angsana New" w:eastAsia="Times New Roman" w:hAnsi="Angsana New" w:cs="Angsana New"/>
                <w:color w:val="000000" w:themeColor="text1"/>
                <w:szCs w:val="22"/>
                <w:cs/>
              </w:rPr>
              <w:tab/>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rPr>
              <w:tab/>
              <w:t>No. ID</w:t>
            </w:r>
            <w:r w:rsidRPr="008F104D">
              <w:rPr>
                <w:rFonts w:ascii="Angsana New" w:eastAsia="Times New Roman" w:hAnsi="Angsana New" w:cs="Angsana New"/>
                <w:color w:val="000000" w:themeColor="text1"/>
                <w:szCs w:val="22"/>
              </w:rPr>
              <w:tab/>
              <w:t>Career</w:t>
            </w:r>
          </w:p>
          <w:p w14:paraId="14ACEFAE" w14:textId="77777777" w:rsidR="00985CD2" w:rsidRPr="008F104D" w:rsidRDefault="00985CD2" w:rsidP="005818B5">
            <w:pPr>
              <w:tabs>
                <w:tab w:val="right" w:pos="4122"/>
                <w:tab w:val="left" w:pos="5202"/>
                <w:tab w:val="right" w:pos="7902"/>
                <w:tab w:val="right" w:pos="9414"/>
              </w:tabs>
              <w:spacing w:before="60" w:after="0" w:line="240" w:lineRule="exact"/>
              <w:ind w:firstLine="252"/>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ชื่อคู่สมรส</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เลขบัตรประชาชน</w:t>
            </w:r>
            <w:r w:rsidRPr="008F104D">
              <w:rPr>
                <w:rFonts w:ascii="Angsana New" w:eastAsia="Times New Roman" w:hAnsi="Angsana New" w:cs="Angsana New"/>
                <w:color w:val="000000" w:themeColor="text1"/>
                <w:szCs w:val="22"/>
              </w:rPr>
              <w:t xml:space="preserve"> </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cs/>
              </w:rPr>
              <w:t>อาชีพ</w:t>
            </w:r>
            <w:r w:rsidRPr="008F104D">
              <w:rPr>
                <w:rFonts w:ascii="Angsana New" w:eastAsia="Times New Roman" w:hAnsi="Angsana New" w:cs="Angsana New"/>
                <w:color w:val="000000" w:themeColor="text1"/>
                <w:szCs w:val="22"/>
                <w:u w:val="dotted"/>
              </w:rPr>
              <w:tab/>
            </w:r>
          </w:p>
          <w:p w14:paraId="497395F1" w14:textId="77777777" w:rsidR="00985CD2" w:rsidRPr="008F104D" w:rsidRDefault="00985CD2" w:rsidP="005818B5">
            <w:pPr>
              <w:tabs>
                <w:tab w:val="left" w:pos="3492"/>
                <w:tab w:val="left" w:pos="5202"/>
                <w:tab w:val="left" w:pos="7542"/>
                <w:tab w:val="right" w:pos="9414"/>
              </w:tabs>
              <w:spacing w:before="60" w:after="0" w:line="240" w:lineRule="exact"/>
              <w:ind w:firstLine="252"/>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Name</w:t>
            </w:r>
            <w:r w:rsidRPr="008F104D">
              <w:rPr>
                <w:rFonts w:ascii="Angsana New" w:eastAsia="Times New Roman" w:hAnsi="Angsana New" w:cs="Angsana New"/>
                <w:color w:val="000000" w:themeColor="text1"/>
                <w:szCs w:val="22"/>
                <w:cs/>
              </w:rPr>
              <w:t xml:space="preserve"> </w:t>
            </w:r>
            <w:r w:rsidRPr="008F104D">
              <w:rPr>
                <w:rFonts w:ascii="Angsana New" w:eastAsia="Times New Roman" w:hAnsi="Angsana New" w:cs="Angsana New"/>
                <w:color w:val="000000" w:themeColor="text1"/>
                <w:szCs w:val="22"/>
              </w:rPr>
              <w:t>of Spouse</w:t>
            </w:r>
            <w:r w:rsidRPr="008F104D">
              <w:rPr>
                <w:rFonts w:ascii="Angsana New" w:eastAsia="Times New Roman" w:hAnsi="Angsana New" w:cs="Angsana New"/>
                <w:color w:val="000000" w:themeColor="text1"/>
                <w:szCs w:val="22"/>
                <w:cs/>
              </w:rPr>
              <w:tab/>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rPr>
              <w:tab/>
              <w:t>No. ID</w:t>
            </w:r>
            <w:r w:rsidRPr="008F104D">
              <w:rPr>
                <w:rFonts w:ascii="Angsana New" w:eastAsia="Times New Roman" w:hAnsi="Angsana New" w:cs="Angsana New"/>
                <w:color w:val="000000" w:themeColor="text1"/>
                <w:szCs w:val="22"/>
              </w:rPr>
              <w:tab/>
              <w:t>Career</w:t>
            </w:r>
          </w:p>
          <w:p w14:paraId="724C0D13" w14:textId="77777777" w:rsidR="00985CD2" w:rsidRPr="008F104D" w:rsidRDefault="00985CD2" w:rsidP="005818B5">
            <w:pPr>
              <w:numPr>
                <w:ilvl w:val="0"/>
                <w:numId w:val="4"/>
              </w:numPr>
              <w:tabs>
                <w:tab w:val="right" w:pos="4122"/>
                <w:tab w:val="left" w:pos="5202"/>
                <w:tab w:val="right" w:pos="7902"/>
                <w:tab w:val="right" w:pos="9414"/>
              </w:tabs>
              <w:spacing w:before="60" w:after="0" w:line="240" w:lineRule="exact"/>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ชื่อ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สกุลบุตร</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เลขบัตรประชาชน</w:t>
            </w:r>
            <w:r w:rsidRPr="008F104D">
              <w:rPr>
                <w:rFonts w:ascii="Angsana New" w:eastAsia="Times New Roman" w:hAnsi="Angsana New" w:cs="Angsana New"/>
                <w:color w:val="000000" w:themeColor="text1"/>
                <w:szCs w:val="22"/>
              </w:rPr>
              <w:t xml:space="preserve"> </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cs/>
              </w:rPr>
              <w:t>อาชีพ</w:t>
            </w:r>
            <w:r w:rsidRPr="008F104D">
              <w:rPr>
                <w:rFonts w:ascii="Angsana New" w:eastAsia="Times New Roman" w:hAnsi="Angsana New" w:cs="Angsana New"/>
                <w:color w:val="000000" w:themeColor="text1"/>
                <w:szCs w:val="22"/>
                <w:u w:val="dotted"/>
              </w:rPr>
              <w:tab/>
            </w:r>
          </w:p>
          <w:p w14:paraId="6A9E7987" w14:textId="77777777" w:rsidR="00985CD2" w:rsidRPr="008F104D" w:rsidRDefault="00985CD2" w:rsidP="005818B5">
            <w:pPr>
              <w:tabs>
                <w:tab w:val="left" w:pos="3492"/>
                <w:tab w:val="left" w:pos="5202"/>
                <w:tab w:val="left" w:pos="7542"/>
                <w:tab w:val="right" w:pos="9414"/>
              </w:tabs>
              <w:spacing w:before="60" w:after="0" w:line="240" w:lineRule="exact"/>
              <w:ind w:firstLine="252"/>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Name Surname of Children</w:t>
            </w:r>
            <w:r w:rsidRPr="008F104D">
              <w:rPr>
                <w:rFonts w:ascii="Angsana New" w:eastAsia="Times New Roman" w:hAnsi="Angsana New" w:cs="Angsana New"/>
                <w:color w:val="000000" w:themeColor="text1"/>
                <w:szCs w:val="22"/>
                <w:cs/>
              </w:rPr>
              <w:tab/>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rPr>
              <w:tab/>
              <w:t>No. ID</w:t>
            </w:r>
            <w:r w:rsidRPr="008F104D">
              <w:rPr>
                <w:rFonts w:ascii="Angsana New" w:eastAsia="Times New Roman" w:hAnsi="Angsana New" w:cs="Angsana New"/>
                <w:color w:val="000000" w:themeColor="text1"/>
                <w:szCs w:val="22"/>
              </w:rPr>
              <w:tab/>
              <w:t>Career</w:t>
            </w:r>
          </w:p>
          <w:p w14:paraId="5CA911F9" w14:textId="77777777" w:rsidR="00985CD2" w:rsidRPr="008F104D" w:rsidRDefault="00985CD2" w:rsidP="005818B5">
            <w:pPr>
              <w:tabs>
                <w:tab w:val="right" w:pos="4122"/>
                <w:tab w:val="left" w:pos="5202"/>
                <w:tab w:val="right" w:pos="7902"/>
                <w:tab w:val="right" w:pos="9414"/>
              </w:tabs>
              <w:spacing w:before="60" w:after="0" w:line="240" w:lineRule="exact"/>
              <w:ind w:firstLine="252"/>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ชื่อคู่สมรส</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เลขบัตรประชาชน</w:t>
            </w:r>
            <w:r w:rsidRPr="008F104D">
              <w:rPr>
                <w:rFonts w:ascii="Angsana New" w:eastAsia="Times New Roman" w:hAnsi="Angsana New" w:cs="Angsana New"/>
                <w:color w:val="000000" w:themeColor="text1"/>
                <w:szCs w:val="22"/>
              </w:rPr>
              <w:t xml:space="preserve"> </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cs/>
              </w:rPr>
              <w:t>อาชีพ</w:t>
            </w:r>
            <w:r w:rsidRPr="008F104D">
              <w:rPr>
                <w:rFonts w:ascii="Angsana New" w:eastAsia="Times New Roman" w:hAnsi="Angsana New" w:cs="Angsana New"/>
                <w:color w:val="000000" w:themeColor="text1"/>
                <w:szCs w:val="22"/>
                <w:u w:val="dotted"/>
              </w:rPr>
              <w:tab/>
            </w:r>
          </w:p>
          <w:p w14:paraId="5D2366CE" w14:textId="77777777" w:rsidR="00985CD2" w:rsidRPr="008F104D" w:rsidRDefault="00985CD2" w:rsidP="005818B5">
            <w:pPr>
              <w:tabs>
                <w:tab w:val="left" w:pos="3492"/>
                <w:tab w:val="left" w:pos="5202"/>
                <w:tab w:val="left" w:pos="7542"/>
                <w:tab w:val="right" w:pos="9414"/>
              </w:tabs>
              <w:spacing w:before="60" w:after="0" w:line="240" w:lineRule="exact"/>
              <w:ind w:firstLine="252"/>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Name</w:t>
            </w:r>
            <w:r w:rsidRPr="008F104D">
              <w:rPr>
                <w:rFonts w:ascii="Angsana New" w:eastAsia="Times New Roman" w:hAnsi="Angsana New" w:cs="Angsana New"/>
                <w:color w:val="000000" w:themeColor="text1"/>
                <w:szCs w:val="22"/>
                <w:cs/>
              </w:rPr>
              <w:t xml:space="preserve"> </w:t>
            </w:r>
            <w:r w:rsidRPr="008F104D">
              <w:rPr>
                <w:rFonts w:ascii="Angsana New" w:eastAsia="Times New Roman" w:hAnsi="Angsana New" w:cs="Angsana New"/>
                <w:color w:val="000000" w:themeColor="text1"/>
                <w:szCs w:val="22"/>
              </w:rPr>
              <w:t>of Spouse</w:t>
            </w:r>
            <w:r w:rsidRPr="008F104D">
              <w:rPr>
                <w:rFonts w:ascii="Angsana New" w:eastAsia="Times New Roman" w:hAnsi="Angsana New" w:cs="Angsana New"/>
                <w:color w:val="000000" w:themeColor="text1"/>
                <w:szCs w:val="22"/>
                <w:cs/>
              </w:rPr>
              <w:tab/>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rPr>
              <w:tab/>
              <w:t>No. ID</w:t>
            </w:r>
            <w:r w:rsidRPr="008F104D">
              <w:rPr>
                <w:rFonts w:ascii="Angsana New" w:eastAsia="Times New Roman" w:hAnsi="Angsana New" w:cs="Angsana New"/>
                <w:color w:val="000000" w:themeColor="text1"/>
                <w:szCs w:val="22"/>
              </w:rPr>
              <w:tab/>
              <w:t>Career</w:t>
            </w:r>
          </w:p>
        </w:tc>
      </w:tr>
      <w:tr w:rsidR="008F104D" w:rsidRPr="008F104D" w14:paraId="6DDC4D20" w14:textId="77777777" w:rsidTr="00985CD2">
        <w:tc>
          <w:tcPr>
            <w:tcW w:w="9630" w:type="dxa"/>
            <w:gridSpan w:val="7"/>
          </w:tcPr>
          <w:p w14:paraId="56AAD2E9" w14:textId="77777777" w:rsidR="00985CD2" w:rsidRPr="008F104D" w:rsidRDefault="00985CD2" w:rsidP="005818B5">
            <w:pPr>
              <w:spacing w:before="60"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ชื่อบิดา / </w:t>
            </w:r>
            <w:r w:rsidRPr="008F104D">
              <w:rPr>
                <w:rFonts w:ascii="Angsana New" w:eastAsia="Times New Roman" w:hAnsi="Angsana New" w:cs="Angsana New"/>
                <w:color w:val="000000" w:themeColor="text1"/>
                <w:szCs w:val="22"/>
              </w:rPr>
              <w:t>Name of Father</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 /</w:t>
            </w:r>
            <w:r w:rsidRPr="008F104D">
              <w:rPr>
                <w:rFonts w:ascii="Angsana New" w:eastAsia="Times New Roman" w:hAnsi="Angsana New" w:cs="Angsana New"/>
                <w:color w:val="000000" w:themeColor="text1"/>
                <w:szCs w:val="22"/>
              </w:rPr>
              <w:t>Birthda</w:t>
            </w:r>
            <w:r w:rsidR="003374E0" w:rsidRPr="008F104D">
              <w:rPr>
                <w:rFonts w:ascii="Angsana New" w:eastAsia="Times New Roman" w:hAnsi="Angsana New" w:cs="Angsana New"/>
                <w:color w:val="000000" w:themeColor="text1"/>
                <w:szCs w:val="22"/>
              </w:rPr>
              <w:t>te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อายุ / </w:t>
            </w:r>
            <w:r w:rsidRPr="008F104D">
              <w:rPr>
                <w:rFonts w:ascii="Angsana New" w:eastAsia="Times New Roman" w:hAnsi="Angsana New" w:cs="Angsana New"/>
                <w:color w:val="000000" w:themeColor="text1"/>
                <w:szCs w:val="22"/>
              </w:rPr>
              <w:t>Age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ปี / </w:t>
            </w:r>
            <w:r w:rsidRPr="008F104D">
              <w:rPr>
                <w:rFonts w:ascii="Angsana New" w:eastAsia="Times New Roman" w:hAnsi="Angsana New" w:cs="Angsana New"/>
                <w:color w:val="000000" w:themeColor="text1"/>
                <w:szCs w:val="22"/>
              </w:rPr>
              <w:t xml:space="preserve">yrs. </w:t>
            </w:r>
            <w:r w:rsidRPr="008F104D">
              <w:rPr>
                <w:rFonts w:ascii="Angsana New" w:eastAsia="Times New Roman" w:hAnsi="Angsana New" w:cs="Angsana New"/>
                <w:color w:val="000000" w:themeColor="text1"/>
                <w:szCs w:val="22"/>
                <w:cs/>
              </w:rPr>
              <w:t xml:space="preserve">อาชีพ / </w:t>
            </w:r>
            <w:r w:rsidRPr="008F104D">
              <w:rPr>
                <w:rFonts w:ascii="Angsana New" w:eastAsia="Times New Roman" w:hAnsi="Angsana New" w:cs="Angsana New"/>
                <w:color w:val="000000" w:themeColor="text1"/>
                <w:szCs w:val="22"/>
              </w:rPr>
              <w:t>Career</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p>
          <w:p w14:paraId="726A2A0E" w14:textId="77777777" w:rsidR="00985CD2" w:rsidRPr="008F104D" w:rsidRDefault="00985CD2" w:rsidP="005818B5">
            <w:pPr>
              <w:spacing w:before="60"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ชื่อมารดา / </w:t>
            </w:r>
            <w:r w:rsidRPr="008F104D">
              <w:rPr>
                <w:rFonts w:ascii="Angsana New" w:eastAsia="Times New Roman" w:hAnsi="Angsana New" w:cs="Angsana New"/>
                <w:color w:val="000000" w:themeColor="text1"/>
                <w:szCs w:val="22"/>
              </w:rPr>
              <w:t>Name of Mother</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 /</w:t>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อายุ / </w:t>
            </w:r>
            <w:r w:rsidRPr="008F104D">
              <w:rPr>
                <w:rFonts w:ascii="Angsana New" w:eastAsia="Times New Roman" w:hAnsi="Angsana New" w:cs="Angsana New"/>
                <w:color w:val="000000" w:themeColor="text1"/>
                <w:szCs w:val="22"/>
              </w:rPr>
              <w:t>Age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ปี / </w:t>
            </w:r>
            <w:r w:rsidRPr="008F104D">
              <w:rPr>
                <w:rFonts w:ascii="Angsana New" w:eastAsia="Times New Roman" w:hAnsi="Angsana New" w:cs="Angsana New"/>
                <w:color w:val="000000" w:themeColor="text1"/>
                <w:szCs w:val="22"/>
              </w:rPr>
              <w:t xml:space="preserve">yrs. </w:t>
            </w:r>
            <w:r w:rsidRPr="008F104D">
              <w:rPr>
                <w:rFonts w:ascii="Angsana New" w:eastAsia="Times New Roman" w:hAnsi="Angsana New" w:cs="Angsana New"/>
                <w:color w:val="000000" w:themeColor="text1"/>
                <w:szCs w:val="22"/>
                <w:cs/>
              </w:rPr>
              <w:t xml:space="preserve">อาชีพ / </w:t>
            </w:r>
            <w:r w:rsidRPr="008F104D">
              <w:rPr>
                <w:rFonts w:ascii="Angsana New" w:eastAsia="Times New Roman" w:hAnsi="Angsana New" w:cs="Angsana New"/>
                <w:color w:val="000000" w:themeColor="text1"/>
                <w:szCs w:val="22"/>
              </w:rPr>
              <w:t>Career</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p>
        </w:tc>
      </w:tr>
      <w:tr w:rsidR="008F104D" w:rsidRPr="008F104D" w14:paraId="4740BEEA" w14:textId="77777777" w:rsidTr="00985CD2">
        <w:tc>
          <w:tcPr>
            <w:tcW w:w="9630" w:type="dxa"/>
            <w:gridSpan w:val="7"/>
          </w:tcPr>
          <w:p w14:paraId="3787B026" w14:textId="77777777" w:rsidR="00985CD2" w:rsidRPr="008F104D" w:rsidRDefault="00985CD2" w:rsidP="005818B5">
            <w:pPr>
              <w:tabs>
                <w:tab w:val="right" w:pos="3852"/>
              </w:tabs>
              <w:spacing w:before="6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จำนวนพี่น้อง</w:t>
            </w:r>
            <w:r w:rsidRPr="008F104D">
              <w:rPr>
                <w:rFonts w:ascii="Angsana New" w:eastAsia="Times New Roman" w:hAnsi="Angsana New" w:cs="Angsana New"/>
                <w:color w:val="000000" w:themeColor="text1"/>
                <w:szCs w:val="22"/>
              </w:rPr>
              <w:t xml:space="preserve"> /</w:t>
            </w:r>
            <w:r w:rsidRPr="008F104D">
              <w:rPr>
                <w:rFonts w:ascii="Angsana New" w:eastAsia="Times New Roman" w:hAnsi="Angsana New" w:cs="Angsana New"/>
                <w:color w:val="000000" w:themeColor="text1"/>
                <w:szCs w:val="22"/>
                <w:cs/>
              </w:rPr>
              <w:t xml:space="preserve"> </w:t>
            </w:r>
            <w:r w:rsidRPr="008F104D">
              <w:rPr>
                <w:rFonts w:ascii="Angsana New" w:eastAsia="Times New Roman" w:hAnsi="Angsana New" w:cs="Angsana New"/>
                <w:color w:val="000000" w:themeColor="text1"/>
                <w:szCs w:val="22"/>
              </w:rPr>
              <w:t>No. of relative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cs/>
              </w:rPr>
              <w:t xml:space="preserve"> </w:t>
            </w:r>
            <w:r w:rsidRPr="008F104D">
              <w:rPr>
                <w:rFonts w:ascii="Angsana New" w:eastAsia="Times New Roman" w:hAnsi="Angsana New" w:cs="Angsana New"/>
                <w:color w:val="000000" w:themeColor="text1"/>
                <w:szCs w:val="22"/>
                <w:cs/>
              </w:rPr>
              <w:t xml:space="preserve">คน / </w:t>
            </w:r>
            <w:r w:rsidRPr="008F104D">
              <w:rPr>
                <w:rFonts w:ascii="Angsana New" w:eastAsia="Times New Roman" w:hAnsi="Angsana New" w:cs="Angsana New"/>
                <w:color w:val="000000" w:themeColor="text1"/>
                <w:szCs w:val="22"/>
              </w:rPr>
              <w:t xml:space="preserve">persons </w:t>
            </w:r>
            <w:r w:rsidRPr="008F104D">
              <w:rPr>
                <w:rFonts w:ascii="Angsana New" w:eastAsia="Times New Roman" w:hAnsi="Angsana New" w:cs="Angsana New"/>
                <w:color w:val="000000" w:themeColor="text1"/>
                <w:szCs w:val="22"/>
                <w:cs/>
              </w:rPr>
              <w:t xml:space="preserve">(รวมตนเอง / </w:t>
            </w:r>
            <w:r w:rsidRPr="008F104D">
              <w:rPr>
                <w:rFonts w:ascii="Angsana New" w:eastAsia="Times New Roman" w:hAnsi="Angsana New" w:cs="Angsana New"/>
                <w:color w:val="000000" w:themeColor="text1"/>
                <w:szCs w:val="22"/>
              </w:rPr>
              <w:t>Including yourself)</w:t>
            </w:r>
          </w:p>
          <w:p w14:paraId="6B7D6E74" w14:textId="77777777" w:rsidR="00985CD2" w:rsidRPr="008F104D" w:rsidRDefault="00985CD2" w:rsidP="005818B5">
            <w:pPr>
              <w:numPr>
                <w:ilvl w:val="0"/>
                <w:numId w:val="5"/>
              </w:numPr>
              <w:tabs>
                <w:tab w:val="right" w:pos="3762"/>
                <w:tab w:val="right" w:pos="3942"/>
                <w:tab w:val="left" w:pos="5922"/>
                <w:tab w:val="left" w:pos="6102"/>
              </w:tabs>
              <w:spacing w:before="6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 xml:space="preserve">ชื่อ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สกุล / </w:t>
            </w:r>
            <w:r w:rsidRPr="008F104D">
              <w:rPr>
                <w:rFonts w:ascii="Angsana New" w:eastAsia="Times New Roman" w:hAnsi="Angsana New" w:cs="Angsana New"/>
                <w:color w:val="000000" w:themeColor="text1"/>
                <w:szCs w:val="22"/>
              </w:rPr>
              <w:t>Name Surname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 /</w:t>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อายุ / </w:t>
            </w:r>
            <w:r w:rsidRPr="008F104D">
              <w:rPr>
                <w:rFonts w:ascii="Angsana New" w:eastAsia="Times New Roman" w:hAnsi="Angsana New" w:cs="Angsana New"/>
                <w:color w:val="000000" w:themeColor="text1"/>
                <w:szCs w:val="22"/>
              </w:rPr>
              <w:t>Age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ปี / </w:t>
            </w:r>
            <w:r w:rsidRPr="008F104D">
              <w:rPr>
                <w:rFonts w:ascii="Angsana New" w:eastAsia="Times New Roman" w:hAnsi="Angsana New" w:cs="Angsana New"/>
                <w:color w:val="000000" w:themeColor="text1"/>
                <w:szCs w:val="22"/>
              </w:rPr>
              <w:t xml:space="preserve">yrs. </w:t>
            </w:r>
            <w:r w:rsidRPr="008F104D">
              <w:rPr>
                <w:rFonts w:ascii="Angsana New" w:eastAsia="Times New Roman" w:hAnsi="Angsana New" w:cs="Angsana New"/>
                <w:color w:val="000000" w:themeColor="text1"/>
                <w:szCs w:val="22"/>
                <w:cs/>
              </w:rPr>
              <w:t xml:space="preserve">อาชีพ / </w:t>
            </w:r>
            <w:r w:rsidRPr="008F104D">
              <w:rPr>
                <w:rFonts w:ascii="Angsana New" w:eastAsia="Times New Roman" w:hAnsi="Angsana New" w:cs="Angsana New"/>
                <w:color w:val="000000" w:themeColor="text1"/>
                <w:szCs w:val="22"/>
              </w:rPr>
              <w:t>Career</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p>
          <w:p w14:paraId="46035160" w14:textId="64135E7E" w:rsidR="00985CD2" w:rsidRPr="008F104D" w:rsidRDefault="00985CD2" w:rsidP="005818B5">
            <w:pPr>
              <w:tabs>
                <w:tab w:val="left" w:pos="252"/>
                <w:tab w:val="right" w:pos="3762"/>
                <w:tab w:val="right" w:pos="3942"/>
                <w:tab w:val="left" w:pos="6102"/>
                <w:tab w:val="left" w:pos="6642"/>
                <w:tab w:val="left" w:pos="7272"/>
              </w:tabs>
              <w:spacing w:before="6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t xml:space="preserve">ชื่อ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คู่สมรส / </w:t>
            </w:r>
            <w:r w:rsidRPr="008F104D">
              <w:rPr>
                <w:rFonts w:ascii="Angsana New" w:eastAsia="Times New Roman" w:hAnsi="Angsana New" w:cs="Angsana New"/>
                <w:color w:val="000000" w:themeColor="text1"/>
                <w:szCs w:val="22"/>
              </w:rPr>
              <w:t>Name of Spouse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 /</w:t>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อายุ / </w:t>
            </w:r>
            <w:r w:rsidRPr="008F104D">
              <w:rPr>
                <w:rFonts w:ascii="Angsana New" w:eastAsia="Times New Roman" w:hAnsi="Angsana New" w:cs="Angsana New"/>
                <w:color w:val="000000" w:themeColor="text1"/>
                <w:szCs w:val="22"/>
              </w:rPr>
              <w:t>Age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ปี / </w:t>
            </w:r>
            <w:r w:rsidRPr="008F104D">
              <w:rPr>
                <w:rFonts w:ascii="Angsana New" w:eastAsia="Times New Roman" w:hAnsi="Angsana New" w:cs="Angsana New"/>
                <w:color w:val="000000" w:themeColor="text1"/>
                <w:szCs w:val="22"/>
              </w:rPr>
              <w:t xml:space="preserve">yrs. </w:t>
            </w:r>
            <w:r w:rsidRPr="008F104D">
              <w:rPr>
                <w:rFonts w:ascii="Angsana New" w:eastAsia="Times New Roman" w:hAnsi="Angsana New" w:cs="Angsana New"/>
                <w:color w:val="000000" w:themeColor="text1"/>
                <w:szCs w:val="22"/>
                <w:cs/>
              </w:rPr>
              <w:t xml:space="preserve">อาชีพ / </w:t>
            </w:r>
            <w:r w:rsidRPr="008F104D">
              <w:rPr>
                <w:rFonts w:ascii="Angsana New" w:eastAsia="Times New Roman" w:hAnsi="Angsana New" w:cs="Angsana New"/>
                <w:color w:val="000000" w:themeColor="text1"/>
                <w:szCs w:val="22"/>
              </w:rPr>
              <w:t>Career</w:t>
            </w:r>
            <w:r w:rsidR="00977A40" w:rsidRPr="008F104D">
              <w:rPr>
                <w:rFonts w:ascii="Angsana New" w:eastAsia="Times New Roman" w:hAnsi="Angsana New" w:cs="Angsana New"/>
                <w:color w:val="000000" w:themeColor="text1"/>
                <w:szCs w:val="22"/>
                <w:u w:val="dotted"/>
              </w:rPr>
              <w:tab/>
            </w:r>
            <w:r w:rsidR="00977A40" w:rsidRPr="008F104D">
              <w:rPr>
                <w:rFonts w:ascii="Angsana New" w:eastAsia="Times New Roman" w:hAnsi="Angsana New" w:cs="Angsana New"/>
                <w:color w:val="000000" w:themeColor="text1"/>
                <w:szCs w:val="22"/>
                <w:u w:val="dotted"/>
              </w:rPr>
              <w:tab/>
            </w:r>
          </w:p>
          <w:p w14:paraId="0855A5D2" w14:textId="77777777" w:rsidR="00985CD2" w:rsidRPr="008F104D" w:rsidRDefault="00985CD2" w:rsidP="005818B5">
            <w:pPr>
              <w:numPr>
                <w:ilvl w:val="0"/>
                <w:numId w:val="5"/>
              </w:numPr>
              <w:tabs>
                <w:tab w:val="right" w:pos="3762"/>
                <w:tab w:val="right" w:pos="3942"/>
                <w:tab w:val="left" w:pos="5922"/>
                <w:tab w:val="left" w:pos="6102"/>
              </w:tabs>
              <w:spacing w:before="6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 xml:space="preserve">ชื่อ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สกุล / </w:t>
            </w:r>
            <w:r w:rsidRPr="008F104D">
              <w:rPr>
                <w:rFonts w:ascii="Angsana New" w:eastAsia="Times New Roman" w:hAnsi="Angsana New" w:cs="Angsana New"/>
                <w:color w:val="000000" w:themeColor="text1"/>
                <w:szCs w:val="22"/>
              </w:rPr>
              <w:t>Name Surname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 /</w:t>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อายุ / </w:t>
            </w:r>
            <w:r w:rsidRPr="008F104D">
              <w:rPr>
                <w:rFonts w:ascii="Angsana New" w:eastAsia="Times New Roman" w:hAnsi="Angsana New" w:cs="Angsana New"/>
                <w:color w:val="000000" w:themeColor="text1"/>
                <w:szCs w:val="22"/>
              </w:rPr>
              <w:t>Age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ปี / </w:t>
            </w:r>
            <w:r w:rsidRPr="008F104D">
              <w:rPr>
                <w:rFonts w:ascii="Angsana New" w:eastAsia="Times New Roman" w:hAnsi="Angsana New" w:cs="Angsana New"/>
                <w:color w:val="000000" w:themeColor="text1"/>
                <w:szCs w:val="22"/>
              </w:rPr>
              <w:t xml:space="preserve">yrs. </w:t>
            </w:r>
            <w:r w:rsidRPr="008F104D">
              <w:rPr>
                <w:rFonts w:ascii="Angsana New" w:eastAsia="Times New Roman" w:hAnsi="Angsana New" w:cs="Angsana New"/>
                <w:color w:val="000000" w:themeColor="text1"/>
                <w:szCs w:val="22"/>
                <w:cs/>
              </w:rPr>
              <w:t xml:space="preserve">อาชีพ / </w:t>
            </w:r>
            <w:r w:rsidRPr="008F104D">
              <w:rPr>
                <w:rFonts w:ascii="Angsana New" w:eastAsia="Times New Roman" w:hAnsi="Angsana New" w:cs="Angsana New"/>
                <w:color w:val="000000" w:themeColor="text1"/>
                <w:szCs w:val="22"/>
              </w:rPr>
              <w:t>Career</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p>
          <w:p w14:paraId="58C729E0" w14:textId="302A11A0" w:rsidR="00985CD2" w:rsidRPr="008F104D" w:rsidRDefault="00985CD2" w:rsidP="005818B5">
            <w:pPr>
              <w:tabs>
                <w:tab w:val="left" w:pos="252"/>
                <w:tab w:val="right" w:pos="3762"/>
                <w:tab w:val="right" w:pos="3942"/>
                <w:tab w:val="left" w:pos="6102"/>
                <w:tab w:val="left" w:pos="6642"/>
                <w:tab w:val="left" w:pos="7272"/>
              </w:tabs>
              <w:spacing w:before="6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t xml:space="preserve">ชื่อ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คู่สมรส / </w:t>
            </w:r>
            <w:r w:rsidRPr="008F104D">
              <w:rPr>
                <w:rFonts w:ascii="Angsana New" w:eastAsia="Times New Roman" w:hAnsi="Angsana New" w:cs="Angsana New"/>
                <w:color w:val="000000" w:themeColor="text1"/>
                <w:szCs w:val="22"/>
              </w:rPr>
              <w:t>Name of Spouse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 /</w:t>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อายุ / </w:t>
            </w:r>
            <w:r w:rsidRPr="008F104D">
              <w:rPr>
                <w:rFonts w:ascii="Angsana New" w:eastAsia="Times New Roman" w:hAnsi="Angsana New" w:cs="Angsana New"/>
                <w:color w:val="000000" w:themeColor="text1"/>
                <w:szCs w:val="22"/>
              </w:rPr>
              <w:t>Age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ปี / </w:t>
            </w:r>
            <w:r w:rsidRPr="008F104D">
              <w:rPr>
                <w:rFonts w:ascii="Angsana New" w:eastAsia="Times New Roman" w:hAnsi="Angsana New" w:cs="Angsana New"/>
                <w:color w:val="000000" w:themeColor="text1"/>
                <w:szCs w:val="22"/>
              </w:rPr>
              <w:t xml:space="preserve">yrs. </w:t>
            </w:r>
            <w:r w:rsidRPr="008F104D">
              <w:rPr>
                <w:rFonts w:ascii="Angsana New" w:eastAsia="Times New Roman" w:hAnsi="Angsana New" w:cs="Angsana New"/>
                <w:color w:val="000000" w:themeColor="text1"/>
                <w:szCs w:val="22"/>
                <w:cs/>
              </w:rPr>
              <w:t xml:space="preserve">อาชีพ / </w:t>
            </w:r>
            <w:r w:rsidRPr="008F104D">
              <w:rPr>
                <w:rFonts w:ascii="Angsana New" w:eastAsia="Times New Roman" w:hAnsi="Angsana New" w:cs="Angsana New"/>
                <w:color w:val="000000" w:themeColor="text1"/>
                <w:szCs w:val="22"/>
              </w:rPr>
              <w:t>Career</w:t>
            </w:r>
            <w:r w:rsidR="00977A40" w:rsidRPr="008F104D">
              <w:rPr>
                <w:rFonts w:ascii="Angsana New" w:eastAsia="Times New Roman" w:hAnsi="Angsana New" w:cs="Angsana New"/>
                <w:color w:val="000000" w:themeColor="text1"/>
                <w:szCs w:val="22"/>
                <w:u w:val="dotted"/>
              </w:rPr>
              <w:tab/>
            </w:r>
            <w:r w:rsidR="00977A40" w:rsidRPr="008F104D">
              <w:rPr>
                <w:rFonts w:ascii="Angsana New" w:eastAsia="Times New Roman" w:hAnsi="Angsana New" w:cs="Angsana New"/>
                <w:color w:val="000000" w:themeColor="text1"/>
                <w:szCs w:val="22"/>
                <w:u w:val="dotted"/>
              </w:rPr>
              <w:tab/>
            </w:r>
          </w:p>
          <w:p w14:paraId="6B9E663E" w14:textId="77777777" w:rsidR="00985CD2" w:rsidRPr="008F104D" w:rsidRDefault="00985CD2" w:rsidP="005818B5">
            <w:pPr>
              <w:numPr>
                <w:ilvl w:val="0"/>
                <w:numId w:val="5"/>
              </w:numPr>
              <w:tabs>
                <w:tab w:val="right" w:pos="3762"/>
                <w:tab w:val="right" w:pos="3942"/>
                <w:tab w:val="left" w:pos="5922"/>
                <w:tab w:val="left" w:pos="6102"/>
              </w:tabs>
              <w:spacing w:before="6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 xml:space="preserve">ชื่อ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สกุล / </w:t>
            </w:r>
            <w:r w:rsidRPr="008F104D">
              <w:rPr>
                <w:rFonts w:ascii="Angsana New" w:eastAsia="Times New Roman" w:hAnsi="Angsana New" w:cs="Angsana New"/>
                <w:color w:val="000000" w:themeColor="text1"/>
                <w:szCs w:val="22"/>
              </w:rPr>
              <w:t>Name Surname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 /</w:t>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อายุ / </w:t>
            </w:r>
            <w:r w:rsidRPr="008F104D">
              <w:rPr>
                <w:rFonts w:ascii="Angsana New" w:eastAsia="Times New Roman" w:hAnsi="Angsana New" w:cs="Angsana New"/>
                <w:color w:val="000000" w:themeColor="text1"/>
                <w:szCs w:val="22"/>
              </w:rPr>
              <w:t>Age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ปี / </w:t>
            </w:r>
            <w:r w:rsidRPr="008F104D">
              <w:rPr>
                <w:rFonts w:ascii="Angsana New" w:eastAsia="Times New Roman" w:hAnsi="Angsana New" w:cs="Angsana New"/>
                <w:color w:val="000000" w:themeColor="text1"/>
                <w:szCs w:val="22"/>
              </w:rPr>
              <w:t xml:space="preserve">yrs. </w:t>
            </w:r>
            <w:r w:rsidRPr="008F104D">
              <w:rPr>
                <w:rFonts w:ascii="Angsana New" w:eastAsia="Times New Roman" w:hAnsi="Angsana New" w:cs="Angsana New"/>
                <w:color w:val="000000" w:themeColor="text1"/>
                <w:szCs w:val="22"/>
                <w:cs/>
              </w:rPr>
              <w:t xml:space="preserve">อาชีพ / </w:t>
            </w:r>
            <w:r w:rsidRPr="008F104D">
              <w:rPr>
                <w:rFonts w:ascii="Angsana New" w:eastAsia="Times New Roman" w:hAnsi="Angsana New" w:cs="Angsana New"/>
                <w:color w:val="000000" w:themeColor="text1"/>
                <w:szCs w:val="22"/>
              </w:rPr>
              <w:t>Career</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p>
          <w:p w14:paraId="36C539A2" w14:textId="77777777" w:rsidR="00985CD2" w:rsidRPr="008F104D" w:rsidRDefault="00985CD2" w:rsidP="005818B5">
            <w:pPr>
              <w:tabs>
                <w:tab w:val="left" w:pos="252"/>
                <w:tab w:val="right" w:pos="3762"/>
                <w:tab w:val="right" w:pos="3942"/>
                <w:tab w:val="left" w:pos="6102"/>
                <w:tab w:val="left" w:pos="6642"/>
                <w:tab w:val="left" w:pos="7272"/>
              </w:tabs>
              <w:spacing w:before="60" w:after="0" w:line="240" w:lineRule="auto"/>
              <w:jc w:val="both"/>
              <w:rPr>
                <w:rFonts w:ascii="Angsana New" w:eastAsia="Times New Roman" w:hAnsi="Angsana New" w:cs="Angsana New"/>
                <w:color w:val="000000" w:themeColor="text1"/>
                <w:szCs w:val="22"/>
                <w:u w:val="dotted"/>
                <w:cs/>
              </w:rPr>
            </w:pPr>
            <w:r w:rsidRPr="008F104D">
              <w:rPr>
                <w:rFonts w:ascii="Angsana New" w:eastAsia="Times New Roman" w:hAnsi="Angsana New" w:cs="Angsana New"/>
                <w:color w:val="000000" w:themeColor="text1"/>
                <w:szCs w:val="22"/>
                <w:cs/>
              </w:rPr>
              <w:tab/>
              <w:t xml:space="preserve">ชื่อ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คู่สมรส / </w:t>
            </w:r>
            <w:r w:rsidRPr="008F104D">
              <w:rPr>
                <w:rFonts w:ascii="Angsana New" w:eastAsia="Times New Roman" w:hAnsi="Angsana New" w:cs="Angsana New"/>
                <w:color w:val="000000" w:themeColor="text1"/>
                <w:szCs w:val="22"/>
              </w:rPr>
              <w:t>Name of Spouse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ว/ด/ป เกิด /</w:t>
            </w:r>
            <w:r w:rsidR="003374E0" w:rsidRPr="008F104D">
              <w:rPr>
                <w:rFonts w:ascii="Angsana New" w:eastAsia="Times New Roman" w:hAnsi="Angsana New" w:cs="Angsana New"/>
                <w:color w:val="000000" w:themeColor="text1"/>
                <w:szCs w:val="22"/>
              </w:rPr>
              <w:t>Birthdate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อายุ / </w:t>
            </w:r>
            <w:r w:rsidRPr="008F104D">
              <w:rPr>
                <w:rFonts w:ascii="Angsana New" w:eastAsia="Times New Roman" w:hAnsi="Angsana New" w:cs="Angsana New"/>
                <w:color w:val="000000" w:themeColor="text1"/>
                <w:szCs w:val="22"/>
              </w:rPr>
              <w:t>Age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ปี / </w:t>
            </w:r>
            <w:r w:rsidRPr="008F104D">
              <w:rPr>
                <w:rFonts w:ascii="Angsana New" w:eastAsia="Times New Roman" w:hAnsi="Angsana New" w:cs="Angsana New"/>
                <w:color w:val="000000" w:themeColor="text1"/>
                <w:szCs w:val="22"/>
              </w:rPr>
              <w:t xml:space="preserve">yrs. </w:t>
            </w:r>
            <w:r w:rsidRPr="008F104D">
              <w:rPr>
                <w:rFonts w:ascii="Angsana New" w:eastAsia="Times New Roman" w:hAnsi="Angsana New" w:cs="Angsana New"/>
                <w:color w:val="000000" w:themeColor="text1"/>
                <w:szCs w:val="22"/>
                <w:cs/>
              </w:rPr>
              <w:t xml:space="preserve">อาชีพ / </w:t>
            </w:r>
            <w:r w:rsidRPr="008F104D">
              <w:rPr>
                <w:rFonts w:ascii="Angsana New" w:eastAsia="Times New Roman" w:hAnsi="Angsana New" w:cs="Angsana New"/>
                <w:color w:val="000000" w:themeColor="text1"/>
                <w:szCs w:val="22"/>
              </w:rPr>
              <w:t>Career</w:t>
            </w:r>
            <w:r w:rsidRPr="008F104D">
              <w:rPr>
                <w:rFonts w:ascii="Angsana New" w:eastAsia="Times New Roman" w:hAnsi="Angsana New" w:cs="Angsana New"/>
                <w:color w:val="000000" w:themeColor="text1"/>
                <w:szCs w:val="22"/>
                <w:u w:val="dotted"/>
              </w:rPr>
              <w:tab/>
            </w:r>
          </w:p>
        </w:tc>
      </w:tr>
      <w:tr w:rsidR="008F104D" w:rsidRPr="008F104D" w14:paraId="37188794" w14:textId="77777777" w:rsidTr="00977A40">
        <w:trPr>
          <w:trHeight w:val="1799"/>
        </w:trPr>
        <w:tc>
          <w:tcPr>
            <w:tcW w:w="9630" w:type="dxa"/>
            <w:gridSpan w:val="7"/>
          </w:tcPr>
          <w:p w14:paraId="19E8E04A" w14:textId="77777777" w:rsidR="00985CD2" w:rsidRPr="008F104D" w:rsidRDefault="00985CD2" w:rsidP="005818B5">
            <w:pPr>
              <w:spacing w:before="60" w:after="0" w:line="240" w:lineRule="auto"/>
              <w:jc w:val="both"/>
              <w:rPr>
                <w:rFonts w:ascii="Angsana New" w:eastAsia="Times New Roman" w:hAnsi="Angsana New" w:cs="Angsana New"/>
                <w:b/>
                <w:bCs/>
                <w:color w:val="000000" w:themeColor="text1"/>
                <w:szCs w:val="22"/>
                <w:u w:val="single"/>
              </w:rPr>
            </w:pPr>
            <w:r w:rsidRPr="008F104D">
              <w:rPr>
                <w:rFonts w:ascii="Angsana New" w:eastAsia="Times New Roman" w:hAnsi="Angsana New" w:cs="Angsana New"/>
                <w:b/>
                <w:bCs/>
                <w:color w:val="000000" w:themeColor="text1"/>
                <w:szCs w:val="22"/>
                <w:u w:val="single"/>
                <w:cs/>
              </w:rPr>
              <w:t xml:space="preserve">กรณีฉุกเฉินให้ติดต่อ / </w:t>
            </w:r>
            <w:r w:rsidRPr="008F104D">
              <w:rPr>
                <w:rFonts w:ascii="Angsana New" w:eastAsia="Times New Roman" w:hAnsi="Angsana New" w:cs="Angsana New"/>
                <w:b/>
                <w:bCs/>
                <w:color w:val="000000" w:themeColor="text1"/>
                <w:szCs w:val="22"/>
                <w:u w:val="single"/>
              </w:rPr>
              <w:t>Emergency Case: Contact</w:t>
            </w:r>
          </w:p>
          <w:p w14:paraId="15F14316" w14:textId="77777777" w:rsidR="00985CD2" w:rsidRPr="008F104D" w:rsidRDefault="00985CD2" w:rsidP="005818B5">
            <w:pPr>
              <w:tabs>
                <w:tab w:val="right" w:pos="6642"/>
                <w:tab w:val="right" w:pos="9414"/>
              </w:tabs>
              <w:spacing w:before="60"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ชื่อ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สกุล / </w:t>
            </w:r>
            <w:r w:rsidRPr="008F104D">
              <w:rPr>
                <w:rFonts w:ascii="Angsana New" w:eastAsia="Times New Roman" w:hAnsi="Angsana New" w:cs="Angsana New"/>
                <w:color w:val="000000" w:themeColor="text1"/>
                <w:szCs w:val="22"/>
              </w:rPr>
              <w:t>Name Surname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เกี่ยวข้องเป็น / </w:t>
            </w:r>
            <w:r w:rsidRPr="008F104D">
              <w:rPr>
                <w:rFonts w:ascii="Angsana New" w:eastAsia="Times New Roman" w:hAnsi="Angsana New" w:cs="Angsana New"/>
                <w:color w:val="000000" w:themeColor="text1"/>
                <w:szCs w:val="22"/>
              </w:rPr>
              <w:t>Relationship</w:t>
            </w:r>
            <w:r w:rsidRPr="008F104D">
              <w:rPr>
                <w:rFonts w:ascii="Angsana New" w:eastAsia="Times New Roman" w:hAnsi="Angsana New" w:cs="Angsana New"/>
                <w:color w:val="000000" w:themeColor="text1"/>
                <w:szCs w:val="22"/>
                <w:u w:val="dotted"/>
              </w:rPr>
              <w:tab/>
            </w:r>
          </w:p>
          <w:p w14:paraId="63A7726A" w14:textId="77777777" w:rsidR="00985CD2" w:rsidRPr="008F104D" w:rsidRDefault="00985CD2" w:rsidP="005818B5">
            <w:pPr>
              <w:tabs>
                <w:tab w:val="right" w:pos="4122"/>
                <w:tab w:val="right" w:pos="4722"/>
                <w:tab w:val="right" w:pos="6372"/>
                <w:tab w:val="right" w:pos="7092"/>
                <w:tab w:val="left" w:pos="7632"/>
                <w:tab w:val="right" w:pos="9414"/>
              </w:tabs>
              <w:spacing w:before="60"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ที่อยู่ปัจจุบัน / </w:t>
            </w:r>
            <w:r w:rsidRPr="008F104D">
              <w:rPr>
                <w:rFonts w:ascii="Angsana New" w:eastAsia="Times New Roman" w:hAnsi="Angsana New" w:cs="Angsana New"/>
                <w:color w:val="000000" w:themeColor="text1"/>
                <w:szCs w:val="22"/>
              </w:rPr>
              <w:t xml:space="preserve">Present Address </w:t>
            </w:r>
            <w:r w:rsidRPr="008F104D">
              <w:rPr>
                <w:rFonts w:ascii="Angsana New" w:eastAsia="Times New Roman" w:hAnsi="Angsana New" w:cs="Angsana New"/>
                <w:color w:val="000000" w:themeColor="text1"/>
                <w:szCs w:val="22"/>
                <w:cs/>
              </w:rPr>
              <w:t xml:space="preserve">บ้านเลขที่ / </w:t>
            </w:r>
            <w:r w:rsidRPr="008F104D">
              <w:rPr>
                <w:rFonts w:ascii="Angsana New" w:eastAsia="Times New Roman" w:hAnsi="Angsana New" w:cs="Angsana New"/>
                <w:color w:val="000000" w:themeColor="text1"/>
                <w:szCs w:val="22"/>
              </w:rPr>
              <w:t>No</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หมู่บ้าน / อาคาร / </w:t>
            </w:r>
            <w:r w:rsidRPr="008F104D">
              <w:rPr>
                <w:rFonts w:ascii="Angsana New" w:eastAsia="Times New Roman" w:hAnsi="Angsana New" w:cs="Angsana New"/>
                <w:color w:val="000000" w:themeColor="text1"/>
                <w:szCs w:val="22"/>
              </w:rPr>
              <w:t>Building</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หมู่ / </w:t>
            </w:r>
            <w:r w:rsidRPr="008F104D">
              <w:rPr>
                <w:rFonts w:ascii="Angsana New" w:eastAsia="Times New Roman" w:hAnsi="Angsana New" w:cs="Angsana New"/>
                <w:color w:val="000000" w:themeColor="text1"/>
                <w:szCs w:val="22"/>
              </w:rPr>
              <w:t xml:space="preserve">Moo </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ซอย / </w:t>
            </w:r>
            <w:r w:rsidRPr="008F104D">
              <w:rPr>
                <w:rFonts w:ascii="Angsana New" w:eastAsia="Times New Roman" w:hAnsi="Angsana New" w:cs="Angsana New"/>
                <w:color w:val="000000" w:themeColor="text1"/>
                <w:szCs w:val="22"/>
              </w:rPr>
              <w:t>Soi</w:t>
            </w:r>
            <w:r w:rsidRPr="008F104D">
              <w:rPr>
                <w:rFonts w:ascii="Angsana New" w:eastAsia="Times New Roman" w:hAnsi="Angsana New" w:cs="Angsana New"/>
                <w:color w:val="000000" w:themeColor="text1"/>
                <w:szCs w:val="22"/>
                <w:u w:val="dotted"/>
              </w:rPr>
              <w:tab/>
            </w:r>
          </w:p>
          <w:p w14:paraId="29DD3B07" w14:textId="58F301A3" w:rsidR="00985CD2" w:rsidRPr="008F104D" w:rsidRDefault="00985CD2" w:rsidP="005818B5">
            <w:pPr>
              <w:tabs>
                <w:tab w:val="right" w:pos="3582"/>
                <w:tab w:val="right" w:pos="3852"/>
                <w:tab w:val="right" w:pos="6012"/>
                <w:tab w:val="right" w:pos="8172"/>
                <w:tab w:val="right" w:pos="9414"/>
              </w:tabs>
              <w:spacing w:before="60"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ถนน / </w:t>
            </w:r>
            <w:r w:rsidRPr="008F104D">
              <w:rPr>
                <w:rFonts w:ascii="Angsana New" w:eastAsia="Times New Roman" w:hAnsi="Angsana New" w:cs="Angsana New"/>
                <w:color w:val="000000" w:themeColor="text1"/>
                <w:szCs w:val="22"/>
              </w:rPr>
              <w:t>Road</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ตำบล / แขวง / </w:t>
            </w:r>
            <w:r w:rsidRPr="008F104D">
              <w:rPr>
                <w:rFonts w:ascii="Angsana New" w:eastAsia="Times New Roman" w:hAnsi="Angsana New" w:cs="Angsana New"/>
                <w:color w:val="000000" w:themeColor="text1"/>
                <w:szCs w:val="22"/>
              </w:rPr>
              <w:t>Village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อำเภอ / เขต / </w:t>
            </w:r>
            <w:r w:rsidRPr="008F104D">
              <w:rPr>
                <w:rFonts w:ascii="Angsana New" w:eastAsia="Times New Roman" w:hAnsi="Angsana New" w:cs="Angsana New"/>
                <w:color w:val="000000" w:themeColor="text1"/>
                <w:szCs w:val="22"/>
              </w:rPr>
              <w:t>District</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จังหวัด / </w:t>
            </w:r>
            <w:r w:rsidRPr="008F104D">
              <w:rPr>
                <w:rFonts w:ascii="Angsana New" w:eastAsia="Times New Roman" w:hAnsi="Angsana New" w:cs="Angsana New"/>
                <w:color w:val="000000" w:themeColor="text1"/>
                <w:szCs w:val="22"/>
              </w:rPr>
              <w:t>Province</w:t>
            </w:r>
            <w:r w:rsidRPr="008F104D">
              <w:rPr>
                <w:rFonts w:ascii="Angsana New" w:eastAsia="Times New Roman" w:hAnsi="Angsana New" w:cs="Angsana New"/>
                <w:color w:val="000000" w:themeColor="text1"/>
                <w:szCs w:val="22"/>
                <w:u w:val="dotted"/>
              </w:rPr>
              <w:tab/>
            </w:r>
          </w:p>
          <w:p w14:paraId="272E5250" w14:textId="77777777" w:rsidR="00985CD2" w:rsidRPr="008F104D" w:rsidRDefault="00985CD2" w:rsidP="005818B5">
            <w:pPr>
              <w:tabs>
                <w:tab w:val="right" w:pos="2662"/>
                <w:tab w:val="right" w:pos="3852"/>
                <w:tab w:val="right" w:pos="6912"/>
                <w:tab w:val="right" w:pos="7182"/>
                <w:tab w:val="right" w:pos="9414"/>
              </w:tabs>
              <w:spacing w:before="60" w:after="0" w:line="240" w:lineRule="auto"/>
              <w:ind w:right="-18"/>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 xml:space="preserve">รหัสไปรษณีย์ / </w:t>
            </w:r>
            <w:r w:rsidRPr="008F104D">
              <w:rPr>
                <w:rFonts w:ascii="Angsana New" w:eastAsia="Times New Roman" w:hAnsi="Angsana New" w:cs="Angsana New"/>
                <w:color w:val="000000" w:themeColor="text1"/>
                <w:szCs w:val="22"/>
              </w:rPr>
              <w:t>Zip Code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โทรศัพท์บ้าน / </w:t>
            </w:r>
            <w:r w:rsidRPr="008F104D">
              <w:rPr>
                <w:rFonts w:ascii="Angsana New" w:eastAsia="Times New Roman" w:hAnsi="Angsana New" w:cs="Angsana New"/>
                <w:color w:val="000000" w:themeColor="text1"/>
                <w:szCs w:val="22"/>
              </w:rPr>
              <w:t>Tel</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cs/>
              </w:rPr>
              <w:t xml:space="preserve">มือถือ / </w:t>
            </w:r>
            <w:r w:rsidRPr="008F104D">
              <w:rPr>
                <w:rFonts w:ascii="Angsana New" w:eastAsia="Times New Roman" w:hAnsi="Angsana New" w:cs="Angsana New"/>
                <w:color w:val="000000" w:themeColor="text1"/>
                <w:szCs w:val="22"/>
              </w:rPr>
              <w:t>Mobile phone</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u w:val="dotted"/>
              </w:rPr>
              <w:tab/>
            </w:r>
          </w:p>
        </w:tc>
      </w:tr>
    </w:tbl>
    <w:p w14:paraId="4315FB4D" w14:textId="77777777" w:rsidR="00985CD2" w:rsidRPr="008F104D" w:rsidRDefault="00985CD2" w:rsidP="00977A40">
      <w:pPr>
        <w:tabs>
          <w:tab w:val="right" w:pos="5400"/>
          <w:tab w:val="right" w:pos="8968"/>
        </w:tabs>
        <w:spacing w:before="600" w:after="0" w:line="240" w:lineRule="auto"/>
        <w:ind w:right="58"/>
        <w:jc w:val="both"/>
        <w:rPr>
          <w:rFonts w:ascii="Angsana New" w:eastAsia="Times New Roman" w:hAnsi="Angsana New" w:cs="Angsana New"/>
          <w:color w:val="000000" w:themeColor="text1"/>
          <w:szCs w:val="22"/>
          <w:u w:val="dotted"/>
          <w:cs/>
        </w:rPr>
      </w:pPr>
      <w:r w:rsidRPr="008F104D">
        <w:rPr>
          <w:rFonts w:ascii="Angsana New" w:eastAsia="Times New Roman" w:hAnsi="Angsana New" w:cs="Angsana New"/>
          <w:color w:val="000000" w:themeColor="text1"/>
          <w:szCs w:val="22"/>
          <w:cs/>
        </w:rPr>
        <w:tab/>
      </w:r>
      <w:r w:rsidR="00925A59" w:rsidRPr="008F104D">
        <w:rPr>
          <w:rFonts w:ascii="Angsana New" w:eastAsia="Times New Roman" w:hAnsi="Angsana New" w:cs="Angsana New"/>
          <w:color w:val="000000" w:themeColor="text1"/>
          <w:szCs w:val="22"/>
        </w:rPr>
        <w:t>Signed</w:t>
      </w:r>
      <w:r w:rsidRPr="008F104D">
        <w:rPr>
          <w:rFonts w:ascii="Angsana New" w:eastAsia="Times New Roman" w:hAnsi="Angsana New" w:cs="Angsana New"/>
          <w:color w:val="000000" w:themeColor="text1"/>
          <w:szCs w:val="22"/>
          <w:u w:val="dotted"/>
          <w:cs/>
        </w:rPr>
        <w:tab/>
      </w:r>
    </w:p>
    <w:p w14:paraId="3D569E34" w14:textId="77777777" w:rsidR="00925A59" w:rsidRPr="008F104D" w:rsidRDefault="00925A59" w:rsidP="005818B5">
      <w:pPr>
        <w:spacing w:before="480" w:after="0" w:line="240" w:lineRule="auto"/>
        <w:jc w:val="both"/>
        <w:rPr>
          <w:rFonts w:ascii="Angsana New" w:eastAsia="Times New Roman" w:hAnsi="Angsana New" w:cs="Angsana New"/>
          <w:color w:val="000000" w:themeColor="text1"/>
          <w:szCs w:val="22"/>
        </w:rPr>
        <w:sectPr w:rsidR="00925A59" w:rsidRPr="008F104D" w:rsidSect="00985CD2">
          <w:pgSz w:w="11906" w:h="16838"/>
          <w:pgMar w:top="1440" w:right="1440" w:bottom="1440" w:left="1440" w:header="720" w:footer="720" w:gutter="0"/>
          <w:cols w:space="720"/>
          <w:docGrid w:linePitch="360"/>
        </w:sectPr>
      </w:pPr>
    </w:p>
    <w:p w14:paraId="3EFFF394" w14:textId="77777777" w:rsidR="00BF6DC2" w:rsidRPr="008F104D" w:rsidRDefault="00985CD2" w:rsidP="006E6671">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 xml:space="preserve">Re: Report on data of employee/ spouse/children who </w:t>
      </w:r>
      <w:r w:rsidR="00BF6DC2" w:rsidRPr="008F104D">
        <w:rPr>
          <w:rFonts w:ascii="Angsana New" w:eastAsia="Times New Roman" w:hAnsi="Angsana New" w:cs="Angsana New"/>
          <w:b/>
          <w:bCs/>
          <w:color w:val="000000" w:themeColor="text1"/>
          <w:szCs w:val="22"/>
        </w:rPr>
        <w:t>have securities trading account with securities public company limited</w:t>
      </w:r>
    </w:p>
    <w:p w14:paraId="7C304190" w14:textId="77777777" w:rsidR="00BF6DC2" w:rsidRPr="008F104D" w:rsidRDefault="00BF6DC2" w:rsidP="005818B5">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And</w:t>
      </w:r>
    </w:p>
    <w:p w14:paraId="6250387B" w14:textId="77777777" w:rsidR="00BF6DC2" w:rsidRPr="008F104D" w:rsidRDefault="00BF6DC2" w:rsidP="005818B5">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 xml:space="preserve">Report on data of employee/ spouse/children </w:t>
      </w:r>
      <w:r w:rsidR="006E6671" w:rsidRPr="008F104D">
        <w:rPr>
          <w:rFonts w:ascii="Angsana New" w:eastAsia="Times New Roman" w:hAnsi="Angsana New" w:cs="Angsana New"/>
          <w:b/>
          <w:bCs/>
          <w:color w:val="000000" w:themeColor="text1"/>
          <w:szCs w:val="22"/>
        </w:rPr>
        <w:t xml:space="preserve">of </w:t>
      </w:r>
      <w:r w:rsidRPr="008F104D">
        <w:rPr>
          <w:rFonts w:ascii="Angsana New" w:eastAsia="Times New Roman" w:hAnsi="Angsana New" w:cs="Angsana New"/>
          <w:b/>
          <w:bCs/>
          <w:color w:val="000000" w:themeColor="text1"/>
          <w:szCs w:val="22"/>
        </w:rPr>
        <w:t xml:space="preserve">under </w:t>
      </w:r>
      <w:r w:rsidR="00C059FC" w:rsidRPr="008F104D">
        <w:rPr>
          <w:rFonts w:ascii="Angsana New" w:eastAsia="Times New Roman" w:hAnsi="Angsana New" w:cs="Angsana New"/>
          <w:b/>
          <w:bCs/>
          <w:color w:val="000000" w:themeColor="text1"/>
          <w:szCs w:val="22"/>
        </w:rPr>
        <w:t>legal</w:t>
      </w:r>
      <w:r w:rsidRPr="008F104D">
        <w:rPr>
          <w:rFonts w:ascii="Angsana New" w:eastAsia="Times New Roman" w:hAnsi="Angsana New" w:cs="Angsana New"/>
          <w:b/>
          <w:bCs/>
          <w:color w:val="000000" w:themeColor="text1"/>
          <w:szCs w:val="22"/>
        </w:rPr>
        <w:t xml:space="preserve"> age who have securities trading account with other securities companies</w:t>
      </w:r>
    </w:p>
    <w:tbl>
      <w:tblP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3690"/>
        <w:gridCol w:w="1890"/>
        <w:gridCol w:w="1890"/>
        <w:gridCol w:w="1485"/>
        <w:gridCol w:w="1485"/>
        <w:gridCol w:w="1620"/>
        <w:gridCol w:w="1232"/>
      </w:tblGrid>
      <w:tr w:rsidR="008F104D" w:rsidRPr="008F104D" w14:paraId="78E4C3A3" w14:textId="77777777" w:rsidTr="00BF6DC2">
        <w:tc>
          <w:tcPr>
            <w:tcW w:w="468" w:type="dxa"/>
            <w:vMerge w:val="restart"/>
            <w:shd w:val="clear" w:color="auto" w:fill="C0C0C0"/>
            <w:vAlign w:val="center"/>
          </w:tcPr>
          <w:p w14:paraId="3A93BA99" w14:textId="77777777" w:rsidR="00985CD2" w:rsidRPr="008F104D" w:rsidRDefault="00BF6DC2"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No.</w:t>
            </w:r>
          </w:p>
        </w:tc>
        <w:tc>
          <w:tcPr>
            <w:tcW w:w="990" w:type="dxa"/>
            <w:vMerge w:val="restart"/>
            <w:shd w:val="clear" w:color="auto" w:fill="C0C0C0"/>
            <w:vAlign w:val="center"/>
          </w:tcPr>
          <w:p w14:paraId="506A5958" w14:textId="77777777" w:rsidR="00985CD2" w:rsidRPr="008F104D" w:rsidRDefault="00BF6DC2"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Employee Code</w:t>
            </w:r>
          </w:p>
        </w:tc>
        <w:tc>
          <w:tcPr>
            <w:tcW w:w="3690" w:type="dxa"/>
            <w:vMerge w:val="restart"/>
            <w:shd w:val="clear" w:color="auto" w:fill="C0C0C0"/>
            <w:vAlign w:val="center"/>
          </w:tcPr>
          <w:p w14:paraId="1AF2760A" w14:textId="77777777" w:rsidR="00985CD2" w:rsidRPr="008F104D" w:rsidRDefault="00BF6DC2"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Name  -Family Name</w:t>
            </w:r>
          </w:p>
        </w:tc>
        <w:tc>
          <w:tcPr>
            <w:tcW w:w="3780" w:type="dxa"/>
            <w:gridSpan w:val="2"/>
            <w:tcBorders>
              <w:bottom w:val="single" w:sz="4" w:space="0" w:color="auto"/>
            </w:tcBorders>
            <w:shd w:val="clear" w:color="auto" w:fill="C0C0C0"/>
            <w:vAlign w:val="center"/>
          </w:tcPr>
          <w:p w14:paraId="62A714C7" w14:textId="77777777" w:rsidR="00985CD2" w:rsidRPr="008F104D" w:rsidRDefault="00925A59" w:rsidP="000C07CA">
            <w:pPr>
              <w:spacing w:after="0" w:line="240" w:lineRule="auto"/>
              <w:jc w:val="center"/>
              <w:rPr>
                <w:rFonts w:ascii="Angsana New" w:eastAsia="Times New Roman" w:hAnsi="Angsana New" w:cs="Angsana New"/>
                <w:b/>
                <w:bCs/>
                <w:color w:val="000000" w:themeColor="text1"/>
                <w:szCs w:val="22"/>
                <w:cs/>
              </w:rPr>
            </w:pPr>
            <w:r w:rsidRPr="008F104D">
              <w:rPr>
                <w:rFonts w:ascii="Angsana New" w:eastAsia="Times New Roman" w:hAnsi="Angsana New" w:cs="Angsana New"/>
                <w:b/>
                <w:bCs/>
                <w:color w:val="000000" w:themeColor="text1"/>
                <w:szCs w:val="22"/>
              </w:rPr>
              <w:t>Please indicate if: Employee</w:t>
            </w:r>
            <w:r w:rsidR="00985CD2" w:rsidRPr="008F104D">
              <w:rPr>
                <w:rFonts w:ascii="Angsana New" w:eastAsia="Times New Roman" w:hAnsi="Angsana New" w:cs="Angsana New"/>
                <w:b/>
                <w:bCs/>
                <w:color w:val="000000" w:themeColor="text1"/>
                <w:szCs w:val="22"/>
                <w:cs/>
              </w:rPr>
              <w:t xml:space="preserve"> / </w:t>
            </w:r>
            <w:r w:rsidRPr="008F104D">
              <w:rPr>
                <w:rFonts w:ascii="Angsana New" w:eastAsia="Times New Roman" w:hAnsi="Angsana New" w:cs="Angsana New"/>
                <w:b/>
                <w:bCs/>
                <w:color w:val="000000" w:themeColor="text1"/>
                <w:szCs w:val="22"/>
              </w:rPr>
              <w:t>Spouse</w:t>
            </w:r>
            <w:r w:rsidR="00985CD2" w:rsidRPr="008F104D">
              <w:rPr>
                <w:rFonts w:ascii="Angsana New" w:eastAsia="Times New Roman" w:hAnsi="Angsana New" w:cs="Angsana New" w:hint="cs"/>
                <w:b/>
                <w:bCs/>
                <w:color w:val="000000" w:themeColor="text1"/>
                <w:szCs w:val="22"/>
                <w:cs/>
              </w:rPr>
              <w:t xml:space="preserve"> / </w:t>
            </w:r>
            <w:r w:rsidRPr="008F104D">
              <w:rPr>
                <w:rFonts w:ascii="Angsana New" w:eastAsia="Times New Roman" w:hAnsi="Angsana New" w:cs="Angsana New"/>
                <w:b/>
                <w:bCs/>
                <w:color w:val="000000" w:themeColor="text1"/>
                <w:szCs w:val="22"/>
              </w:rPr>
              <w:t>Children</w:t>
            </w:r>
            <w:r w:rsidR="00985CD2" w:rsidRPr="008F104D">
              <w:rPr>
                <w:rFonts w:ascii="Angsana New" w:eastAsia="Times New Roman" w:hAnsi="Angsana New" w:cs="Angsana New" w:hint="cs"/>
                <w:b/>
                <w:bCs/>
                <w:color w:val="000000" w:themeColor="text1"/>
                <w:szCs w:val="22"/>
                <w:cs/>
              </w:rPr>
              <w:t xml:space="preserve"> </w:t>
            </w:r>
            <w:r w:rsidRPr="008F104D">
              <w:rPr>
                <w:rFonts w:ascii="Angsana New" w:eastAsia="Times New Roman" w:hAnsi="Angsana New" w:cs="Angsana New"/>
                <w:b/>
                <w:bCs/>
                <w:color w:val="000000" w:themeColor="text1"/>
                <w:szCs w:val="22"/>
              </w:rPr>
              <w:t>having maintained securities trading account with …………… Securities Public Company Limited</w:t>
            </w:r>
          </w:p>
        </w:tc>
        <w:tc>
          <w:tcPr>
            <w:tcW w:w="2970" w:type="dxa"/>
            <w:gridSpan w:val="2"/>
            <w:tcBorders>
              <w:bottom w:val="single" w:sz="4" w:space="0" w:color="auto"/>
            </w:tcBorders>
            <w:shd w:val="clear" w:color="auto" w:fill="C0C0C0"/>
            <w:vAlign w:val="center"/>
          </w:tcPr>
          <w:p w14:paraId="3ED50A82" w14:textId="77777777" w:rsidR="00985CD2" w:rsidRPr="008F104D" w:rsidRDefault="00C059FC" w:rsidP="000C07CA">
            <w:pPr>
              <w:spacing w:after="0" w:line="240" w:lineRule="auto"/>
              <w:jc w:val="center"/>
              <w:rPr>
                <w:rFonts w:ascii="Angsana New" w:eastAsia="Times New Roman" w:hAnsi="Angsana New" w:cs="Angsana New"/>
                <w:b/>
                <w:bCs/>
                <w:color w:val="000000" w:themeColor="text1"/>
                <w:szCs w:val="22"/>
                <w:cs/>
              </w:rPr>
            </w:pPr>
            <w:r w:rsidRPr="008F104D">
              <w:rPr>
                <w:rFonts w:ascii="Angsana New" w:eastAsia="Times New Roman" w:hAnsi="Angsana New" w:cs="Angsana New"/>
                <w:b/>
                <w:bCs/>
                <w:color w:val="000000" w:themeColor="text1"/>
                <w:szCs w:val="22"/>
              </w:rPr>
              <w:t>Please indicate if: Employee / Spouse / Children of under Legal Age having maintained securities trading account with …………… Securities Public Company Limited</w:t>
            </w:r>
          </w:p>
        </w:tc>
        <w:tc>
          <w:tcPr>
            <w:tcW w:w="1620" w:type="dxa"/>
            <w:vMerge w:val="restart"/>
            <w:shd w:val="clear" w:color="auto" w:fill="C0C0C0"/>
            <w:vAlign w:val="center"/>
          </w:tcPr>
          <w:p w14:paraId="0E00EC81" w14:textId="77777777" w:rsidR="00985CD2" w:rsidRPr="008F104D" w:rsidRDefault="00C059FC"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Sign to acknowledge</w:t>
            </w:r>
            <w:r w:rsidR="00985CD2" w:rsidRPr="008F104D">
              <w:rPr>
                <w:rFonts w:ascii="Angsana New" w:eastAsia="Times New Roman" w:hAnsi="Angsana New" w:cs="Angsana New"/>
                <w:b/>
                <w:bCs/>
                <w:color w:val="000000" w:themeColor="text1"/>
                <w:szCs w:val="22"/>
                <w:cs/>
              </w:rPr>
              <w:t xml:space="preserve"> / </w:t>
            </w:r>
            <w:r w:rsidRPr="008F104D">
              <w:rPr>
                <w:rFonts w:ascii="Angsana New" w:eastAsia="Times New Roman" w:hAnsi="Angsana New" w:cs="Angsana New"/>
                <w:b/>
                <w:bCs/>
                <w:color w:val="000000" w:themeColor="text1"/>
                <w:szCs w:val="22"/>
              </w:rPr>
              <w:t>Date</w:t>
            </w:r>
            <w:r w:rsidR="00985CD2" w:rsidRPr="008F104D">
              <w:rPr>
                <w:rFonts w:ascii="Angsana New" w:eastAsia="Times New Roman" w:hAnsi="Angsana New" w:cs="Angsana New"/>
                <w:b/>
                <w:bCs/>
                <w:color w:val="000000" w:themeColor="text1"/>
                <w:szCs w:val="22"/>
                <w:cs/>
              </w:rPr>
              <w:t xml:space="preserve"> (</w:t>
            </w:r>
            <w:r w:rsidRPr="008F104D">
              <w:rPr>
                <w:rFonts w:ascii="Angsana New" w:eastAsia="Times New Roman" w:hAnsi="Angsana New" w:cs="Angsana New"/>
                <w:b/>
                <w:bCs/>
                <w:color w:val="000000" w:themeColor="text1"/>
                <w:szCs w:val="22"/>
              </w:rPr>
              <w:t>Please sign in person</w:t>
            </w:r>
            <w:r w:rsidR="00985CD2" w:rsidRPr="008F104D">
              <w:rPr>
                <w:rFonts w:ascii="Angsana New" w:eastAsia="Times New Roman" w:hAnsi="Angsana New" w:cs="Angsana New"/>
                <w:b/>
                <w:bCs/>
                <w:color w:val="000000" w:themeColor="text1"/>
                <w:szCs w:val="22"/>
                <w:cs/>
              </w:rPr>
              <w:t>)</w:t>
            </w:r>
          </w:p>
        </w:tc>
        <w:tc>
          <w:tcPr>
            <w:tcW w:w="1232" w:type="dxa"/>
            <w:vMerge w:val="restart"/>
            <w:shd w:val="clear" w:color="auto" w:fill="C0C0C0"/>
            <w:vAlign w:val="center"/>
          </w:tcPr>
          <w:p w14:paraId="547DCB15" w14:textId="77777777" w:rsidR="00985CD2" w:rsidRPr="008F104D" w:rsidRDefault="00C059FC"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Employment Commencement Date</w:t>
            </w:r>
          </w:p>
        </w:tc>
      </w:tr>
      <w:tr w:rsidR="008F104D" w:rsidRPr="008F104D" w14:paraId="66C4E233" w14:textId="77777777" w:rsidTr="00BF6DC2">
        <w:tc>
          <w:tcPr>
            <w:tcW w:w="468" w:type="dxa"/>
            <w:vMerge/>
            <w:vAlign w:val="center"/>
          </w:tcPr>
          <w:p w14:paraId="7B322A57" w14:textId="77777777" w:rsidR="00985CD2" w:rsidRPr="008F104D" w:rsidRDefault="00985CD2" w:rsidP="000C07CA">
            <w:pPr>
              <w:spacing w:after="0" w:line="240" w:lineRule="auto"/>
              <w:jc w:val="center"/>
              <w:rPr>
                <w:rFonts w:ascii="Angsana New" w:eastAsia="Times New Roman" w:hAnsi="Angsana New" w:cs="Angsana New"/>
                <w:b/>
                <w:bCs/>
                <w:color w:val="000000" w:themeColor="text1"/>
                <w:szCs w:val="22"/>
              </w:rPr>
            </w:pPr>
          </w:p>
        </w:tc>
        <w:tc>
          <w:tcPr>
            <w:tcW w:w="990" w:type="dxa"/>
            <w:vMerge/>
            <w:vAlign w:val="center"/>
          </w:tcPr>
          <w:p w14:paraId="4E8F3B9F" w14:textId="77777777" w:rsidR="00985CD2" w:rsidRPr="008F104D" w:rsidRDefault="00985CD2" w:rsidP="000C07CA">
            <w:pPr>
              <w:spacing w:after="0" w:line="240" w:lineRule="auto"/>
              <w:jc w:val="center"/>
              <w:rPr>
                <w:rFonts w:ascii="Angsana New" w:eastAsia="Times New Roman" w:hAnsi="Angsana New" w:cs="Angsana New"/>
                <w:b/>
                <w:bCs/>
                <w:color w:val="000000" w:themeColor="text1"/>
                <w:szCs w:val="22"/>
              </w:rPr>
            </w:pPr>
          </w:p>
        </w:tc>
        <w:tc>
          <w:tcPr>
            <w:tcW w:w="3690" w:type="dxa"/>
            <w:vMerge/>
            <w:vAlign w:val="center"/>
          </w:tcPr>
          <w:p w14:paraId="67EF31E1" w14:textId="77777777" w:rsidR="00985CD2" w:rsidRPr="008F104D" w:rsidRDefault="00985CD2" w:rsidP="000C07CA">
            <w:pPr>
              <w:spacing w:after="0" w:line="240" w:lineRule="auto"/>
              <w:jc w:val="center"/>
              <w:rPr>
                <w:rFonts w:ascii="Angsana New" w:eastAsia="Times New Roman" w:hAnsi="Angsana New" w:cs="Angsana New"/>
                <w:b/>
                <w:bCs/>
                <w:color w:val="000000" w:themeColor="text1"/>
                <w:szCs w:val="22"/>
              </w:rPr>
            </w:pPr>
          </w:p>
        </w:tc>
        <w:tc>
          <w:tcPr>
            <w:tcW w:w="1890" w:type="dxa"/>
            <w:shd w:val="clear" w:color="auto" w:fill="C0C0C0"/>
            <w:vAlign w:val="center"/>
          </w:tcPr>
          <w:p w14:paraId="5E596CE3" w14:textId="77777777" w:rsidR="00985CD2" w:rsidRPr="008F104D" w:rsidRDefault="00BF6DC2"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Yes</w:t>
            </w:r>
          </w:p>
        </w:tc>
        <w:tc>
          <w:tcPr>
            <w:tcW w:w="1890" w:type="dxa"/>
            <w:shd w:val="clear" w:color="auto" w:fill="C0C0C0"/>
            <w:vAlign w:val="center"/>
          </w:tcPr>
          <w:p w14:paraId="27B32CBD" w14:textId="77777777" w:rsidR="00985CD2" w:rsidRPr="008F104D" w:rsidRDefault="00BF6DC2"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No</w:t>
            </w:r>
          </w:p>
        </w:tc>
        <w:tc>
          <w:tcPr>
            <w:tcW w:w="1485" w:type="dxa"/>
            <w:shd w:val="clear" w:color="auto" w:fill="C0C0C0"/>
            <w:vAlign w:val="center"/>
          </w:tcPr>
          <w:p w14:paraId="1FC81432" w14:textId="77777777" w:rsidR="00985CD2" w:rsidRPr="008F104D" w:rsidRDefault="00C059FC"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Yes</w:t>
            </w:r>
          </w:p>
        </w:tc>
        <w:tc>
          <w:tcPr>
            <w:tcW w:w="1485" w:type="dxa"/>
            <w:shd w:val="clear" w:color="auto" w:fill="C0C0C0"/>
            <w:vAlign w:val="center"/>
          </w:tcPr>
          <w:p w14:paraId="59BB8B38" w14:textId="77777777" w:rsidR="00985CD2" w:rsidRPr="008F104D" w:rsidRDefault="00C059FC"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No</w:t>
            </w:r>
          </w:p>
        </w:tc>
        <w:tc>
          <w:tcPr>
            <w:tcW w:w="1620" w:type="dxa"/>
            <w:vMerge/>
            <w:vAlign w:val="center"/>
          </w:tcPr>
          <w:p w14:paraId="0AD8C102" w14:textId="77777777" w:rsidR="00985CD2" w:rsidRPr="008F104D" w:rsidRDefault="00985CD2" w:rsidP="000C07CA">
            <w:pPr>
              <w:spacing w:after="0" w:line="240" w:lineRule="auto"/>
              <w:jc w:val="center"/>
              <w:rPr>
                <w:rFonts w:ascii="Angsana New" w:eastAsia="Times New Roman" w:hAnsi="Angsana New" w:cs="Angsana New"/>
                <w:b/>
                <w:bCs/>
                <w:color w:val="000000" w:themeColor="text1"/>
                <w:szCs w:val="22"/>
              </w:rPr>
            </w:pPr>
          </w:p>
        </w:tc>
        <w:tc>
          <w:tcPr>
            <w:tcW w:w="1232" w:type="dxa"/>
            <w:vMerge/>
            <w:vAlign w:val="center"/>
          </w:tcPr>
          <w:p w14:paraId="38711F27" w14:textId="77777777" w:rsidR="00985CD2" w:rsidRPr="008F104D" w:rsidRDefault="00985CD2" w:rsidP="000C07CA">
            <w:pPr>
              <w:spacing w:after="0" w:line="240" w:lineRule="auto"/>
              <w:jc w:val="center"/>
              <w:rPr>
                <w:rFonts w:ascii="Angsana New" w:eastAsia="Times New Roman" w:hAnsi="Angsana New" w:cs="Angsana New"/>
                <w:b/>
                <w:bCs/>
                <w:color w:val="000000" w:themeColor="text1"/>
                <w:szCs w:val="22"/>
              </w:rPr>
            </w:pPr>
          </w:p>
        </w:tc>
      </w:tr>
      <w:tr w:rsidR="008F104D" w:rsidRPr="008F104D" w14:paraId="5E1AD401" w14:textId="77777777" w:rsidTr="00BF6DC2">
        <w:tc>
          <w:tcPr>
            <w:tcW w:w="468" w:type="dxa"/>
          </w:tcPr>
          <w:p w14:paraId="2A269FD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90" w:type="dxa"/>
          </w:tcPr>
          <w:p w14:paraId="26CF92E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690" w:type="dxa"/>
          </w:tcPr>
          <w:p w14:paraId="0442F1C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p>
        </w:tc>
        <w:tc>
          <w:tcPr>
            <w:tcW w:w="1890" w:type="dxa"/>
          </w:tcPr>
          <w:p w14:paraId="1740F9B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32B8A65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70D22EA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4A5558D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620" w:type="dxa"/>
          </w:tcPr>
          <w:p w14:paraId="473F3B8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32" w:type="dxa"/>
          </w:tcPr>
          <w:p w14:paraId="5FDA8B3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2F4D8501" w14:textId="77777777" w:rsidTr="00BF6DC2">
        <w:tc>
          <w:tcPr>
            <w:tcW w:w="468" w:type="dxa"/>
          </w:tcPr>
          <w:p w14:paraId="4644183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p>
        </w:tc>
        <w:tc>
          <w:tcPr>
            <w:tcW w:w="990" w:type="dxa"/>
          </w:tcPr>
          <w:p w14:paraId="3D618E0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690" w:type="dxa"/>
          </w:tcPr>
          <w:p w14:paraId="6292AE8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303D96C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45CD48A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6F69D12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498A1A9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620" w:type="dxa"/>
          </w:tcPr>
          <w:p w14:paraId="5229EC2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32" w:type="dxa"/>
          </w:tcPr>
          <w:p w14:paraId="2D54F52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2C9EA332" w14:textId="77777777" w:rsidTr="00BF6DC2">
        <w:tc>
          <w:tcPr>
            <w:tcW w:w="468" w:type="dxa"/>
          </w:tcPr>
          <w:p w14:paraId="4BF434C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p>
        </w:tc>
        <w:tc>
          <w:tcPr>
            <w:tcW w:w="990" w:type="dxa"/>
          </w:tcPr>
          <w:p w14:paraId="729A9A9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690" w:type="dxa"/>
          </w:tcPr>
          <w:p w14:paraId="3028EE2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2D44B4E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3FDD6D0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2CAD186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078D5C3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620" w:type="dxa"/>
          </w:tcPr>
          <w:p w14:paraId="55168F8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32" w:type="dxa"/>
          </w:tcPr>
          <w:p w14:paraId="5D8E069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34ED0A69" w14:textId="77777777" w:rsidTr="00BF6DC2">
        <w:tc>
          <w:tcPr>
            <w:tcW w:w="468" w:type="dxa"/>
          </w:tcPr>
          <w:p w14:paraId="5CE789A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p>
        </w:tc>
        <w:tc>
          <w:tcPr>
            <w:tcW w:w="990" w:type="dxa"/>
          </w:tcPr>
          <w:p w14:paraId="3999D43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690" w:type="dxa"/>
          </w:tcPr>
          <w:p w14:paraId="5D6F336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0E14903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45EDBA5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4C11869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5764846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620" w:type="dxa"/>
          </w:tcPr>
          <w:p w14:paraId="463741F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32" w:type="dxa"/>
          </w:tcPr>
          <w:p w14:paraId="50E9D06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04C620F1" w14:textId="77777777" w:rsidTr="00BF6DC2">
        <w:tc>
          <w:tcPr>
            <w:tcW w:w="468" w:type="dxa"/>
          </w:tcPr>
          <w:p w14:paraId="04B535D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p>
        </w:tc>
        <w:tc>
          <w:tcPr>
            <w:tcW w:w="990" w:type="dxa"/>
          </w:tcPr>
          <w:p w14:paraId="36DE33F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690" w:type="dxa"/>
          </w:tcPr>
          <w:p w14:paraId="057C8EE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16831DA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3F1501B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23F0450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53947B6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620" w:type="dxa"/>
          </w:tcPr>
          <w:p w14:paraId="024DF25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32" w:type="dxa"/>
          </w:tcPr>
          <w:p w14:paraId="035591C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4DFCB226" w14:textId="77777777" w:rsidTr="00BF6DC2">
        <w:tc>
          <w:tcPr>
            <w:tcW w:w="468" w:type="dxa"/>
          </w:tcPr>
          <w:p w14:paraId="3FEA770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p>
        </w:tc>
        <w:tc>
          <w:tcPr>
            <w:tcW w:w="990" w:type="dxa"/>
          </w:tcPr>
          <w:p w14:paraId="20E4B2E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690" w:type="dxa"/>
          </w:tcPr>
          <w:p w14:paraId="00AF26F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5A76F20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202ED82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4026E93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2FCCF04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620" w:type="dxa"/>
          </w:tcPr>
          <w:p w14:paraId="642A370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32" w:type="dxa"/>
          </w:tcPr>
          <w:p w14:paraId="428D9E3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024DB010" w14:textId="77777777" w:rsidTr="00BF6DC2">
        <w:tc>
          <w:tcPr>
            <w:tcW w:w="468" w:type="dxa"/>
          </w:tcPr>
          <w:p w14:paraId="724B3EC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p>
        </w:tc>
        <w:tc>
          <w:tcPr>
            <w:tcW w:w="990" w:type="dxa"/>
          </w:tcPr>
          <w:p w14:paraId="4BB47CD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690" w:type="dxa"/>
          </w:tcPr>
          <w:p w14:paraId="6625F31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58EB688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5A17206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4443AD5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735DE83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620" w:type="dxa"/>
          </w:tcPr>
          <w:p w14:paraId="74A1E78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32" w:type="dxa"/>
          </w:tcPr>
          <w:p w14:paraId="023D3CA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25C5BE3E" w14:textId="77777777" w:rsidTr="00BF6DC2">
        <w:tc>
          <w:tcPr>
            <w:tcW w:w="468" w:type="dxa"/>
          </w:tcPr>
          <w:p w14:paraId="796808E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p>
        </w:tc>
        <w:tc>
          <w:tcPr>
            <w:tcW w:w="990" w:type="dxa"/>
          </w:tcPr>
          <w:p w14:paraId="272AE53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690" w:type="dxa"/>
          </w:tcPr>
          <w:p w14:paraId="33A7B2F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4389749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0B4B7E6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6A3E222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6CB1AE2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620" w:type="dxa"/>
          </w:tcPr>
          <w:p w14:paraId="7772E28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32" w:type="dxa"/>
          </w:tcPr>
          <w:p w14:paraId="0D698FF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61A8871B" w14:textId="77777777" w:rsidTr="00BF6DC2">
        <w:tc>
          <w:tcPr>
            <w:tcW w:w="468" w:type="dxa"/>
          </w:tcPr>
          <w:p w14:paraId="2E20287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p>
        </w:tc>
        <w:tc>
          <w:tcPr>
            <w:tcW w:w="990" w:type="dxa"/>
          </w:tcPr>
          <w:p w14:paraId="22BE26B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690" w:type="dxa"/>
          </w:tcPr>
          <w:p w14:paraId="73DF21A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5219E25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460D477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067BD05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56F3615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620" w:type="dxa"/>
          </w:tcPr>
          <w:p w14:paraId="51EAC72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32" w:type="dxa"/>
          </w:tcPr>
          <w:p w14:paraId="36E7475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35D1451D" w14:textId="77777777" w:rsidTr="00BF6DC2">
        <w:tc>
          <w:tcPr>
            <w:tcW w:w="468" w:type="dxa"/>
          </w:tcPr>
          <w:p w14:paraId="195400F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p>
        </w:tc>
        <w:tc>
          <w:tcPr>
            <w:tcW w:w="990" w:type="dxa"/>
          </w:tcPr>
          <w:p w14:paraId="46B685C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690" w:type="dxa"/>
          </w:tcPr>
          <w:p w14:paraId="6337395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58A0EB0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90" w:type="dxa"/>
          </w:tcPr>
          <w:p w14:paraId="3065F6A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52B4A04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85" w:type="dxa"/>
          </w:tcPr>
          <w:p w14:paraId="76760A2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620" w:type="dxa"/>
          </w:tcPr>
          <w:p w14:paraId="296F664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32" w:type="dxa"/>
          </w:tcPr>
          <w:p w14:paraId="31B2DCE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bl>
    <w:p w14:paraId="3855300B" w14:textId="43A30527" w:rsidR="009F74A0" w:rsidRPr="008F104D" w:rsidRDefault="00C059FC" w:rsidP="005818B5">
      <w:pPr>
        <w:spacing w:before="360" w:after="0" w:line="240" w:lineRule="auto"/>
        <w:ind w:left="1440" w:hanging="1440"/>
        <w:jc w:val="both"/>
        <w:rPr>
          <w:rFonts w:ascii="Angsana New" w:eastAsia="Times New Roman" w:hAnsi="Angsana New" w:cs="Angsana New"/>
          <w:color w:val="000000" w:themeColor="text1"/>
          <w:szCs w:val="22"/>
        </w:rPr>
      </w:pPr>
      <w:r w:rsidRPr="008F104D">
        <w:rPr>
          <w:rFonts w:ascii="Angsana New" w:eastAsia="Times New Roman" w:hAnsi="Angsana New" w:cs="Angsana New"/>
          <w:b/>
          <w:bCs/>
          <w:color w:val="000000" w:themeColor="text1"/>
          <w:szCs w:val="22"/>
        </w:rPr>
        <w:t>Remarks</w:t>
      </w:r>
      <w:r w:rsidR="00985CD2" w:rsidRPr="008F104D">
        <w:rPr>
          <w:rFonts w:ascii="Angsana New" w:eastAsia="Times New Roman" w:hAnsi="Angsana New" w:cs="Angsana New"/>
          <w:b/>
          <w:bCs/>
          <w:color w:val="000000" w:themeColor="text1"/>
          <w:szCs w:val="22"/>
        </w:rPr>
        <w:t>:</w:t>
      </w:r>
      <w:r w:rsidR="00985CD2" w:rsidRPr="008F104D">
        <w:rPr>
          <w:rFonts w:ascii="Angsana New" w:eastAsia="Times New Roman" w:hAnsi="Angsana New" w:cs="Angsana New"/>
          <w:color w:val="000000" w:themeColor="text1"/>
          <w:szCs w:val="22"/>
        </w:rPr>
        <w:tab/>
      </w:r>
      <w:r w:rsidRPr="008F104D">
        <w:rPr>
          <w:rFonts w:ascii="Angsana New" w:eastAsia="Times New Roman" w:hAnsi="Angsana New" w:cs="Angsana New"/>
          <w:color w:val="000000" w:themeColor="text1"/>
          <w:szCs w:val="22"/>
        </w:rPr>
        <w:t>In the event that employee or employee’s spouse has opened the sec</w:t>
      </w:r>
      <w:r w:rsidR="009F74A0" w:rsidRPr="008F104D">
        <w:rPr>
          <w:rFonts w:ascii="Angsana New" w:eastAsia="Times New Roman" w:hAnsi="Angsana New" w:cs="Angsana New"/>
          <w:color w:val="000000" w:themeColor="text1"/>
          <w:szCs w:val="22"/>
        </w:rPr>
        <w:t>urities trading account with</w:t>
      </w:r>
      <w:r w:rsidR="007D2E92"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rPr>
        <w:t>Securities Public Company; or in the event that employee or employee’s spouse or children of under legal age of any executives or of employees has maintained the securities trading account with any other Securities Public Company, executives or employees are requested to notify any details according to the form</w:t>
      </w:r>
      <w:r w:rsidR="009F74A0" w:rsidRPr="008F104D">
        <w:rPr>
          <w:rFonts w:ascii="Angsana New" w:eastAsia="Times New Roman" w:hAnsi="Angsana New" w:cs="Angsana New"/>
          <w:color w:val="000000" w:themeColor="text1"/>
          <w:szCs w:val="22"/>
        </w:rPr>
        <w:t>s</w:t>
      </w:r>
      <w:r w:rsidRPr="008F104D">
        <w:rPr>
          <w:rFonts w:ascii="Angsana New" w:eastAsia="Times New Roman" w:hAnsi="Angsana New" w:cs="Angsana New"/>
          <w:color w:val="000000" w:themeColor="text1"/>
          <w:szCs w:val="22"/>
        </w:rPr>
        <w:t xml:space="preserve"> of </w:t>
      </w:r>
      <w:r w:rsidR="009F74A0" w:rsidRPr="008F104D">
        <w:rPr>
          <w:rFonts w:ascii="Angsana New" w:eastAsia="Times New Roman" w:hAnsi="Angsana New" w:cs="Angsana New"/>
          <w:color w:val="000000" w:themeColor="text1"/>
          <w:szCs w:val="22"/>
        </w:rPr>
        <w:t>Report on data of employee/ spouse/children who have securities trading account with securities public company limited and Report on data of employee/ spouse/children under legal age who have securities trading account with other securities companies attached hereto.</w:t>
      </w:r>
    </w:p>
    <w:p w14:paraId="3720ECEA" w14:textId="77777777" w:rsidR="00985CD2" w:rsidRPr="008F104D" w:rsidRDefault="00985CD2" w:rsidP="006E6671">
      <w:pPr>
        <w:spacing w:before="360" w:after="0" w:line="240" w:lineRule="auto"/>
        <w:ind w:left="1440" w:hanging="1440"/>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color w:val="000000" w:themeColor="text1"/>
          <w:szCs w:val="22"/>
          <w:cs/>
        </w:rPr>
        <w:br w:type="page"/>
      </w:r>
      <w:r w:rsidRPr="008F104D">
        <w:rPr>
          <w:rFonts w:ascii="Angsana New" w:eastAsia="Times New Roman" w:hAnsi="Angsana New" w:cs="Angsana New"/>
          <w:b/>
          <w:bCs/>
          <w:color w:val="000000" w:themeColor="text1"/>
          <w:szCs w:val="22"/>
        </w:rPr>
        <w:t>ABC</w:t>
      </w:r>
      <w:r w:rsidRPr="008F104D">
        <w:rPr>
          <w:rFonts w:ascii="Angsana New" w:eastAsia="Times New Roman" w:hAnsi="Angsana New" w:cs="Angsana New"/>
          <w:b/>
          <w:bCs/>
          <w:color w:val="000000" w:themeColor="text1"/>
          <w:szCs w:val="22"/>
          <w:cs/>
        </w:rPr>
        <w:t xml:space="preserve"> </w:t>
      </w:r>
      <w:r w:rsidR="00096058" w:rsidRPr="008F104D">
        <w:rPr>
          <w:rFonts w:ascii="Angsana New" w:eastAsia="Times New Roman" w:hAnsi="Angsana New" w:cs="Angsana New"/>
          <w:b/>
          <w:bCs/>
          <w:color w:val="000000" w:themeColor="text1"/>
          <w:szCs w:val="22"/>
        </w:rPr>
        <w:t>Co., Ltd.</w:t>
      </w:r>
    </w:p>
    <w:p w14:paraId="052D9B76" w14:textId="77777777" w:rsidR="00985CD2" w:rsidRPr="008F104D" w:rsidRDefault="007D0CFC" w:rsidP="006E6671">
      <w:pPr>
        <w:spacing w:after="36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Report on holding securities outside the Stock Exchange</w:t>
      </w:r>
    </w:p>
    <w:tbl>
      <w:tblPr>
        <w:tblW w:w="0" w:type="auto"/>
        <w:tblBorders>
          <w:insideH w:val="single" w:sz="4" w:space="0" w:color="auto"/>
        </w:tblBorders>
        <w:tblLook w:val="01E0" w:firstRow="1" w:lastRow="1" w:firstColumn="1" w:lastColumn="1" w:noHBand="0" w:noVBand="0"/>
      </w:tblPr>
      <w:tblGrid>
        <w:gridCol w:w="627"/>
        <w:gridCol w:w="3864"/>
        <w:gridCol w:w="499"/>
        <w:gridCol w:w="4005"/>
        <w:gridCol w:w="4963"/>
      </w:tblGrid>
      <w:tr w:rsidR="008F104D" w:rsidRPr="008F104D" w14:paraId="4B438BF6" w14:textId="77777777" w:rsidTr="00985CD2">
        <w:tc>
          <w:tcPr>
            <w:tcW w:w="648" w:type="dxa"/>
            <w:vAlign w:val="center"/>
          </w:tcPr>
          <w:p w14:paraId="41B1B829" w14:textId="77777777" w:rsidR="00985CD2" w:rsidRPr="008F104D" w:rsidRDefault="00985CD2" w:rsidP="005818B5">
            <w:pPr>
              <w:spacing w:after="0" w:line="240" w:lineRule="auto"/>
              <w:ind w:right="-108"/>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sym w:font="Wingdings" w:char="F06F"/>
            </w:r>
          </w:p>
        </w:tc>
        <w:tc>
          <w:tcPr>
            <w:tcW w:w="4172" w:type="dxa"/>
          </w:tcPr>
          <w:p w14:paraId="59F2E2DF" w14:textId="77777777" w:rsidR="00985CD2" w:rsidRPr="008F104D" w:rsidRDefault="00096058" w:rsidP="005818B5">
            <w:pPr>
              <w:spacing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Quarterly Rep</w:t>
            </w:r>
            <w:r w:rsidR="007D0CFC" w:rsidRPr="008F104D">
              <w:rPr>
                <w:rFonts w:ascii="Angsana New" w:eastAsia="Times New Roman" w:hAnsi="Angsana New" w:cs="Angsana New"/>
                <w:color w:val="000000" w:themeColor="text1"/>
                <w:szCs w:val="22"/>
              </w:rPr>
              <w:t>ort</w:t>
            </w:r>
          </w:p>
        </w:tc>
        <w:tc>
          <w:tcPr>
            <w:tcW w:w="508" w:type="dxa"/>
            <w:vAlign w:val="center"/>
          </w:tcPr>
          <w:p w14:paraId="55F66704" w14:textId="77777777" w:rsidR="00985CD2" w:rsidRPr="008F104D" w:rsidRDefault="00985CD2" w:rsidP="005818B5">
            <w:pPr>
              <w:spacing w:after="0" w:line="240" w:lineRule="auto"/>
              <w:ind w:right="-108"/>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sym w:font="Wingdings" w:char="F06F"/>
            </w:r>
          </w:p>
        </w:tc>
        <w:tc>
          <w:tcPr>
            <w:tcW w:w="4313" w:type="dxa"/>
          </w:tcPr>
          <w:p w14:paraId="68DAF4C5" w14:textId="77777777" w:rsidR="00985CD2" w:rsidRPr="008F104D" w:rsidRDefault="007D0CFC" w:rsidP="005818B5">
            <w:pPr>
              <w:spacing w:after="0" w:line="240" w:lineRule="auto"/>
              <w:jc w:val="both"/>
              <w:rPr>
                <w:rFonts w:ascii="Angsana New" w:eastAsia="Times New Roman" w:hAnsi="Angsana New" w:cs="Angsana New"/>
                <w:color w:val="000000" w:themeColor="text1"/>
                <w:szCs w:val="22"/>
                <w:cs/>
              </w:rPr>
            </w:pPr>
            <w:r w:rsidRPr="008F104D">
              <w:rPr>
                <w:rFonts w:ascii="Angsana New" w:eastAsia="Times New Roman" w:hAnsi="Angsana New" w:cs="Angsana New"/>
                <w:color w:val="000000" w:themeColor="text1"/>
                <w:szCs w:val="22"/>
              </w:rPr>
              <w:t>Information Changes during the quarter</w:t>
            </w:r>
          </w:p>
        </w:tc>
        <w:tc>
          <w:tcPr>
            <w:tcW w:w="5047" w:type="dxa"/>
          </w:tcPr>
          <w:p w14:paraId="32ED0E1F" w14:textId="77777777" w:rsidR="00985CD2" w:rsidRPr="008F104D" w:rsidRDefault="009E2107" w:rsidP="005818B5">
            <w:pPr>
              <w:tabs>
                <w:tab w:val="right" w:pos="4939"/>
              </w:tabs>
              <w:spacing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 xml:space="preserve">Data as of (Date) </w:t>
            </w:r>
            <w:r w:rsidR="00985CD2" w:rsidRPr="008F104D">
              <w:rPr>
                <w:rFonts w:ascii="Angsana New" w:eastAsia="Times New Roman" w:hAnsi="Angsana New" w:cs="Angsana New"/>
                <w:color w:val="000000" w:themeColor="text1"/>
                <w:szCs w:val="22"/>
                <w:u w:val="dotted"/>
              </w:rPr>
              <w:tab/>
            </w:r>
          </w:p>
        </w:tc>
      </w:tr>
    </w:tbl>
    <w:p w14:paraId="795D27E4" w14:textId="77777777" w:rsidR="00985CD2" w:rsidRPr="008F104D" w:rsidRDefault="000735FA" w:rsidP="005818B5">
      <w:pPr>
        <w:numPr>
          <w:ilvl w:val="0"/>
          <w:numId w:val="6"/>
        </w:numPr>
        <w:tabs>
          <w:tab w:val="clear" w:pos="360"/>
        </w:tabs>
        <w:spacing w:before="240" w:after="0" w:line="240" w:lineRule="auto"/>
        <w:jc w:val="both"/>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Informer holding shares</w:t>
      </w:r>
    </w:p>
    <w:p w14:paraId="05D059A2" w14:textId="77777777" w:rsidR="00985CD2" w:rsidRPr="008F104D" w:rsidRDefault="00985CD2" w:rsidP="005818B5">
      <w:pPr>
        <w:numPr>
          <w:ilvl w:val="1"/>
          <w:numId w:val="6"/>
        </w:numPr>
        <w:spacing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sym w:font="Wingdings" w:char="F06F"/>
      </w:r>
      <w:r w:rsidRPr="008F104D">
        <w:rPr>
          <w:rFonts w:ascii="Angsana New" w:eastAsia="Times New Roman" w:hAnsi="Angsana New" w:cs="Angsana New"/>
          <w:color w:val="000000" w:themeColor="text1"/>
          <w:szCs w:val="22"/>
          <w:cs/>
        </w:rPr>
        <w:tab/>
      </w:r>
      <w:r w:rsidR="000735FA" w:rsidRPr="008F104D">
        <w:rPr>
          <w:rFonts w:ascii="Angsana New" w:eastAsia="Times New Roman" w:hAnsi="Angsana New" w:cs="Angsana New"/>
          <w:color w:val="000000" w:themeColor="text1"/>
          <w:szCs w:val="22"/>
        </w:rPr>
        <w:t>A</w:t>
      </w:r>
      <w:r w:rsidRPr="008F104D">
        <w:rPr>
          <w:rFonts w:ascii="Angsana New" w:eastAsia="Times New Roman" w:hAnsi="Angsana New" w:cs="Angsana New"/>
          <w:color w:val="000000" w:themeColor="text1"/>
          <w:szCs w:val="22"/>
        </w:rPr>
        <w:t xml:space="preserve">BC </w:t>
      </w:r>
      <w:r w:rsidR="000735FA" w:rsidRPr="008F104D">
        <w:rPr>
          <w:rFonts w:ascii="Angsana New" w:eastAsia="Times New Roman" w:hAnsi="Angsana New" w:cs="Angsana New"/>
          <w:color w:val="000000" w:themeColor="text1"/>
          <w:szCs w:val="22"/>
        </w:rPr>
        <w:t>Co., Ltd.</w:t>
      </w:r>
    </w:p>
    <w:p w14:paraId="250B3C73" w14:textId="77777777" w:rsidR="00985CD2" w:rsidRPr="008F104D" w:rsidRDefault="00985CD2" w:rsidP="005818B5">
      <w:pPr>
        <w:numPr>
          <w:ilvl w:val="1"/>
          <w:numId w:val="6"/>
        </w:numPr>
        <w:tabs>
          <w:tab w:val="left" w:pos="2520"/>
          <w:tab w:val="right" w:pos="9540"/>
          <w:tab w:val="right" w:pos="14580"/>
        </w:tabs>
        <w:spacing w:after="0" w:line="240" w:lineRule="auto"/>
        <w:ind w:left="1440" w:hanging="1080"/>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sym w:font="Wingdings" w:char="F06F"/>
      </w:r>
      <w:r w:rsidRPr="008F104D">
        <w:rPr>
          <w:rFonts w:ascii="Angsana New" w:eastAsia="Times New Roman" w:hAnsi="Angsana New" w:cs="Angsana New"/>
          <w:color w:val="000000" w:themeColor="text1"/>
          <w:szCs w:val="22"/>
          <w:cs/>
        </w:rPr>
        <w:tab/>
      </w:r>
      <w:r w:rsidR="000735FA" w:rsidRPr="008F104D">
        <w:rPr>
          <w:rFonts w:ascii="Angsana New" w:eastAsia="Times New Roman" w:hAnsi="Angsana New" w:cs="Angsana New"/>
          <w:color w:val="000000" w:themeColor="text1"/>
          <w:szCs w:val="22"/>
        </w:rPr>
        <w:t>Executive</w:t>
      </w:r>
      <w:r w:rsidRPr="008F104D">
        <w:rPr>
          <w:rFonts w:ascii="Angsana New" w:eastAsia="Times New Roman" w:hAnsi="Angsana New" w:cs="Angsana New"/>
          <w:color w:val="000000" w:themeColor="text1"/>
          <w:szCs w:val="22"/>
          <w:cs/>
        </w:rPr>
        <w:tab/>
      </w:r>
      <w:r w:rsidR="000735FA" w:rsidRPr="008F104D">
        <w:rPr>
          <w:rFonts w:ascii="Angsana New" w:eastAsia="Times New Roman" w:hAnsi="Angsana New" w:cs="Angsana New"/>
          <w:color w:val="000000" w:themeColor="text1"/>
          <w:szCs w:val="22"/>
        </w:rPr>
        <w:t>Name</w:t>
      </w:r>
      <w:r w:rsidRPr="008F104D">
        <w:rPr>
          <w:rFonts w:ascii="Angsana New" w:eastAsia="Times New Roman" w:hAnsi="Angsana New" w:cs="Angsana New"/>
          <w:color w:val="000000" w:themeColor="text1"/>
          <w:szCs w:val="22"/>
          <w:cs/>
        </w:rPr>
        <w:t xml:space="preserve">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w:t>
      </w:r>
      <w:r w:rsidR="000735FA" w:rsidRPr="008F104D">
        <w:rPr>
          <w:rFonts w:ascii="Angsana New" w:eastAsia="Times New Roman" w:hAnsi="Angsana New" w:cs="Angsana New"/>
          <w:color w:val="000000" w:themeColor="text1"/>
          <w:szCs w:val="22"/>
        </w:rPr>
        <w:t>Family Name</w:t>
      </w:r>
      <w:r w:rsidRPr="008F104D">
        <w:rPr>
          <w:rFonts w:ascii="Angsana New" w:eastAsia="Times New Roman" w:hAnsi="Angsana New" w:cs="Angsana New"/>
          <w:color w:val="000000" w:themeColor="text1"/>
          <w:szCs w:val="22"/>
          <w:u w:val="dotted"/>
          <w:cs/>
        </w:rPr>
        <w:tab/>
      </w:r>
      <w:r w:rsidR="000735FA" w:rsidRPr="008F104D">
        <w:rPr>
          <w:rFonts w:ascii="Angsana New" w:eastAsia="Times New Roman" w:hAnsi="Angsana New" w:cs="Angsana New"/>
          <w:color w:val="000000" w:themeColor="text1"/>
          <w:szCs w:val="22"/>
        </w:rPr>
        <w:t>Previous Family Name</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cs/>
        </w:rPr>
        <w:t>(</w:t>
      </w:r>
      <w:r w:rsidR="000735FA" w:rsidRPr="008F104D">
        <w:rPr>
          <w:rFonts w:ascii="Angsana New" w:eastAsia="Times New Roman" w:hAnsi="Angsana New" w:cs="Angsana New"/>
          <w:color w:val="000000" w:themeColor="text1"/>
          <w:szCs w:val="22"/>
        </w:rPr>
        <w:t>In case of any change</w:t>
      </w:r>
      <w:r w:rsidRPr="008F104D">
        <w:rPr>
          <w:rFonts w:ascii="Angsana New" w:eastAsia="Times New Roman" w:hAnsi="Angsana New" w:cs="Angsana New"/>
          <w:color w:val="000000" w:themeColor="text1"/>
          <w:szCs w:val="22"/>
          <w:cs/>
        </w:rPr>
        <w:t>)</w:t>
      </w:r>
    </w:p>
    <w:p w14:paraId="3B1ABBC7" w14:textId="77777777" w:rsidR="00985CD2" w:rsidRPr="008F104D" w:rsidRDefault="00985CD2" w:rsidP="005818B5">
      <w:pPr>
        <w:tabs>
          <w:tab w:val="left" w:pos="2520"/>
          <w:tab w:val="right" w:pos="14534"/>
        </w:tabs>
        <w:spacing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r>
      <w:r w:rsidR="000735FA" w:rsidRPr="008F104D">
        <w:rPr>
          <w:rFonts w:ascii="Angsana New" w:eastAsia="Times New Roman" w:hAnsi="Angsana New" w:cs="Angsana New"/>
          <w:color w:val="000000" w:themeColor="text1"/>
          <w:szCs w:val="22"/>
        </w:rPr>
        <w:t>Identification No. / Passport No. (In case of foreigner)</w:t>
      </w:r>
      <w:r w:rsidRPr="008F104D">
        <w:rPr>
          <w:rFonts w:ascii="Angsana New" w:eastAsia="Times New Roman" w:hAnsi="Angsana New" w:cs="Angsana New"/>
          <w:color w:val="000000" w:themeColor="text1"/>
          <w:szCs w:val="22"/>
          <w:u w:val="dotted"/>
        </w:rPr>
        <w:tab/>
      </w:r>
    </w:p>
    <w:p w14:paraId="0BA29D62" w14:textId="77777777" w:rsidR="00985CD2" w:rsidRPr="008F104D" w:rsidRDefault="00985CD2" w:rsidP="005818B5">
      <w:pPr>
        <w:tabs>
          <w:tab w:val="left" w:pos="2520"/>
          <w:tab w:val="right" w:pos="14534"/>
        </w:tabs>
        <w:spacing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r>
      <w:r w:rsidR="007D0CFC" w:rsidRPr="008F104D">
        <w:rPr>
          <w:rFonts w:ascii="Angsana New" w:eastAsia="Times New Roman" w:hAnsi="Angsana New" w:cs="Angsana New"/>
          <w:color w:val="000000" w:themeColor="text1"/>
          <w:szCs w:val="22"/>
        </w:rPr>
        <w:t>Current Position</w:t>
      </w:r>
      <w:r w:rsidRPr="008F104D">
        <w:rPr>
          <w:rFonts w:ascii="Angsana New" w:eastAsia="Times New Roman" w:hAnsi="Angsana New" w:cs="Angsana New"/>
          <w:color w:val="000000" w:themeColor="text1"/>
          <w:szCs w:val="22"/>
          <w:u w:val="dotted"/>
        </w:rPr>
        <w:tab/>
      </w:r>
    </w:p>
    <w:p w14:paraId="787C7524" w14:textId="77777777" w:rsidR="00985CD2" w:rsidRPr="008F104D" w:rsidRDefault="007D0CFC" w:rsidP="005818B5">
      <w:pPr>
        <w:numPr>
          <w:ilvl w:val="0"/>
          <w:numId w:val="6"/>
        </w:numPr>
        <w:tabs>
          <w:tab w:val="clear" w:pos="360"/>
        </w:tabs>
        <w:spacing w:after="0" w:line="240" w:lineRule="auto"/>
        <w:jc w:val="both"/>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Details of Related Persons</w:t>
      </w:r>
    </w:p>
    <w:p w14:paraId="59A6DD4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cs/>
        </w:rPr>
      </w:pP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cs/>
        </w:rPr>
        <w:tab/>
      </w:r>
      <w:r w:rsidR="007D0CFC" w:rsidRPr="008F104D">
        <w:rPr>
          <w:rFonts w:ascii="Angsana New" w:eastAsia="Times New Roman" w:hAnsi="Angsana New" w:cs="Angsana New"/>
          <w:color w:val="000000" w:themeColor="text1"/>
          <w:szCs w:val="22"/>
        </w:rPr>
        <w:t>Present Marital S</w:t>
      </w:r>
      <w:r w:rsidR="000735FA" w:rsidRPr="008F104D">
        <w:rPr>
          <w:rFonts w:ascii="Angsana New" w:eastAsia="Times New Roman" w:hAnsi="Angsana New" w:cs="Angsana New"/>
          <w:color w:val="000000" w:themeColor="text1"/>
          <w:szCs w:val="22"/>
        </w:rPr>
        <w:t>t</w:t>
      </w:r>
      <w:r w:rsidR="007D0CFC" w:rsidRPr="008F104D">
        <w:rPr>
          <w:rFonts w:ascii="Angsana New" w:eastAsia="Times New Roman" w:hAnsi="Angsana New" w:cs="Angsana New"/>
          <w:color w:val="000000" w:themeColor="text1"/>
          <w:szCs w:val="22"/>
        </w:rPr>
        <w:t>atus</w:t>
      </w:r>
      <w:r w:rsidRPr="008F104D">
        <w:rPr>
          <w:rFonts w:ascii="Angsana New" w:eastAsia="Times New Roman" w:hAnsi="Angsana New" w:cs="Angsana New"/>
          <w:color w:val="000000" w:themeColor="text1"/>
          <w:szCs w:val="22"/>
        </w:rPr>
        <w:tab/>
      </w:r>
      <w:r w:rsidRPr="008F104D">
        <w:rPr>
          <w:rFonts w:ascii="Angsana New" w:eastAsia="Times New Roman" w:hAnsi="Angsana New" w:cs="Angsana New"/>
          <w:color w:val="000000" w:themeColor="text1"/>
          <w:szCs w:val="22"/>
        </w:rPr>
        <w:tab/>
      </w:r>
      <w:r w:rsidRPr="008F104D">
        <w:rPr>
          <w:rFonts w:ascii="Angsana New" w:eastAsia="Times New Roman" w:hAnsi="Angsana New" w:cs="Angsana New"/>
          <w:color w:val="000000" w:themeColor="text1"/>
          <w:szCs w:val="22"/>
        </w:rPr>
        <w:sym w:font="Wingdings" w:char="F06F"/>
      </w:r>
      <w:r w:rsidRPr="008F104D">
        <w:rPr>
          <w:rFonts w:ascii="Angsana New" w:eastAsia="Times New Roman" w:hAnsi="Angsana New" w:cs="Angsana New"/>
          <w:color w:val="000000" w:themeColor="text1"/>
          <w:szCs w:val="22"/>
        </w:rPr>
        <w:t xml:space="preserve"> </w:t>
      </w:r>
      <w:r w:rsidR="007D0CFC" w:rsidRPr="008F104D">
        <w:rPr>
          <w:rFonts w:ascii="Angsana New" w:eastAsia="Times New Roman" w:hAnsi="Angsana New" w:cs="Angsana New"/>
          <w:color w:val="000000" w:themeColor="text1"/>
          <w:szCs w:val="22"/>
        </w:rPr>
        <w:t>Single</w:t>
      </w: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rPr>
        <w:sym w:font="Wingdings" w:char="F06F"/>
      </w:r>
      <w:r w:rsidRPr="008F104D">
        <w:rPr>
          <w:rFonts w:ascii="Angsana New" w:eastAsia="Times New Roman" w:hAnsi="Angsana New" w:cs="Angsana New"/>
          <w:color w:val="000000" w:themeColor="text1"/>
          <w:szCs w:val="22"/>
          <w:cs/>
        </w:rPr>
        <w:t xml:space="preserve"> </w:t>
      </w:r>
      <w:r w:rsidR="007D0CFC" w:rsidRPr="008F104D">
        <w:rPr>
          <w:rFonts w:ascii="Angsana New" w:eastAsia="Times New Roman" w:hAnsi="Angsana New" w:cs="Angsana New"/>
          <w:color w:val="000000" w:themeColor="text1"/>
          <w:szCs w:val="22"/>
        </w:rPr>
        <w:t>Married</w:t>
      </w: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rPr>
        <w:sym w:font="Wingdings" w:char="F06F"/>
      </w:r>
      <w:r w:rsidRPr="008F104D">
        <w:rPr>
          <w:rFonts w:ascii="Angsana New" w:eastAsia="Times New Roman" w:hAnsi="Angsana New" w:cs="Angsana New"/>
          <w:color w:val="000000" w:themeColor="text1"/>
          <w:szCs w:val="22"/>
          <w:cs/>
        </w:rPr>
        <w:t xml:space="preserve"> </w:t>
      </w:r>
      <w:r w:rsidR="007D0CFC" w:rsidRPr="008F104D">
        <w:rPr>
          <w:rFonts w:ascii="Angsana New" w:eastAsia="Times New Roman" w:hAnsi="Angsana New" w:cs="Angsana New"/>
          <w:color w:val="000000" w:themeColor="text1"/>
          <w:szCs w:val="22"/>
        </w:rPr>
        <w:t>Divorced</w:t>
      </w: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cs/>
        </w:rPr>
        <w:tab/>
      </w:r>
      <w:r w:rsidR="007D0CFC" w:rsidRPr="008F104D">
        <w:rPr>
          <w:rFonts w:ascii="Angsana New" w:eastAsia="Times New Roman" w:hAnsi="Angsana New" w:cs="Angsana New"/>
          <w:color w:val="000000" w:themeColor="text1"/>
          <w:szCs w:val="22"/>
        </w:rPr>
        <w:t>Number of Children</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u w:val="dotted"/>
          <w:cs/>
        </w:rPr>
        <w:tab/>
      </w:r>
    </w:p>
    <w:p w14:paraId="7184396B" w14:textId="77777777" w:rsidR="00985CD2" w:rsidRPr="008F104D" w:rsidRDefault="00985CD2" w:rsidP="005818B5">
      <w:pPr>
        <w:tabs>
          <w:tab w:val="left" w:pos="8730"/>
          <w:tab w:val="right" w:pos="14534"/>
        </w:tabs>
        <w:spacing w:after="0" w:line="240" w:lineRule="auto"/>
        <w:ind w:left="360" w:hanging="360"/>
        <w:jc w:val="both"/>
        <w:rPr>
          <w:rFonts w:ascii="Angsana New" w:eastAsia="Times New Roman" w:hAnsi="Angsana New" w:cs="Angsana New"/>
          <w:color w:val="000000" w:themeColor="text1"/>
          <w:szCs w:val="22"/>
          <w:u w:val="dotted"/>
          <w:cs/>
        </w:rPr>
      </w:pPr>
      <w:r w:rsidRPr="008F104D">
        <w:rPr>
          <w:rFonts w:ascii="Angsana New" w:eastAsia="Times New Roman" w:hAnsi="Angsana New" w:cs="Angsana New"/>
          <w:color w:val="000000" w:themeColor="text1"/>
          <w:szCs w:val="22"/>
          <w:cs/>
        </w:rPr>
        <w:tab/>
      </w:r>
      <w:r w:rsidR="007D0CFC" w:rsidRPr="008F104D">
        <w:rPr>
          <w:rFonts w:ascii="Angsana New" w:eastAsia="Times New Roman" w:hAnsi="Angsana New" w:cs="Angsana New"/>
          <w:color w:val="000000" w:themeColor="text1"/>
          <w:szCs w:val="22"/>
        </w:rPr>
        <w:t>Name</w:t>
      </w:r>
      <w:r w:rsidRPr="008F104D">
        <w:rPr>
          <w:rFonts w:ascii="Angsana New" w:eastAsia="Times New Roman" w:hAnsi="Angsana New" w:cs="Angsana New"/>
          <w:color w:val="000000" w:themeColor="text1"/>
          <w:szCs w:val="22"/>
          <w:cs/>
        </w:rPr>
        <w:t xml:space="preserve"> </w:t>
      </w:r>
      <w:r w:rsidRPr="008F104D">
        <w:rPr>
          <w:rFonts w:ascii="Angsana New" w:eastAsia="Times New Roman" w:hAnsi="Angsana New" w:cs="Angsana New"/>
          <w:color w:val="000000" w:themeColor="text1"/>
          <w:szCs w:val="22"/>
        </w:rPr>
        <w:t>–</w:t>
      </w:r>
      <w:r w:rsidRPr="008F104D">
        <w:rPr>
          <w:rFonts w:ascii="Angsana New" w:eastAsia="Times New Roman" w:hAnsi="Angsana New" w:cs="Angsana New"/>
          <w:color w:val="000000" w:themeColor="text1"/>
          <w:szCs w:val="22"/>
          <w:cs/>
        </w:rPr>
        <w:t xml:space="preserve"> </w:t>
      </w:r>
      <w:r w:rsidR="007D0CFC" w:rsidRPr="008F104D">
        <w:rPr>
          <w:rFonts w:ascii="Angsana New" w:eastAsia="Times New Roman" w:hAnsi="Angsana New" w:cs="Angsana New"/>
          <w:color w:val="000000" w:themeColor="text1"/>
          <w:szCs w:val="22"/>
        </w:rPr>
        <w:t>Family Name of Spouse</w:t>
      </w:r>
      <w:r w:rsidRPr="008F104D">
        <w:rPr>
          <w:rFonts w:ascii="Angsana New" w:eastAsia="Times New Roman" w:hAnsi="Angsana New" w:cs="Angsana New"/>
          <w:color w:val="000000" w:themeColor="text1"/>
          <w:szCs w:val="22"/>
          <w:u w:val="dotted"/>
          <w:cs/>
        </w:rPr>
        <w:tab/>
      </w:r>
      <w:r w:rsidR="007D0CFC" w:rsidRPr="008F104D">
        <w:rPr>
          <w:rFonts w:ascii="Angsana New" w:eastAsia="Times New Roman" w:hAnsi="Angsana New" w:cs="Angsana New"/>
          <w:color w:val="000000" w:themeColor="text1"/>
          <w:szCs w:val="22"/>
        </w:rPr>
        <w:t>Maiden Name</w:t>
      </w:r>
      <w:r w:rsidRPr="008F104D">
        <w:rPr>
          <w:rFonts w:ascii="Angsana New" w:eastAsia="Times New Roman" w:hAnsi="Angsana New" w:cs="Angsana New"/>
          <w:color w:val="000000" w:themeColor="text1"/>
          <w:szCs w:val="22"/>
          <w:u w:val="dotted"/>
          <w:cs/>
        </w:rPr>
        <w:tab/>
      </w:r>
    </w:p>
    <w:p w14:paraId="789BC065" w14:textId="77777777" w:rsidR="00985CD2" w:rsidRPr="008F104D" w:rsidRDefault="00985CD2" w:rsidP="005818B5">
      <w:pPr>
        <w:tabs>
          <w:tab w:val="right" w:pos="14534"/>
        </w:tabs>
        <w:spacing w:after="0" w:line="240" w:lineRule="auto"/>
        <w:ind w:left="360" w:hanging="360"/>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r>
      <w:r w:rsidR="007D0CFC" w:rsidRPr="008F104D">
        <w:rPr>
          <w:rFonts w:ascii="Angsana New" w:eastAsia="Times New Roman" w:hAnsi="Angsana New" w:cs="Angsana New"/>
          <w:color w:val="000000" w:themeColor="text1"/>
          <w:szCs w:val="22"/>
        </w:rPr>
        <w:t>Identification No.</w:t>
      </w:r>
      <w:r w:rsidRPr="008F104D">
        <w:rPr>
          <w:rFonts w:ascii="Angsana New" w:eastAsia="Times New Roman" w:hAnsi="Angsana New" w:cs="Angsana New"/>
          <w:color w:val="000000" w:themeColor="text1"/>
          <w:szCs w:val="22"/>
          <w:cs/>
        </w:rPr>
        <w:t xml:space="preserve">/ </w:t>
      </w:r>
      <w:r w:rsidR="007D0CFC" w:rsidRPr="008F104D">
        <w:rPr>
          <w:rFonts w:ascii="Angsana New" w:eastAsia="Times New Roman" w:hAnsi="Angsana New" w:cs="Angsana New"/>
          <w:color w:val="000000" w:themeColor="text1"/>
          <w:szCs w:val="22"/>
        </w:rPr>
        <w:t>Passport No.</w:t>
      </w:r>
      <w:r w:rsidRPr="008F104D">
        <w:rPr>
          <w:rFonts w:ascii="Angsana New" w:eastAsia="Times New Roman" w:hAnsi="Angsana New" w:cs="Angsana New"/>
          <w:color w:val="000000" w:themeColor="text1"/>
          <w:szCs w:val="22"/>
          <w:cs/>
        </w:rPr>
        <w:t xml:space="preserve"> (</w:t>
      </w:r>
      <w:r w:rsidR="007D0CFC" w:rsidRPr="008F104D">
        <w:rPr>
          <w:rFonts w:ascii="Angsana New" w:eastAsia="Times New Roman" w:hAnsi="Angsana New" w:cs="Angsana New"/>
          <w:color w:val="000000" w:themeColor="text1"/>
          <w:szCs w:val="22"/>
        </w:rPr>
        <w:t>In case of foreigner</w:t>
      </w:r>
      <w:r w:rsidRPr="008F104D">
        <w:rPr>
          <w:rFonts w:ascii="Angsana New" w:eastAsia="Times New Roman" w:hAnsi="Angsana New" w:cs="Angsana New"/>
          <w:color w:val="000000" w:themeColor="text1"/>
          <w:szCs w:val="22"/>
          <w:cs/>
        </w:rPr>
        <w:t>)</w:t>
      </w:r>
      <w:r w:rsidRPr="008F104D">
        <w:rPr>
          <w:rFonts w:ascii="Angsana New" w:eastAsia="Times New Roman" w:hAnsi="Angsana New" w:cs="Angsana New"/>
          <w:color w:val="000000" w:themeColor="text1"/>
          <w:szCs w:val="22"/>
          <w:u w:val="dotted"/>
        </w:rPr>
        <w:tab/>
      </w:r>
    </w:p>
    <w:p w14:paraId="0A30CCB8" w14:textId="77777777" w:rsidR="00985CD2" w:rsidRPr="008F104D" w:rsidRDefault="00985CD2" w:rsidP="005818B5">
      <w:pPr>
        <w:spacing w:after="0" w:line="240" w:lineRule="auto"/>
        <w:ind w:left="360" w:hanging="360"/>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ab/>
      </w:r>
      <w:r w:rsidR="007D0CFC" w:rsidRPr="008F104D">
        <w:rPr>
          <w:rFonts w:ascii="Angsana New" w:eastAsia="Times New Roman" w:hAnsi="Angsana New" w:cs="Angsana New"/>
          <w:color w:val="000000" w:themeColor="text1"/>
          <w:szCs w:val="22"/>
        </w:rPr>
        <w:t>Details of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4781"/>
        <w:gridCol w:w="2160"/>
        <w:gridCol w:w="1839"/>
        <w:gridCol w:w="4444"/>
      </w:tblGrid>
      <w:tr w:rsidR="008F104D" w:rsidRPr="008F104D" w14:paraId="385455CC" w14:textId="77777777" w:rsidTr="000C07CA">
        <w:trPr>
          <w:trHeight w:val="503"/>
        </w:trPr>
        <w:tc>
          <w:tcPr>
            <w:tcW w:w="729" w:type="dxa"/>
            <w:shd w:val="clear" w:color="auto" w:fill="C0C0C0"/>
            <w:vAlign w:val="center"/>
          </w:tcPr>
          <w:p w14:paraId="0D2A6339" w14:textId="77777777" w:rsidR="00985CD2" w:rsidRPr="008F104D" w:rsidRDefault="007D0CFC"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Item</w:t>
            </w:r>
          </w:p>
        </w:tc>
        <w:tc>
          <w:tcPr>
            <w:tcW w:w="4869" w:type="dxa"/>
            <w:shd w:val="clear" w:color="auto" w:fill="C0C0C0"/>
            <w:vAlign w:val="center"/>
          </w:tcPr>
          <w:p w14:paraId="2E2D33E9" w14:textId="77777777" w:rsidR="00985CD2" w:rsidRPr="008F104D" w:rsidRDefault="007D0CFC"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Name</w:t>
            </w:r>
            <w:r w:rsidR="00985CD2" w:rsidRPr="008F104D">
              <w:rPr>
                <w:rFonts w:ascii="Angsana New" w:eastAsia="Times New Roman" w:hAnsi="Angsana New" w:cs="Angsana New"/>
                <w:b/>
                <w:bCs/>
                <w:color w:val="000000" w:themeColor="text1"/>
                <w:szCs w:val="22"/>
                <w:cs/>
              </w:rPr>
              <w:t xml:space="preserve"> </w:t>
            </w:r>
            <w:r w:rsidRPr="008F104D">
              <w:rPr>
                <w:rFonts w:ascii="Angsana New" w:eastAsia="Times New Roman" w:hAnsi="Angsana New" w:cs="Angsana New"/>
                <w:b/>
                <w:bCs/>
                <w:color w:val="000000" w:themeColor="text1"/>
                <w:szCs w:val="22"/>
                <w:cs/>
              </w:rPr>
              <w:t>–</w:t>
            </w:r>
            <w:r w:rsidR="00985CD2" w:rsidRPr="008F104D">
              <w:rPr>
                <w:rFonts w:ascii="Angsana New" w:eastAsia="Times New Roman" w:hAnsi="Angsana New" w:cs="Angsana New"/>
                <w:b/>
                <w:bCs/>
                <w:color w:val="000000" w:themeColor="text1"/>
                <w:szCs w:val="22"/>
                <w:cs/>
              </w:rPr>
              <w:t xml:space="preserve"> </w:t>
            </w:r>
            <w:r w:rsidRPr="008F104D">
              <w:rPr>
                <w:rFonts w:ascii="Angsana New" w:eastAsia="Times New Roman" w:hAnsi="Angsana New" w:cs="Angsana New"/>
                <w:b/>
                <w:bCs/>
                <w:color w:val="000000" w:themeColor="text1"/>
                <w:szCs w:val="22"/>
              </w:rPr>
              <w:t>Family Name</w:t>
            </w:r>
          </w:p>
        </w:tc>
        <w:tc>
          <w:tcPr>
            <w:tcW w:w="2192" w:type="dxa"/>
            <w:shd w:val="clear" w:color="auto" w:fill="C0C0C0"/>
            <w:vAlign w:val="center"/>
          </w:tcPr>
          <w:p w14:paraId="172D3FF3" w14:textId="77777777" w:rsidR="00985CD2" w:rsidRPr="008F104D" w:rsidRDefault="007D0CFC"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Date</w:t>
            </w:r>
            <w:r w:rsidRPr="008F104D">
              <w:rPr>
                <w:rFonts w:ascii="Angsana New" w:eastAsia="Times New Roman" w:hAnsi="Angsana New" w:cs="Angsana New"/>
                <w:b/>
                <w:bCs/>
                <w:color w:val="000000" w:themeColor="text1"/>
                <w:szCs w:val="22"/>
                <w:cs/>
              </w:rPr>
              <w:t xml:space="preserve"> / </w:t>
            </w:r>
            <w:r w:rsidRPr="008F104D">
              <w:rPr>
                <w:rFonts w:ascii="Angsana New" w:eastAsia="Times New Roman" w:hAnsi="Angsana New" w:cs="Angsana New"/>
                <w:b/>
                <w:bCs/>
                <w:color w:val="000000" w:themeColor="text1"/>
                <w:szCs w:val="22"/>
              </w:rPr>
              <w:t>Month</w:t>
            </w:r>
            <w:r w:rsidR="00985CD2" w:rsidRPr="008F104D">
              <w:rPr>
                <w:rFonts w:ascii="Angsana New" w:eastAsia="Times New Roman" w:hAnsi="Angsana New" w:cs="Angsana New"/>
                <w:b/>
                <w:bCs/>
                <w:color w:val="000000" w:themeColor="text1"/>
                <w:szCs w:val="22"/>
                <w:cs/>
              </w:rPr>
              <w:t xml:space="preserve"> / </w:t>
            </w:r>
            <w:r w:rsidRPr="008F104D">
              <w:rPr>
                <w:rFonts w:ascii="Angsana New" w:eastAsia="Times New Roman" w:hAnsi="Angsana New" w:cs="Angsana New"/>
                <w:b/>
                <w:bCs/>
                <w:color w:val="000000" w:themeColor="text1"/>
                <w:szCs w:val="22"/>
              </w:rPr>
              <w:t>Year of Birth</w:t>
            </w:r>
          </w:p>
        </w:tc>
        <w:tc>
          <w:tcPr>
            <w:tcW w:w="1868" w:type="dxa"/>
            <w:shd w:val="clear" w:color="auto" w:fill="C0C0C0"/>
            <w:vAlign w:val="center"/>
          </w:tcPr>
          <w:p w14:paraId="3DFAF9A3" w14:textId="77777777" w:rsidR="00985CD2" w:rsidRPr="008F104D" w:rsidRDefault="007D0CFC" w:rsidP="000C07CA">
            <w:pPr>
              <w:spacing w:after="0" w:line="240" w:lineRule="auto"/>
              <w:jc w:val="center"/>
              <w:rPr>
                <w:rFonts w:ascii="Angsana New" w:eastAsia="Times New Roman" w:hAnsi="Angsana New" w:cs="Angsana New"/>
                <w:b/>
                <w:bCs/>
                <w:color w:val="000000" w:themeColor="text1"/>
                <w:szCs w:val="22"/>
                <w:cs/>
              </w:rPr>
            </w:pPr>
            <w:r w:rsidRPr="008F104D">
              <w:rPr>
                <w:rFonts w:ascii="Angsana New" w:eastAsia="Times New Roman" w:hAnsi="Angsana New" w:cs="Angsana New"/>
                <w:b/>
                <w:bCs/>
                <w:color w:val="000000" w:themeColor="text1"/>
                <w:szCs w:val="22"/>
              </w:rPr>
              <w:t>Age</w:t>
            </w:r>
          </w:p>
        </w:tc>
        <w:tc>
          <w:tcPr>
            <w:tcW w:w="4516" w:type="dxa"/>
            <w:shd w:val="clear" w:color="auto" w:fill="C0C0C0"/>
            <w:vAlign w:val="center"/>
          </w:tcPr>
          <w:p w14:paraId="6047AA12" w14:textId="77777777" w:rsidR="00985CD2" w:rsidRPr="008F104D" w:rsidRDefault="000735FA"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Identification No. / Passport No. (In case of foreigner)</w:t>
            </w:r>
          </w:p>
        </w:tc>
      </w:tr>
      <w:tr w:rsidR="008F104D" w:rsidRPr="008F104D" w14:paraId="4928CF02" w14:textId="77777777" w:rsidTr="000C07CA">
        <w:tc>
          <w:tcPr>
            <w:tcW w:w="729" w:type="dxa"/>
          </w:tcPr>
          <w:p w14:paraId="166C441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869" w:type="dxa"/>
          </w:tcPr>
          <w:p w14:paraId="527DA73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192" w:type="dxa"/>
          </w:tcPr>
          <w:p w14:paraId="39848F9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68" w:type="dxa"/>
          </w:tcPr>
          <w:p w14:paraId="2D849C6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516" w:type="dxa"/>
          </w:tcPr>
          <w:p w14:paraId="5371A08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06DDD00A" w14:textId="77777777" w:rsidTr="000C07CA">
        <w:tc>
          <w:tcPr>
            <w:tcW w:w="729" w:type="dxa"/>
          </w:tcPr>
          <w:p w14:paraId="3D9A69C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869" w:type="dxa"/>
          </w:tcPr>
          <w:p w14:paraId="67D7C56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192" w:type="dxa"/>
          </w:tcPr>
          <w:p w14:paraId="5BBD451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68" w:type="dxa"/>
          </w:tcPr>
          <w:p w14:paraId="0710EF3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516" w:type="dxa"/>
          </w:tcPr>
          <w:p w14:paraId="2FB67CC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1D9B14EA" w14:textId="77777777" w:rsidTr="000C07CA">
        <w:tc>
          <w:tcPr>
            <w:tcW w:w="729" w:type="dxa"/>
          </w:tcPr>
          <w:p w14:paraId="0682B8C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869" w:type="dxa"/>
          </w:tcPr>
          <w:p w14:paraId="5FF72CB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192" w:type="dxa"/>
          </w:tcPr>
          <w:p w14:paraId="287A54F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68" w:type="dxa"/>
          </w:tcPr>
          <w:p w14:paraId="7819AF2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516" w:type="dxa"/>
          </w:tcPr>
          <w:p w14:paraId="0C61C3A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35C9A4A4" w14:textId="77777777" w:rsidTr="000C07CA">
        <w:tc>
          <w:tcPr>
            <w:tcW w:w="729" w:type="dxa"/>
          </w:tcPr>
          <w:p w14:paraId="617E208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869" w:type="dxa"/>
          </w:tcPr>
          <w:p w14:paraId="3EB3053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192" w:type="dxa"/>
          </w:tcPr>
          <w:p w14:paraId="74DB892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68" w:type="dxa"/>
          </w:tcPr>
          <w:p w14:paraId="2528D71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516" w:type="dxa"/>
          </w:tcPr>
          <w:p w14:paraId="2AD12D7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0A2CCEEF" w14:textId="77777777" w:rsidTr="000C07CA">
        <w:tc>
          <w:tcPr>
            <w:tcW w:w="729" w:type="dxa"/>
          </w:tcPr>
          <w:p w14:paraId="13BDF7D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869" w:type="dxa"/>
          </w:tcPr>
          <w:p w14:paraId="79D9481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192" w:type="dxa"/>
          </w:tcPr>
          <w:p w14:paraId="1FAFB6E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68" w:type="dxa"/>
          </w:tcPr>
          <w:p w14:paraId="3307C0D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516" w:type="dxa"/>
          </w:tcPr>
          <w:p w14:paraId="4B7CB4B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4D824019" w14:textId="77777777" w:rsidTr="000C07CA">
        <w:tc>
          <w:tcPr>
            <w:tcW w:w="729" w:type="dxa"/>
          </w:tcPr>
          <w:p w14:paraId="740B582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869" w:type="dxa"/>
          </w:tcPr>
          <w:p w14:paraId="7240B16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192" w:type="dxa"/>
          </w:tcPr>
          <w:p w14:paraId="36E24D9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868" w:type="dxa"/>
          </w:tcPr>
          <w:p w14:paraId="22C6F12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4516" w:type="dxa"/>
          </w:tcPr>
          <w:p w14:paraId="451EE69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bl>
    <w:p w14:paraId="18E1CCDC" w14:textId="77777777" w:rsidR="00985CD2" w:rsidRPr="008F104D" w:rsidRDefault="00985CD2" w:rsidP="005818B5">
      <w:pPr>
        <w:numPr>
          <w:ilvl w:val="0"/>
          <w:numId w:val="6"/>
        </w:numPr>
        <w:spacing w:after="120" w:line="240" w:lineRule="auto"/>
        <w:jc w:val="both"/>
        <w:rPr>
          <w:rFonts w:ascii="Angsana New" w:eastAsia="Times New Roman" w:hAnsi="Angsana New" w:cs="Angsana New"/>
          <w:b/>
          <w:bCs/>
          <w:color w:val="000000" w:themeColor="text1"/>
          <w:szCs w:val="22"/>
        </w:rPr>
      </w:pPr>
      <w:r w:rsidRPr="008F104D">
        <w:rPr>
          <w:rFonts w:ascii="Angsana New" w:eastAsia="Times New Roman" w:hAnsi="Angsana New" w:cs="Angsana New"/>
          <w:color w:val="000000" w:themeColor="text1"/>
          <w:szCs w:val="22"/>
          <w:cs/>
        </w:rPr>
        <w:br w:type="page"/>
      </w:r>
      <w:r w:rsidR="009E2107" w:rsidRPr="008F104D">
        <w:rPr>
          <w:rFonts w:ascii="Angsana New" w:eastAsia="Times New Roman" w:hAnsi="Angsana New" w:cs="Angsana New"/>
          <w:b/>
          <w:bCs/>
          <w:color w:val="000000" w:themeColor="text1"/>
          <w:szCs w:val="22"/>
        </w:rPr>
        <w:t>Information relating to Directorship</w:t>
      </w:r>
      <w:r w:rsidRPr="008F104D">
        <w:rPr>
          <w:rFonts w:ascii="Angsana New" w:eastAsia="Times New Roman" w:hAnsi="Angsana New" w:cs="Angsana New"/>
          <w:b/>
          <w:bCs/>
          <w:color w:val="000000" w:themeColor="text1"/>
          <w:szCs w:val="22"/>
          <w:cs/>
        </w:rPr>
        <w:t xml:space="preserve"> / </w:t>
      </w:r>
      <w:r w:rsidR="009E2107" w:rsidRPr="008F104D">
        <w:rPr>
          <w:rFonts w:ascii="Angsana New" w:eastAsia="Times New Roman" w:hAnsi="Angsana New" w:cs="Angsana New"/>
          <w:b/>
          <w:bCs/>
          <w:color w:val="000000" w:themeColor="text1"/>
          <w:szCs w:val="22"/>
        </w:rPr>
        <w:t>Executives and</w:t>
      </w:r>
      <w:r w:rsidRPr="008F104D">
        <w:rPr>
          <w:rFonts w:ascii="Angsana New" w:eastAsia="Times New Roman" w:hAnsi="Angsana New" w:cs="Angsana New"/>
          <w:b/>
          <w:bCs/>
          <w:color w:val="000000" w:themeColor="text1"/>
          <w:szCs w:val="22"/>
          <w:cs/>
        </w:rPr>
        <w:t xml:space="preserve"> </w:t>
      </w:r>
      <w:r w:rsidR="009E2107" w:rsidRPr="008F104D">
        <w:rPr>
          <w:rFonts w:ascii="Angsana New" w:eastAsia="Times New Roman" w:hAnsi="Angsana New" w:cs="Angsana New"/>
          <w:b/>
          <w:bCs/>
          <w:color w:val="000000" w:themeColor="text1"/>
          <w:szCs w:val="22"/>
        </w:rPr>
        <w:t>Data on shareholding</w:t>
      </w:r>
      <w:r w:rsidRPr="008F104D">
        <w:rPr>
          <w:rFonts w:ascii="Angsana New" w:eastAsia="Times New Roman" w:hAnsi="Angsana New" w:cs="Angsana New"/>
          <w:b/>
          <w:bCs/>
          <w:color w:val="000000" w:themeColor="text1"/>
          <w:szCs w:val="22"/>
          <w:cs/>
        </w:rPr>
        <w:t xml:space="preserve"> / </w:t>
      </w:r>
      <w:r w:rsidR="009E2107" w:rsidRPr="008F104D">
        <w:rPr>
          <w:rFonts w:ascii="Angsana New" w:eastAsia="Times New Roman" w:hAnsi="Angsana New" w:cs="Angsana New"/>
          <w:b/>
          <w:bCs/>
          <w:color w:val="000000" w:themeColor="text1"/>
          <w:szCs w:val="22"/>
        </w:rPr>
        <w:t>Securities holding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150"/>
        <w:gridCol w:w="1201"/>
        <w:gridCol w:w="932"/>
        <w:gridCol w:w="939"/>
        <w:gridCol w:w="1201"/>
        <w:gridCol w:w="1212"/>
        <w:gridCol w:w="1032"/>
        <w:gridCol w:w="1447"/>
        <w:gridCol w:w="2119"/>
      </w:tblGrid>
      <w:tr w:rsidR="008F104D" w:rsidRPr="008F104D" w14:paraId="15D7038E" w14:textId="77777777" w:rsidTr="00985CD2">
        <w:tc>
          <w:tcPr>
            <w:tcW w:w="740" w:type="dxa"/>
            <w:vMerge w:val="restart"/>
            <w:shd w:val="clear" w:color="auto" w:fill="C0C0C0"/>
            <w:vAlign w:val="center"/>
          </w:tcPr>
          <w:p w14:paraId="297CDC3B"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Item</w:t>
            </w:r>
          </w:p>
        </w:tc>
        <w:tc>
          <w:tcPr>
            <w:tcW w:w="3418" w:type="dxa"/>
            <w:vMerge w:val="restart"/>
            <w:shd w:val="clear" w:color="auto" w:fill="C0C0C0"/>
            <w:vAlign w:val="center"/>
          </w:tcPr>
          <w:p w14:paraId="361981C6"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Name of the Company</w:t>
            </w:r>
            <w:r w:rsidR="00985CD2" w:rsidRPr="008F104D">
              <w:rPr>
                <w:rFonts w:ascii="Angsana New" w:eastAsia="Times New Roman" w:hAnsi="Angsana New" w:cs="Angsana New"/>
                <w:b/>
                <w:bCs/>
                <w:color w:val="000000" w:themeColor="text1"/>
                <w:szCs w:val="22"/>
                <w:cs/>
              </w:rPr>
              <w:t xml:space="preserve"> </w:t>
            </w:r>
            <w:r w:rsidRPr="008F104D">
              <w:rPr>
                <w:rFonts w:ascii="Angsana New" w:eastAsia="Times New Roman" w:hAnsi="Angsana New" w:cs="Angsana New"/>
                <w:b/>
                <w:bCs/>
                <w:color w:val="000000" w:themeColor="text1"/>
                <w:szCs w:val="22"/>
              </w:rPr>
              <w:t xml:space="preserve">Limited/ </w:t>
            </w:r>
            <w:r w:rsidR="00985CD2" w:rsidRPr="008F104D">
              <w:rPr>
                <w:rFonts w:ascii="Angsana New" w:eastAsia="Times New Roman" w:hAnsi="Angsana New" w:cs="Angsana New"/>
                <w:b/>
                <w:bCs/>
                <w:color w:val="000000" w:themeColor="text1"/>
                <w:szCs w:val="22"/>
                <w:cs/>
              </w:rPr>
              <w:t xml:space="preserve"> </w:t>
            </w:r>
            <w:r w:rsidRPr="008F104D">
              <w:rPr>
                <w:rFonts w:ascii="Angsana New" w:eastAsia="Times New Roman" w:hAnsi="Angsana New" w:cs="Angsana New"/>
                <w:b/>
                <w:bCs/>
                <w:color w:val="000000" w:themeColor="text1"/>
                <w:szCs w:val="22"/>
              </w:rPr>
              <w:t>Partnership Limited</w:t>
            </w:r>
            <w:r w:rsidR="00985CD2" w:rsidRPr="008F104D">
              <w:rPr>
                <w:rFonts w:ascii="Angsana New" w:eastAsia="Times New Roman" w:hAnsi="Angsana New" w:cs="Angsana New"/>
                <w:b/>
                <w:bCs/>
                <w:color w:val="000000" w:themeColor="text1"/>
                <w:szCs w:val="22"/>
                <w:cs/>
              </w:rPr>
              <w:t xml:space="preserve"> / </w:t>
            </w:r>
            <w:r w:rsidRPr="008F104D">
              <w:rPr>
                <w:rFonts w:ascii="Angsana New" w:eastAsia="Times New Roman" w:hAnsi="Angsana New" w:cs="Angsana New"/>
                <w:b/>
                <w:bCs/>
                <w:color w:val="000000" w:themeColor="text1"/>
                <w:szCs w:val="22"/>
              </w:rPr>
              <w:t>Types of Securities</w:t>
            </w:r>
          </w:p>
        </w:tc>
        <w:tc>
          <w:tcPr>
            <w:tcW w:w="4410" w:type="dxa"/>
            <w:gridSpan w:val="4"/>
            <w:shd w:val="clear" w:color="auto" w:fill="C0C0C0"/>
            <w:vAlign w:val="center"/>
          </w:tcPr>
          <w:p w14:paraId="0B946791"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Data on Directorship</w:t>
            </w:r>
            <w:r w:rsidR="00985CD2" w:rsidRPr="008F104D">
              <w:rPr>
                <w:rFonts w:ascii="Angsana New" w:eastAsia="Times New Roman" w:hAnsi="Angsana New" w:cs="Angsana New"/>
                <w:b/>
                <w:bCs/>
                <w:color w:val="000000" w:themeColor="text1"/>
                <w:szCs w:val="22"/>
              </w:rPr>
              <w:t xml:space="preserve"> / </w:t>
            </w:r>
            <w:r w:rsidRPr="008F104D">
              <w:rPr>
                <w:rFonts w:ascii="Angsana New" w:eastAsia="Times New Roman" w:hAnsi="Angsana New" w:cs="Angsana New"/>
                <w:b/>
                <w:bCs/>
                <w:color w:val="000000" w:themeColor="text1"/>
                <w:szCs w:val="22"/>
              </w:rPr>
              <w:t>Executive</w:t>
            </w:r>
          </w:p>
        </w:tc>
        <w:tc>
          <w:tcPr>
            <w:tcW w:w="6120" w:type="dxa"/>
            <w:gridSpan w:val="4"/>
            <w:shd w:val="clear" w:color="auto" w:fill="C0C0C0"/>
            <w:vAlign w:val="center"/>
          </w:tcPr>
          <w:p w14:paraId="5755E8F6" w14:textId="77777777" w:rsidR="00985CD2" w:rsidRPr="008F104D" w:rsidRDefault="00985CD2"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cs/>
              </w:rPr>
              <w:t>ข้อมูลการถือหุ้น / การถือหลักทรัพย์</w:t>
            </w:r>
          </w:p>
        </w:tc>
      </w:tr>
      <w:tr w:rsidR="008F104D" w:rsidRPr="008F104D" w14:paraId="49D4CD7C" w14:textId="77777777" w:rsidTr="00985CD2">
        <w:tc>
          <w:tcPr>
            <w:tcW w:w="740" w:type="dxa"/>
            <w:vMerge/>
            <w:shd w:val="clear" w:color="auto" w:fill="C0C0C0"/>
            <w:vAlign w:val="center"/>
          </w:tcPr>
          <w:p w14:paraId="74B01E6C" w14:textId="77777777" w:rsidR="00985CD2" w:rsidRPr="008F104D" w:rsidRDefault="00985CD2" w:rsidP="000C07CA">
            <w:pPr>
              <w:spacing w:after="0" w:line="240" w:lineRule="auto"/>
              <w:jc w:val="center"/>
              <w:rPr>
                <w:rFonts w:ascii="Angsana New" w:eastAsia="Times New Roman" w:hAnsi="Angsana New" w:cs="Angsana New"/>
                <w:color w:val="000000" w:themeColor="text1"/>
                <w:szCs w:val="22"/>
              </w:rPr>
            </w:pPr>
          </w:p>
        </w:tc>
        <w:tc>
          <w:tcPr>
            <w:tcW w:w="3418" w:type="dxa"/>
            <w:vMerge/>
            <w:shd w:val="clear" w:color="auto" w:fill="C0C0C0"/>
            <w:vAlign w:val="center"/>
          </w:tcPr>
          <w:p w14:paraId="238C0C26" w14:textId="77777777" w:rsidR="00985CD2" w:rsidRPr="008F104D" w:rsidRDefault="00985CD2" w:rsidP="000C07CA">
            <w:pPr>
              <w:spacing w:after="0" w:line="240" w:lineRule="auto"/>
              <w:jc w:val="center"/>
              <w:rPr>
                <w:rFonts w:ascii="Angsana New" w:eastAsia="Times New Roman" w:hAnsi="Angsana New" w:cs="Angsana New"/>
                <w:color w:val="000000" w:themeColor="text1"/>
                <w:szCs w:val="22"/>
              </w:rPr>
            </w:pPr>
          </w:p>
        </w:tc>
        <w:tc>
          <w:tcPr>
            <w:tcW w:w="1260" w:type="dxa"/>
            <w:vMerge w:val="restart"/>
            <w:shd w:val="clear" w:color="auto" w:fill="C0C0C0"/>
            <w:vAlign w:val="center"/>
          </w:tcPr>
          <w:p w14:paraId="4EBACB78"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Position</w:t>
            </w:r>
          </w:p>
        </w:tc>
        <w:tc>
          <w:tcPr>
            <w:tcW w:w="1890" w:type="dxa"/>
            <w:gridSpan w:val="2"/>
            <w:tcBorders>
              <w:bottom w:val="single" w:sz="4" w:space="0" w:color="auto"/>
            </w:tcBorders>
            <w:shd w:val="clear" w:color="auto" w:fill="C0C0C0"/>
            <w:vAlign w:val="center"/>
          </w:tcPr>
          <w:p w14:paraId="6F1CA73D"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Management Authority</w:t>
            </w:r>
          </w:p>
        </w:tc>
        <w:tc>
          <w:tcPr>
            <w:tcW w:w="1260" w:type="dxa"/>
            <w:vMerge w:val="restart"/>
            <w:shd w:val="clear" w:color="auto" w:fill="C0C0C0"/>
            <w:vAlign w:val="center"/>
          </w:tcPr>
          <w:p w14:paraId="3948B789"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 xml:space="preserve">Date of </w:t>
            </w:r>
            <w:r w:rsidR="006731E7" w:rsidRPr="008F104D">
              <w:rPr>
                <w:rFonts w:ascii="Angsana New" w:eastAsia="Times New Roman" w:hAnsi="Angsana New" w:cs="Angsana New"/>
                <w:b/>
                <w:bCs/>
                <w:color w:val="000000" w:themeColor="text1"/>
                <w:szCs w:val="22"/>
              </w:rPr>
              <w:t xml:space="preserve">Holding </w:t>
            </w:r>
            <w:r w:rsidRPr="008F104D">
              <w:rPr>
                <w:rFonts w:ascii="Angsana New" w:eastAsia="Times New Roman" w:hAnsi="Angsana New" w:cs="Angsana New"/>
                <w:b/>
                <w:bCs/>
                <w:color w:val="000000" w:themeColor="text1"/>
                <w:szCs w:val="22"/>
              </w:rPr>
              <w:t>Office</w:t>
            </w:r>
          </w:p>
        </w:tc>
        <w:tc>
          <w:tcPr>
            <w:tcW w:w="1260" w:type="dxa"/>
            <w:vMerge w:val="restart"/>
            <w:shd w:val="clear" w:color="auto" w:fill="C0C0C0"/>
            <w:vAlign w:val="center"/>
          </w:tcPr>
          <w:p w14:paraId="35B5DDA9"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Types of Securities</w:t>
            </w:r>
          </w:p>
        </w:tc>
        <w:tc>
          <w:tcPr>
            <w:tcW w:w="2610" w:type="dxa"/>
            <w:gridSpan w:val="2"/>
            <w:tcBorders>
              <w:bottom w:val="single" w:sz="4" w:space="0" w:color="auto"/>
            </w:tcBorders>
            <w:shd w:val="clear" w:color="auto" w:fill="C0C0C0"/>
            <w:vAlign w:val="center"/>
          </w:tcPr>
          <w:p w14:paraId="1D055C89"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Amount of Shares</w:t>
            </w:r>
          </w:p>
        </w:tc>
        <w:tc>
          <w:tcPr>
            <w:tcW w:w="2250" w:type="dxa"/>
            <w:vMerge w:val="restart"/>
            <w:shd w:val="clear" w:color="auto" w:fill="C0C0C0"/>
            <w:vAlign w:val="center"/>
          </w:tcPr>
          <w:p w14:paraId="71BBB9D3"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cs/>
              </w:rPr>
            </w:pPr>
            <w:r w:rsidRPr="008F104D">
              <w:rPr>
                <w:rFonts w:ascii="Angsana New" w:eastAsia="Times New Roman" w:hAnsi="Angsana New" w:cs="Angsana New"/>
                <w:b/>
                <w:bCs/>
                <w:color w:val="000000" w:themeColor="text1"/>
                <w:szCs w:val="22"/>
              </w:rPr>
              <w:t>Shareholding Portion</w:t>
            </w:r>
            <w:r w:rsidR="00985CD2" w:rsidRPr="008F104D">
              <w:rPr>
                <w:rFonts w:ascii="Angsana New" w:eastAsia="Times New Roman" w:hAnsi="Angsana New" w:cs="Angsana New"/>
                <w:b/>
                <w:bCs/>
                <w:color w:val="000000" w:themeColor="text1"/>
                <w:szCs w:val="22"/>
                <w:cs/>
              </w:rPr>
              <w:t xml:space="preserve"> / </w:t>
            </w:r>
            <w:r w:rsidRPr="008F104D">
              <w:rPr>
                <w:rFonts w:ascii="Angsana New" w:eastAsia="Times New Roman" w:hAnsi="Angsana New" w:cs="Angsana New"/>
                <w:b/>
                <w:bCs/>
                <w:color w:val="000000" w:themeColor="text1"/>
                <w:szCs w:val="22"/>
              </w:rPr>
              <w:t>Securities according to the amount of total amount of subscribed shares (%)</w:t>
            </w:r>
          </w:p>
        </w:tc>
      </w:tr>
      <w:tr w:rsidR="008F104D" w:rsidRPr="008F104D" w14:paraId="32D4750C" w14:textId="77777777" w:rsidTr="00985CD2">
        <w:trPr>
          <w:trHeight w:val="719"/>
        </w:trPr>
        <w:tc>
          <w:tcPr>
            <w:tcW w:w="740" w:type="dxa"/>
            <w:vMerge/>
          </w:tcPr>
          <w:p w14:paraId="03DBF561" w14:textId="77777777" w:rsidR="00985CD2" w:rsidRPr="008F104D" w:rsidRDefault="00985CD2" w:rsidP="000C07CA">
            <w:pPr>
              <w:spacing w:after="0" w:line="240" w:lineRule="auto"/>
              <w:jc w:val="center"/>
              <w:rPr>
                <w:rFonts w:ascii="Angsana New" w:eastAsia="Times New Roman" w:hAnsi="Angsana New" w:cs="Angsana New"/>
                <w:color w:val="000000" w:themeColor="text1"/>
                <w:szCs w:val="22"/>
              </w:rPr>
            </w:pPr>
          </w:p>
        </w:tc>
        <w:tc>
          <w:tcPr>
            <w:tcW w:w="3418" w:type="dxa"/>
            <w:vMerge/>
          </w:tcPr>
          <w:p w14:paraId="286129DC" w14:textId="77777777" w:rsidR="00985CD2" w:rsidRPr="008F104D" w:rsidRDefault="00985CD2" w:rsidP="000C07CA">
            <w:pPr>
              <w:spacing w:after="0" w:line="240" w:lineRule="auto"/>
              <w:jc w:val="center"/>
              <w:rPr>
                <w:rFonts w:ascii="Angsana New" w:eastAsia="Times New Roman" w:hAnsi="Angsana New" w:cs="Angsana New"/>
                <w:color w:val="000000" w:themeColor="text1"/>
                <w:szCs w:val="22"/>
              </w:rPr>
            </w:pPr>
          </w:p>
        </w:tc>
        <w:tc>
          <w:tcPr>
            <w:tcW w:w="1260" w:type="dxa"/>
            <w:vMerge/>
          </w:tcPr>
          <w:p w14:paraId="328FA96D" w14:textId="77777777" w:rsidR="00985CD2" w:rsidRPr="008F104D" w:rsidRDefault="00985CD2" w:rsidP="000C07CA">
            <w:pPr>
              <w:spacing w:after="0" w:line="240" w:lineRule="auto"/>
              <w:jc w:val="center"/>
              <w:rPr>
                <w:rFonts w:ascii="Angsana New" w:eastAsia="Times New Roman" w:hAnsi="Angsana New" w:cs="Angsana New"/>
                <w:color w:val="000000" w:themeColor="text1"/>
                <w:szCs w:val="22"/>
              </w:rPr>
            </w:pPr>
          </w:p>
        </w:tc>
        <w:tc>
          <w:tcPr>
            <w:tcW w:w="945" w:type="dxa"/>
            <w:shd w:val="clear" w:color="auto" w:fill="C0C0C0"/>
            <w:vAlign w:val="center"/>
          </w:tcPr>
          <w:p w14:paraId="4C637F88"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Authority</w:t>
            </w:r>
          </w:p>
        </w:tc>
        <w:tc>
          <w:tcPr>
            <w:tcW w:w="945" w:type="dxa"/>
            <w:shd w:val="clear" w:color="auto" w:fill="C0C0C0"/>
            <w:vAlign w:val="center"/>
          </w:tcPr>
          <w:p w14:paraId="20206272" w14:textId="77777777" w:rsidR="00985CD2" w:rsidRPr="008F104D" w:rsidRDefault="009E210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Not Applicable</w:t>
            </w:r>
          </w:p>
        </w:tc>
        <w:tc>
          <w:tcPr>
            <w:tcW w:w="1260" w:type="dxa"/>
            <w:vMerge/>
          </w:tcPr>
          <w:p w14:paraId="156D6152" w14:textId="77777777" w:rsidR="00985CD2" w:rsidRPr="008F104D" w:rsidRDefault="00985CD2" w:rsidP="000C07CA">
            <w:pPr>
              <w:spacing w:after="0" w:line="240" w:lineRule="auto"/>
              <w:jc w:val="center"/>
              <w:rPr>
                <w:rFonts w:ascii="Angsana New" w:eastAsia="Times New Roman" w:hAnsi="Angsana New" w:cs="Angsana New"/>
                <w:b/>
                <w:bCs/>
                <w:color w:val="000000" w:themeColor="text1"/>
                <w:szCs w:val="22"/>
              </w:rPr>
            </w:pPr>
          </w:p>
        </w:tc>
        <w:tc>
          <w:tcPr>
            <w:tcW w:w="1260" w:type="dxa"/>
            <w:vMerge/>
          </w:tcPr>
          <w:p w14:paraId="203B3938" w14:textId="77777777" w:rsidR="00985CD2" w:rsidRPr="008F104D" w:rsidRDefault="00985CD2" w:rsidP="000C07CA">
            <w:pPr>
              <w:spacing w:after="0" w:line="240" w:lineRule="auto"/>
              <w:jc w:val="center"/>
              <w:rPr>
                <w:rFonts w:ascii="Angsana New" w:eastAsia="Times New Roman" w:hAnsi="Angsana New" w:cs="Angsana New"/>
                <w:b/>
                <w:bCs/>
                <w:color w:val="000000" w:themeColor="text1"/>
                <w:szCs w:val="22"/>
              </w:rPr>
            </w:pPr>
          </w:p>
        </w:tc>
        <w:tc>
          <w:tcPr>
            <w:tcW w:w="1080" w:type="dxa"/>
            <w:shd w:val="clear" w:color="auto" w:fill="C0C0C0"/>
            <w:vAlign w:val="center"/>
          </w:tcPr>
          <w:p w14:paraId="1B0ED630" w14:textId="77777777" w:rsidR="00985CD2" w:rsidRPr="008F104D" w:rsidRDefault="006731E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Shares held by oneself</w:t>
            </w:r>
          </w:p>
        </w:tc>
        <w:tc>
          <w:tcPr>
            <w:tcW w:w="1530" w:type="dxa"/>
            <w:shd w:val="clear" w:color="auto" w:fill="C0C0C0"/>
            <w:vAlign w:val="center"/>
          </w:tcPr>
          <w:p w14:paraId="233BB5CC" w14:textId="77777777" w:rsidR="00985CD2" w:rsidRPr="008F104D" w:rsidRDefault="006731E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Shares held by Spouse/ Children of under legal age</w:t>
            </w:r>
          </w:p>
        </w:tc>
        <w:tc>
          <w:tcPr>
            <w:tcW w:w="2250" w:type="dxa"/>
            <w:vMerge/>
          </w:tcPr>
          <w:p w14:paraId="44BA1C17" w14:textId="77777777" w:rsidR="00985CD2" w:rsidRPr="008F104D" w:rsidRDefault="00985CD2" w:rsidP="000C07CA">
            <w:pPr>
              <w:spacing w:after="0" w:line="240" w:lineRule="auto"/>
              <w:jc w:val="center"/>
              <w:rPr>
                <w:rFonts w:ascii="Angsana New" w:eastAsia="Times New Roman" w:hAnsi="Angsana New" w:cs="Angsana New"/>
                <w:color w:val="000000" w:themeColor="text1"/>
                <w:szCs w:val="22"/>
              </w:rPr>
            </w:pPr>
          </w:p>
        </w:tc>
      </w:tr>
      <w:tr w:rsidR="008F104D" w:rsidRPr="008F104D" w14:paraId="1EA3DFA0" w14:textId="77777777" w:rsidTr="00985CD2">
        <w:tc>
          <w:tcPr>
            <w:tcW w:w="740" w:type="dxa"/>
          </w:tcPr>
          <w:p w14:paraId="1B9B2D4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418" w:type="dxa"/>
          </w:tcPr>
          <w:p w14:paraId="2B2476B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30EB7C1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5503380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7788F93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5CCDDEA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60E318C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033BB83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2517930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250" w:type="dxa"/>
          </w:tcPr>
          <w:p w14:paraId="146FC34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743F0A92" w14:textId="77777777" w:rsidTr="00985CD2">
        <w:tc>
          <w:tcPr>
            <w:tcW w:w="740" w:type="dxa"/>
          </w:tcPr>
          <w:p w14:paraId="0FC6CCA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418" w:type="dxa"/>
          </w:tcPr>
          <w:p w14:paraId="58A4E54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48FB9AE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77722A7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71D3166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4A104AA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6E0D00F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03EC1B0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13D637C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250" w:type="dxa"/>
          </w:tcPr>
          <w:p w14:paraId="1C25E14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48FA7172" w14:textId="77777777" w:rsidTr="00985CD2">
        <w:tc>
          <w:tcPr>
            <w:tcW w:w="740" w:type="dxa"/>
          </w:tcPr>
          <w:p w14:paraId="3185775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418" w:type="dxa"/>
          </w:tcPr>
          <w:p w14:paraId="683FA7C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6D1399F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24056B9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7EFCA2B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3CFB4F2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10184AA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0EF3FCE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413ABBE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250" w:type="dxa"/>
          </w:tcPr>
          <w:p w14:paraId="05487D4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0A853244" w14:textId="77777777" w:rsidTr="00985CD2">
        <w:tc>
          <w:tcPr>
            <w:tcW w:w="740" w:type="dxa"/>
          </w:tcPr>
          <w:p w14:paraId="4ADEF0C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418" w:type="dxa"/>
          </w:tcPr>
          <w:p w14:paraId="65C84F1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508E4FA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7E9201D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425DAF4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1F1B3CA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72F262B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57C1684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31CA8AB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250" w:type="dxa"/>
          </w:tcPr>
          <w:p w14:paraId="4238724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16D400F8" w14:textId="77777777" w:rsidTr="00985CD2">
        <w:tc>
          <w:tcPr>
            <w:tcW w:w="740" w:type="dxa"/>
          </w:tcPr>
          <w:p w14:paraId="32E602B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418" w:type="dxa"/>
          </w:tcPr>
          <w:p w14:paraId="3D03002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372A5BB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6F0D837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7479ACC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7AE6E10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0654B2E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7A60E3A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720B127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250" w:type="dxa"/>
          </w:tcPr>
          <w:p w14:paraId="2DCFC56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6B8B7E9F" w14:textId="77777777" w:rsidTr="00985CD2">
        <w:tc>
          <w:tcPr>
            <w:tcW w:w="740" w:type="dxa"/>
          </w:tcPr>
          <w:p w14:paraId="5E35DEB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418" w:type="dxa"/>
          </w:tcPr>
          <w:p w14:paraId="53AD19C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32C282D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6B23527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45208F6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0D2B38E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4E334D9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21335E0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4AAA649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250" w:type="dxa"/>
          </w:tcPr>
          <w:p w14:paraId="05E2DED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20EBBBCC" w14:textId="77777777" w:rsidTr="00985CD2">
        <w:tc>
          <w:tcPr>
            <w:tcW w:w="740" w:type="dxa"/>
          </w:tcPr>
          <w:p w14:paraId="6185938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418" w:type="dxa"/>
          </w:tcPr>
          <w:p w14:paraId="5C79359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310A181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6B4AADE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2AFD58D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5445403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7FBE36B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3F46843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0F4B1B8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250" w:type="dxa"/>
          </w:tcPr>
          <w:p w14:paraId="4F6CEDC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509567B6" w14:textId="77777777" w:rsidTr="00985CD2">
        <w:tc>
          <w:tcPr>
            <w:tcW w:w="740" w:type="dxa"/>
          </w:tcPr>
          <w:p w14:paraId="0E90514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418" w:type="dxa"/>
          </w:tcPr>
          <w:p w14:paraId="518B1EA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612300C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16E1703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6199CD7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646CE50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409B860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29727D4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283C335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250" w:type="dxa"/>
          </w:tcPr>
          <w:p w14:paraId="2889FC0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38CB8444" w14:textId="77777777" w:rsidTr="00985CD2">
        <w:tc>
          <w:tcPr>
            <w:tcW w:w="740" w:type="dxa"/>
          </w:tcPr>
          <w:p w14:paraId="0EB8978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418" w:type="dxa"/>
          </w:tcPr>
          <w:p w14:paraId="5A9A94F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775105D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7A5AFC7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0F93A9B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2EE26E2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3FA9A3F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6A05137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5FC8FEB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250" w:type="dxa"/>
          </w:tcPr>
          <w:p w14:paraId="3CE1AD8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6BB5A158" w14:textId="77777777" w:rsidTr="00985CD2">
        <w:tc>
          <w:tcPr>
            <w:tcW w:w="740" w:type="dxa"/>
          </w:tcPr>
          <w:p w14:paraId="729DE53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418" w:type="dxa"/>
          </w:tcPr>
          <w:p w14:paraId="2E6F57E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008B37F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77EEE7C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45" w:type="dxa"/>
          </w:tcPr>
          <w:p w14:paraId="233EB07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370464E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260" w:type="dxa"/>
          </w:tcPr>
          <w:p w14:paraId="3EA0AB9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34E2C0D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7A0D499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250" w:type="dxa"/>
          </w:tcPr>
          <w:p w14:paraId="6ACD940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bl>
    <w:p w14:paraId="31FB9917" w14:textId="77777777" w:rsidR="006731E7" w:rsidRPr="008F104D" w:rsidRDefault="00985CD2" w:rsidP="005818B5">
      <w:pPr>
        <w:tabs>
          <w:tab w:val="left" w:pos="2880"/>
        </w:tabs>
        <w:spacing w:before="240"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ab/>
      </w:r>
      <w:r w:rsidR="009E2107" w:rsidRPr="008F104D">
        <w:rPr>
          <w:rFonts w:ascii="Angsana New" w:eastAsia="Times New Roman" w:hAnsi="Angsana New" w:cs="Angsana New"/>
          <w:color w:val="000000" w:themeColor="text1"/>
          <w:szCs w:val="22"/>
        </w:rPr>
        <w:t xml:space="preserve">I hereby certify that the above information and data are </w:t>
      </w:r>
      <w:r w:rsidR="006731E7" w:rsidRPr="008F104D">
        <w:rPr>
          <w:rFonts w:ascii="Angsana New" w:eastAsia="Times New Roman" w:hAnsi="Angsana New" w:cs="Angsana New"/>
          <w:color w:val="000000" w:themeColor="text1"/>
          <w:szCs w:val="22"/>
        </w:rPr>
        <w:t>true and complete in all respects.</w:t>
      </w:r>
    </w:p>
    <w:p w14:paraId="1C2CE565" w14:textId="77777777" w:rsidR="00985CD2" w:rsidRPr="008F104D" w:rsidRDefault="00985CD2" w:rsidP="005818B5">
      <w:pPr>
        <w:tabs>
          <w:tab w:val="left" w:pos="8460"/>
          <w:tab w:val="right" w:pos="13050"/>
        </w:tabs>
        <w:spacing w:before="12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r>
      <w:r w:rsidR="006731E7" w:rsidRPr="008F104D">
        <w:rPr>
          <w:rFonts w:ascii="Angsana New" w:eastAsia="Times New Roman" w:hAnsi="Angsana New" w:cs="Angsana New"/>
          <w:color w:val="000000" w:themeColor="text1"/>
          <w:szCs w:val="22"/>
        </w:rPr>
        <w:t>Signed</w:t>
      </w:r>
      <w:r w:rsidRPr="008F104D">
        <w:rPr>
          <w:rFonts w:ascii="Angsana New" w:eastAsia="Times New Roman" w:hAnsi="Angsana New" w:cs="Angsana New"/>
          <w:color w:val="000000" w:themeColor="text1"/>
          <w:szCs w:val="22"/>
          <w:u w:val="dotted"/>
        </w:rPr>
        <w:tab/>
      </w:r>
    </w:p>
    <w:p w14:paraId="01690599" w14:textId="77777777" w:rsidR="00985CD2" w:rsidRPr="008F104D" w:rsidRDefault="00985CD2" w:rsidP="005818B5">
      <w:pPr>
        <w:tabs>
          <w:tab w:val="left" w:pos="8460"/>
          <w:tab w:val="right" w:pos="13050"/>
        </w:tabs>
        <w:spacing w:before="12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ab/>
        <w:t xml:space="preserve">        (</w:t>
      </w:r>
      <w:r w:rsidRPr="008F104D">
        <w:rPr>
          <w:rFonts w:ascii="Angsana New" w:eastAsia="Times New Roman" w:hAnsi="Angsana New" w:cs="Angsana New"/>
          <w:color w:val="000000" w:themeColor="text1"/>
          <w:szCs w:val="22"/>
          <w:u w:val="dotted"/>
        </w:rPr>
        <w:tab/>
        <w:t>)</w:t>
      </w:r>
    </w:p>
    <w:p w14:paraId="35087103" w14:textId="77777777" w:rsidR="00985CD2" w:rsidRPr="008F104D" w:rsidRDefault="00985CD2" w:rsidP="005818B5">
      <w:pPr>
        <w:tabs>
          <w:tab w:val="left" w:pos="8460"/>
          <w:tab w:val="right" w:pos="13050"/>
        </w:tabs>
        <w:spacing w:before="12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r>
      <w:r w:rsidR="006731E7" w:rsidRPr="008F104D">
        <w:rPr>
          <w:rFonts w:ascii="Angsana New" w:eastAsia="Times New Roman" w:hAnsi="Angsana New" w:cs="Angsana New"/>
          <w:color w:val="000000" w:themeColor="text1"/>
          <w:szCs w:val="22"/>
        </w:rPr>
        <w:t>Position</w:t>
      </w:r>
      <w:r w:rsidRPr="008F104D">
        <w:rPr>
          <w:rFonts w:ascii="Angsana New" w:eastAsia="Times New Roman" w:hAnsi="Angsana New" w:cs="Angsana New"/>
          <w:color w:val="000000" w:themeColor="text1"/>
          <w:szCs w:val="22"/>
          <w:u w:val="dotted"/>
        </w:rPr>
        <w:tab/>
      </w:r>
    </w:p>
    <w:p w14:paraId="1FE43CEF" w14:textId="77777777" w:rsidR="00985CD2" w:rsidRPr="008F104D" w:rsidRDefault="00985CD2" w:rsidP="005818B5">
      <w:pPr>
        <w:tabs>
          <w:tab w:val="left" w:pos="8460"/>
          <w:tab w:val="right" w:pos="13050"/>
        </w:tabs>
        <w:spacing w:before="120" w:after="0" w:line="240" w:lineRule="auto"/>
        <w:jc w:val="both"/>
        <w:rPr>
          <w:rFonts w:ascii="Angsana New" w:eastAsia="Times New Roman" w:hAnsi="Angsana New" w:cs="Angsana New"/>
          <w:color w:val="000000" w:themeColor="text1"/>
          <w:szCs w:val="22"/>
          <w:u w:val="dotted"/>
          <w:cs/>
        </w:rPr>
      </w:pPr>
      <w:r w:rsidRPr="008F104D">
        <w:rPr>
          <w:rFonts w:ascii="Angsana New" w:eastAsia="Times New Roman" w:hAnsi="Angsana New" w:cs="Angsana New"/>
          <w:color w:val="000000" w:themeColor="text1"/>
          <w:szCs w:val="22"/>
          <w:cs/>
        </w:rPr>
        <w:tab/>
      </w:r>
      <w:r w:rsidR="006731E7" w:rsidRPr="008F104D">
        <w:rPr>
          <w:rFonts w:ascii="Angsana New" w:eastAsia="Times New Roman" w:hAnsi="Angsana New" w:cs="Angsana New"/>
          <w:color w:val="000000" w:themeColor="text1"/>
          <w:szCs w:val="22"/>
        </w:rPr>
        <w:t>Date</w:t>
      </w:r>
      <w:r w:rsidRPr="008F104D">
        <w:rPr>
          <w:rFonts w:ascii="Angsana New" w:eastAsia="Times New Roman" w:hAnsi="Angsana New" w:cs="Angsana New"/>
          <w:color w:val="000000" w:themeColor="text1"/>
          <w:szCs w:val="22"/>
          <w:u w:val="dotted"/>
          <w:cs/>
        </w:rPr>
        <w:tab/>
      </w:r>
    </w:p>
    <w:p w14:paraId="12026EB0" w14:textId="77777777" w:rsidR="00985CD2" w:rsidRPr="008F104D" w:rsidRDefault="00985CD2" w:rsidP="005818B5">
      <w:pPr>
        <w:spacing w:after="0" w:line="240" w:lineRule="auto"/>
        <w:jc w:val="both"/>
        <w:rPr>
          <w:rFonts w:ascii="Angsana New" w:eastAsia="Times New Roman" w:hAnsi="Angsana New" w:cs="Angsana New"/>
          <w:b/>
          <w:bCs/>
          <w:color w:val="000000" w:themeColor="text1"/>
          <w:szCs w:val="22"/>
          <w:cs/>
        </w:rPr>
        <w:sectPr w:rsidR="00985CD2" w:rsidRPr="008F104D" w:rsidSect="00985CD2">
          <w:pgSz w:w="16838" w:h="11906" w:orient="landscape"/>
          <w:pgMar w:top="1440" w:right="1440" w:bottom="1440" w:left="1440" w:header="720" w:footer="720" w:gutter="0"/>
          <w:cols w:space="720"/>
          <w:docGrid w:linePitch="360"/>
        </w:sectPr>
      </w:pPr>
    </w:p>
    <w:p w14:paraId="4F9D659B" w14:textId="77777777" w:rsidR="007D2E92" w:rsidRPr="008F104D" w:rsidRDefault="007D2E92" w:rsidP="007D2E92">
      <w:pPr>
        <w:spacing w:after="0" w:line="240" w:lineRule="auto"/>
        <w:jc w:val="center"/>
        <w:rPr>
          <w:rFonts w:ascii="Angsana New" w:eastAsia="Times New Roman" w:hAnsi="Angsana New" w:cs="Angsana New"/>
          <w:b/>
          <w:bCs/>
          <w:color w:val="000000" w:themeColor="text1"/>
          <w:szCs w:val="22"/>
          <w:cs/>
        </w:rPr>
      </w:pPr>
      <w:r w:rsidRPr="008F104D">
        <w:rPr>
          <w:rFonts w:ascii="Angsana New" w:eastAsia="Times New Roman" w:hAnsi="Angsana New" w:cs="Angsana New"/>
          <w:b/>
          <w:bCs/>
          <w:color w:val="000000" w:themeColor="text1"/>
          <w:szCs w:val="22"/>
        </w:rPr>
        <w:t>Form of Report</w:t>
      </w:r>
    </w:p>
    <w:p w14:paraId="644FD72A" w14:textId="77777777" w:rsidR="007D2E92" w:rsidRPr="008F104D" w:rsidRDefault="007D2E92" w:rsidP="007D2E92">
      <w:pPr>
        <w:tabs>
          <w:tab w:val="right" w:pos="9180"/>
        </w:tabs>
        <w:spacing w:before="240" w:after="0" w:line="240" w:lineRule="auto"/>
        <w:ind w:right="-29"/>
        <w:jc w:val="center"/>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Securities Trading Account</w:t>
      </w:r>
      <w:r w:rsidRPr="008F104D">
        <w:rPr>
          <w:rFonts w:ascii="Angsana New" w:eastAsia="Times New Roman" w:hAnsi="Angsana New" w:cs="Angsana New"/>
          <w:color w:val="000000" w:themeColor="text1"/>
          <w:szCs w:val="22"/>
          <w:cs/>
        </w:rPr>
        <w:t>/</w:t>
      </w:r>
      <w:r w:rsidRPr="008F104D">
        <w:rPr>
          <w:rFonts w:ascii="Angsana New" w:eastAsia="Times New Roman" w:hAnsi="Angsana New" w:cs="Angsana New"/>
          <w:color w:val="000000" w:themeColor="text1"/>
          <w:szCs w:val="22"/>
        </w:rPr>
        <w:t xml:space="preserve"> Derivatives Trading Account of employee/ employee’s spouse opened at </w:t>
      </w:r>
      <w:r w:rsidRPr="008F104D">
        <w:rPr>
          <w:rFonts w:ascii="Angsana New" w:eastAsia="Times New Roman" w:hAnsi="Angsana New" w:cs="Angsana New"/>
          <w:color w:val="000000" w:themeColor="text1"/>
          <w:szCs w:val="22"/>
          <w:cs/>
        </w:rPr>
        <w:t xml:space="preserve"> </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rPr>
        <w:t>Securities Public Company Limited</w:t>
      </w:r>
      <w:r w:rsidRPr="008F104D">
        <w:rPr>
          <w:rFonts w:ascii="Angsana New" w:eastAsia="Times New Roman" w:hAnsi="Angsana New" w:cs="Angsana New"/>
          <w:color w:val="000000" w:themeColor="text1"/>
          <w:szCs w:val="22"/>
          <w:cs/>
        </w:rPr>
        <w:br/>
      </w:r>
      <w:r w:rsidRPr="008F104D">
        <w:rPr>
          <w:rFonts w:ascii="Angsana New" w:eastAsia="Times New Roman" w:hAnsi="Angsana New" w:cs="Angsana New"/>
          <w:color w:val="000000" w:themeColor="text1"/>
          <w:szCs w:val="22"/>
        </w:rPr>
        <w:t>And</w:t>
      </w:r>
      <w:r w:rsidRPr="008F104D">
        <w:rPr>
          <w:rFonts w:ascii="Angsana New" w:eastAsia="Times New Roman" w:hAnsi="Angsana New" w:cs="Angsana New" w:hint="cs"/>
          <w:color w:val="000000" w:themeColor="text1"/>
          <w:szCs w:val="22"/>
          <w:cs/>
        </w:rPr>
        <w:t xml:space="preserve"> </w:t>
      </w:r>
      <w:r w:rsidRPr="008F104D">
        <w:rPr>
          <w:rFonts w:ascii="Angsana New" w:eastAsia="Times New Roman" w:hAnsi="Angsana New" w:cs="Angsana New"/>
          <w:color w:val="000000" w:themeColor="text1"/>
          <w:szCs w:val="22"/>
        </w:rPr>
        <w:t>Securities Trading Account/ Derivatives Trading Account of employee/ employee’s spouse or employee’s children of under legal age opened at other securities companies</w:t>
      </w:r>
    </w:p>
    <w:p w14:paraId="65FE6556" w14:textId="77777777" w:rsidR="007D2E92" w:rsidRPr="008F104D" w:rsidRDefault="007D2E92" w:rsidP="007D2E92">
      <w:pPr>
        <w:tabs>
          <w:tab w:val="right" w:pos="6480"/>
          <w:tab w:val="right" w:pos="9540"/>
        </w:tabs>
        <w:spacing w:before="600" w:after="0" w:line="240" w:lineRule="auto"/>
        <w:ind w:right="-29"/>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rPr>
        <w:t>Date</w:t>
      </w:r>
      <w:r w:rsidRPr="008F104D">
        <w:rPr>
          <w:rFonts w:ascii="Angsana New" w:eastAsia="Times New Roman" w:hAnsi="Angsana New" w:cs="Angsana New"/>
          <w:color w:val="000000" w:themeColor="text1"/>
          <w:szCs w:val="22"/>
          <w:u w:val="dotted"/>
        </w:rPr>
        <w:tab/>
      </w:r>
    </w:p>
    <w:p w14:paraId="6B82707A" w14:textId="77777777" w:rsidR="007D2E92" w:rsidRPr="008F104D" w:rsidRDefault="007D2E92" w:rsidP="007D2E92">
      <w:pPr>
        <w:spacing w:before="600" w:after="0" w:line="240" w:lineRule="auto"/>
        <w:ind w:right="720"/>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To</w:t>
      </w: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rPr>
        <w:t>Managing Director</w:t>
      </w:r>
    </w:p>
    <w:p w14:paraId="0621E92B" w14:textId="77777777" w:rsidR="007D2E92" w:rsidRPr="008F104D" w:rsidRDefault="007D2E92" w:rsidP="007D2E92">
      <w:pPr>
        <w:tabs>
          <w:tab w:val="left" w:pos="1350"/>
          <w:tab w:val="right" w:pos="6930"/>
        </w:tabs>
        <w:spacing w:before="360" w:after="0" w:line="240" w:lineRule="auto"/>
        <w:ind w:right="-29"/>
        <w:jc w:val="thaiDistribute"/>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rPr>
        <w:t xml:space="preserve">I, </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rPr>
        <w:t>hereby, inform particulars of the account the employee or of spouse of the employee</w:t>
      </w:r>
      <w:r w:rsidRPr="008F104D">
        <w:rPr>
          <w:rFonts w:ascii="Angsana New" w:eastAsia="Times New Roman" w:hAnsi="Angsana New" w:cs="Angsana New" w:hint="cs"/>
          <w:color w:val="000000" w:themeColor="text1"/>
          <w:szCs w:val="22"/>
          <w:cs/>
        </w:rPr>
        <w:t xml:space="preserve"> </w:t>
      </w:r>
      <w:r w:rsidRPr="008F104D">
        <w:rPr>
          <w:rFonts w:ascii="Angsana New" w:eastAsia="Times New Roman" w:hAnsi="Angsana New" w:cs="Angsana New"/>
          <w:color w:val="000000" w:themeColor="text1"/>
          <w:szCs w:val="22"/>
        </w:rPr>
        <w:t xml:space="preserve">opened at </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cs/>
        </w:rPr>
        <w:t xml:space="preserve"> </w:t>
      </w:r>
      <w:r w:rsidRPr="008F104D">
        <w:rPr>
          <w:rFonts w:ascii="Angsana New" w:eastAsia="Times New Roman" w:hAnsi="Angsana New" w:cs="Angsana New"/>
          <w:color w:val="000000" w:themeColor="text1"/>
          <w:szCs w:val="22"/>
        </w:rPr>
        <w:t>securities company and the Securities/ Derivatives Trading Accounts of the employee or employee’s spouse or under-legal-age children of the employee opened with other securities company as follows:</w:t>
      </w:r>
    </w:p>
    <w:p w14:paraId="5DFAB903" w14:textId="77777777" w:rsidR="007D2E92" w:rsidRPr="008F104D" w:rsidRDefault="007D2E92" w:rsidP="007D2E92">
      <w:pPr>
        <w:numPr>
          <w:ilvl w:val="0"/>
          <w:numId w:val="7"/>
        </w:numPr>
        <w:tabs>
          <w:tab w:val="clear" w:pos="644"/>
          <w:tab w:val="num" w:pos="360"/>
          <w:tab w:val="left" w:pos="8961"/>
        </w:tabs>
        <w:spacing w:after="0" w:line="240" w:lineRule="auto"/>
        <w:ind w:right="65" w:hanging="644"/>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Name of Securities Company</w:t>
      </w:r>
      <w:r w:rsidRPr="008F104D">
        <w:rPr>
          <w:rFonts w:ascii="Angsana New" w:eastAsia="Times New Roman" w:hAnsi="Angsana New" w:cs="Angsana New"/>
          <w:color w:val="000000" w:themeColor="text1"/>
          <w:szCs w:val="22"/>
          <w:u w:val="dotted"/>
        </w:rPr>
        <w:tab/>
      </w:r>
    </w:p>
    <w:p w14:paraId="7698903D" w14:textId="77777777" w:rsidR="007D2E92" w:rsidRPr="008F104D" w:rsidRDefault="007D2E92" w:rsidP="007D2E92">
      <w:pPr>
        <w:tabs>
          <w:tab w:val="left" w:pos="4410"/>
          <w:tab w:val="left" w:pos="8910"/>
        </w:tabs>
        <w:spacing w:after="0" w:line="240" w:lineRule="auto"/>
        <w:ind w:left="360" w:right="65"/>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Name of Account</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rPr>
        <w:t>Account Number</w:t>
      </w:r>
      <w:r w:rsidRPr="008F104D">
        <w:rPr>
          <w:rFonts w:ascii="Angsana New" w:eastAsia="Times New Roman" w:hAnsi="Angsana New" w:cs="Angsana New"/>
          <w:color w:val="000000" w:themeColor="text1"/>
          <w:szCs w:val="22"/>
          <w:u w:val="dotted"/>
          <w:cs/>
        </w:rPr>
        <w:tab/>
      </w:r>
    </w:p>
    <w:p w14:paraId="55E2606E" w14:textId="77777777" w:rsidR="007D2E92" w:rsidRPr="008F104D" w:rsidRDefault="007D2E92" w:rsidP="007D2E92">
      <w:pPr>
        <w:tabs>
          <w:tab w:val="left" w:pos="4410"/>
          <w:tab w:val="left" w:pos="8961"/>
        </w:tabs>
        <w:spacing w:after="0" w:line="240" w:lineRule="auto"/>
        <w:ind w:left="360" w:right="65"/>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Type of Account</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rPr>
        <w:t>Date of Opening Account</w:t>
      </w:r>
      <w:r w:rsidRPr="008F104D">
        <w:rPr>
          <w:rFonts w:ascii="Angsana New" w:eastAsia="Times New Roman" w:hAnsi="Angsana New" w:cs="Angsana New"/>
          <w:color w:val="000000" w:themeColor="text1"/>
          <w:szCs w:val="22"/>
          <w:u w:val="dotted"/>
        </w:rPr>
        <w:tab/>
      </w:r>
    </w:p>
    <w:p w14:paraId="689A47EE" w14:textId="77777777" w:rsidR="007D2E92" w:rsidRPr="008F104D" w:rsidRDefault="007D2E92" w:rsidP="007D2E92">
      <w:pPr>
        <w:tabs>
          <w:tab w:val="left" w:pos="8961"/>
        </w:tabs>
        <w:spacing w:after="0" w:line="240" w:lineRule="auto"/>
        <w:ind w:left="360" w:right="65"/>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Approved Trading Amount</w:t>
      </w:r>
      <w:r w:rsidRPr="008F104D">
        <w:rPr>
          <w:rFonts w:ascii="Angsana New" w:eastAsia="Times New Roman" w:hAnsi="Angsana New" w:cs="Angsana New"/>
          <w:color w:val="000000" w:themeColor="text1"/>
          <w:szCs w:val="22"/>
          <w:u w:val="dotted"/>
          <w:cs/>
        </w:rPr>
        <w:tab/>
      </w:r>
    </w:p>
    <w:p w14:paraId="01C66BDA" w14:textId="77777777" w:rsidR="007D2E92" w:rsidRPr="008F104D" w:rsidRDefault="007D2E92" w:rsidP="007D2E92">
      <w:pPr>
        <w:tabs>
          <w:tab w:val="left" w:pos="9540"/>
        </w:tabs>
        <w:spacing w:after="0" w:line="240" w:lineRule="auto"/>
        <w:ind w:left="360" w:right="65"/>
        <w:rPr>
          <w:rFonts w:ascii="Angsana New" w:eastAsia="Times New Roman" w:hAnsi="Angsana New" w:cs="Angsana New"/>
          <w:color w:val="000000" w:themeColor="text1"/>
          <w:szCs w:val="22"/>
          <w:u w:val="dotted"/>
        </w:rPr>
      </w:pPr>
    </w:p>
    <w:p w14:paraId="18E4925F" w14:textId="77777777" w:rsidR="005A7B08" w:rsidRPr="008F104D" w:rsidRDefault="005A7B08" w:rsidP="005A7B08">
      <w:pPr>
        <w:numPr>
          <w:ilvl w:val="0"/>
          <w:numId w:val="7"/>
        </w:numPr>
        <w:tabs>
          <w:tab w:val="clear" w:pos="644"/>
          <w:tab w:val="num" w:pos="360"/>
          <w:tab w:val="left" w:pos="8961"/>
        </w:tabs>
        <w:spacing w:after="0" w:line="240" w:lineRule="auto"/>
        <w:ind w:right="65" w:hanging="644"/>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Name of Securities Company</w:t>
      </w:r>
      <w:r w:rsidRPr="008F104D">
        <w:rPr>
          <w:rFonts w:ascii="Angsana New" w:eastAsia="Times New Roman" w:hAnsi="Angsana New" w:cs="Angsana New"/>
          <w:color w:val="000000" w:themeColor="text1"/>
          <w:szCs w:val="22"/>
          <w:u w:val="dotted"/>
        </w:rPr>
        <w:tab/>
      </w:r>
    </w:p>
    <w:p w14:paraId="13D012A4" w14:textId="77777777" w:rsidR="005A7B08" w:rsidRPr="008F104D" w:rsidRDefault="005A7B08" w:rsidP="005A7B08">
      <w:pPr>
        <w:tabs>
          <w:tab w:val="left" w:pos="4410"/>
          <w:tab w:val="left" w:pos="8910"/>
        </w:tabs>
        <w:spacing w:after="0" w:line="240" w:lineRule="auto"/>
        <w:ind w:left="360" w:right="65"/>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Name of Account</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rPr>
        <w:t>Account Number</w:t>
      </w:r>
      <w:r w:rsidRPr="008F104D">
        <w:rPr>
          <w:rFonts w:ascii="Angsana New" w:eastAsia="Times New Roman" w:hAnsi="Angsana New" w:cs="Angsana New"/>
          <w:color w:val="000000" w:themeColor="text1"/>
          <w:szCs w:val="22"/>
          <w:u w:val="dotted"/>
          <w:cs/>
        </w:rPr>
        <w:tab/>
      </w:r>
    </w:p>
    <w:p w14:paraId="3067E609" w14:textId="77777777" w:rsidR="005A7B08" w:rsidRPr="008F104D" w:rsidRDefault="005A7B08" w:rsidP="005A7B08">
      <w:pPr>
        <w:tabs>
          <w:tab w:val="left" w:pos="4410"/>
          <w:tab w:val="left" w:pos="8961"/>
        </w:tabs>
        <w:spacing w:after="0" w:line="240" w:lineRule="auto"/>
        <w:ind w:left="360" w:right="65"/>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Type of Account</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rPr>
        <w:t>Date of Opening Account</w:t>
      </w:r>
      <w:r w:rsidRPr="008F104D">
        <w:rPr>
          <w:rFonts w:ascii="Angsana New" w:eastAsia="Times New Roman" w:hAnsi="Angsana New" w:cs="Angsana New"/>
          <w:color w:val="000000" w:themeColor="text1"/>
          <w:szCs w:val="22"/>
          <w:u w:val="dotted"/>
        </w:rPr>
        <w:tab/>
      </w:r>
    </w:p>
    <w:p w14:paraId="1CF0B38D" w14:textId="77777777" w:rsidR="005A7B08" w:rsidRPr="008F104D" w:rsidRDefault="005A7B08" w:rsidP="005A7B08">
      <w:pPr>
        <w:tabs>
          <w:tab w:val="left" w:pos="8961"/>
        </w:tabs>
        <w:spacing w:after="0" w:line="240" w:lineRule="auto"/>
        <w:ind w:left="360" w:right="65"/>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Approved Trading Amount</w:t>
      </w:r>
      <w:r w:rsidRPr="008F104D">
        <w:rPr>
          <w:rFonts w:ascii="Angsana New" w:eastAsia="Times New Roman" w:hAnsi="Angsana New" w:cs="Angsana New"/>
          <w:color w:val="000000" w:themeColor="text1"/>
          <w:szCs w:val="22"/>
          <w:u w:val="dotted"/>
          <w:cs/>
        </w:rPr>
        <w:tab/>
      </w:r>
    </w:p>
    <w:p w14:paraId="16287B15" w14:textId="77777777" w:rsidR="007D2E92" w:rsidRPr="008F104D" w:rsidRDefault="007D2E92" w:rsidP="007D2E92">
      <w:pPr>
        <w:tabs>
          <w:tab w:val="left" w:pos="8961"/>
        </w:tabs>
        <w:spacing w:after="0" w:line="240" w:lineRule="auto"/>
        <w:ind w:left="360" w:right="65"/>
        <w:rPr>
          <w:rFonts w:ascii="Angsana New" w:eastAsia="Times New Roman" w:hAnsi="Angsana New" w:cs="Angsana New"/>
          <w:color w:val="000000" w:themeColor="text1"/>
          <w:szCs w:val="22"/>
          <w:u w:val="dotted"/>
        </w:rPr>
      </w:pPr>
    </w:p>
    <w:p w14:paraId="5924D840" w14:textId="77777777" w:rsidR="005A7B08" w:rsidRPr="008F104D" w:rsidRDefault="005A7B08" w:rsidP="005A7B08">
      <w:pPr>
        <w:numPr>
          <w:ilvl w:val="0"/>
          <w:numId w:val="7"/>
        </w:numPr>
        <w:tabs>
          <w:tab w:val="clear" w:pos="644"/>
          <w:tab w:val="num" w:pos="360"/>
          <w:tab w:val="left" w:pos="8961"/>
        </w:tabs>
        <w:spacing w:after="0" w:line="240" w:lineRule="auto"/>
        <w:ind w:right="65" w:hanging="644"/>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Name of Securities Company</w:t>
      </w:r>
      <w:r w:rsidRPr="008F104D">
        <w:rPr>
          <w:rFonts w:ascii="Angsana New" w:eastAsia="Times New Roman" w:hAnsi="Angsana New" w:cs="Angsana New"/>
          <w:color w:val="000000" w:themeColor="text1"/>
          <w:szCs w:val="22"/>
          <w:u w:val="dotted"/>
        </w:rPr>
        <w:tab/>
      </w:r>
    </w:p>
    <w:p w14:paraId="7588F9A5" w14:textId="77777777" w:rsidR="005A7B08" w:rsidRPr="008F104D" w:rsidRDefault="005A7B08" w:rsidP="005A7B08">
      <w:pPr>
        <w:tabs>
          <w:tab w:val="left" w:pos="4410"/>
          <w:tab w:val="left" w:pos="8910"/>
        </w:tabs>
        <w:spacing w:after="0" w:line="240" w:lineRule="auto"/>
        <w:ind w:left="360" w:right="65"/>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Name of Account</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rPr>
        <w:t>Account Number</w:t>
      </w:r>
      <w:r w:rsidRPr="008F104D">
        <w:rPr>
          <w:rFonts w:ascii="Angsana New" w:eastAsia="Times New Roman" w:hAnsi="Angsana New" w:cs="Angsana New"/>
          <w:color w:val="000000" w:themeColor="text1"/>
          <w:szCs w:val="22"/>
          <w:u w:val="dotted"/>
          <w:cs/>
        </w:rPr>
        <w:tab/>
      </w:r>
    </w:p>
    <w:p w14:paraId="22DE2C73" w14:textId="77777777" w:rsidR="005A7B08" w:rsidRPr="008F104D" w:rsidRDefault="005A7B08" w:rsidP="005A7B08">
      <w:pPr>
        <w:tabs>
          <w:tab w:val="left" w:pos="4410"/>
          <w:tab w:val="left" w:pos="8961"/>
        </w:tabs>
        <w:spacing w:after="0" w:line="240" w:lineRule="auto"/>
        <w:ind w:left="360" w:right="65"/>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Type of Account</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rPr>
        <w:t>Date of Opening Account</w:t>
      </w:r>
      <w:r w:rsidRPr="008F104D">
        <w:rPr>
          <w:rFonts w:ascii="Angsana New" w:eastAsia="Times New Roman" w:hAnsi="Angsana New" w:cs="Angsana New"/>
          <w:color w:val="000000" w:themeColor="text1"/>
          <w:szCs w:val="22"/>
          <w:u w:val="dotted"/>
        </w:rPr>
        <w:tab/>
      </w:r>
    </w:p>
    <w:p w14:paraId="405BF4D8" w14:textId="77777777" w:rsidR="005A7B08" w:rsidRPr="008F104D" w:rsidRDefault="005A7B08" w:rsidP="005A7B08">
      <w:pPr>
        <w:tabs>
          <w:tab w:val="left" w:pos="8961"/>
        </w:tabs>
        <w:spacing w:after="0" w:line="240" w:lineRule="auto"/>
        <w:ind w:left="360" w:right="65"/>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Approved Trading Amount</w:t>
      </w:r>
      <w:r w:rsidRPr="008F104D">
        <w:rPr>
          <w:rFonts w:ascii="Angsana New" w:eastAsia="Times New Roman" w:hAnsi="Angsana New" w:cs="Angsana New"/>
          <w:color w:val="000000" w:themeColor="text1"/>
          <w:szCs w:val="22"/>
          <w:u w:val="dotted"/>
          <w:cs/>
        </w:rPr>
        <w:tab/>
      </w:r>
    </w:p>
    <w:p w14:paraId="502FBF27" w14:textId="77777777" w:rsidR="007D2E92" w:rsidRPr="008F104D" w:rsidRDefault="007D2E92" w:rsidP="007D2E92">
      <w:pPr>
        <w:tabs>
          <w:tab w:val="left" w:pos="9540"/>
        </w:tabs>
        <w:spacing w:after="0" w:line="240" w:lineRule="auto"/>
        <w:ind w:left="360" w:right="65" w:hanging="360"/>
        <w:jc w:val="both"/>
        <w:rPr>
          <w:rFonts w:ascii="Angsana New" w:eastAsia="Times New Roman" w:hAnsi="Angsana New" w:cs="Angsana New"/>
          <w:color w:val="000000" w:themeColor="text1"/>
          <w:szCs w:val="22"/>
          <w:u w:val="dotted"/>
        </w:rPr>
      </w:pPr>
    </w:p>
    <w:p w14:paraId="52C50A4B" w14:textId="77777777" w:rsidR="007D2E92" w:rsidRPr="008F104D" w:rsidRDefault="007D2E92" w:rsidP="007D2E92">
      <w:pPr>
        <w:ind w:firstLine="5670"/>
        <w:jc w:val="both"/>
        <w:rPr>
          <w:rFonts w:ascii="Angsana New" w:hAnsi="Angsana New" w:cs="Angsana New"/>
          <w:color w:val="000000" w:themeColor="text1"/>
        </w:rPr>
      </w:pPr>
      <w:r w:rsidRPr="008F104D">
        <w:rPr>
          <w:rFonts w:ascii="Angsana New" w:hAnsi="Angsana New" w:cs="Angsana New"/>
          <w:color w:val="000000" w:themeColor="text1"/>
        </w:rPr>
        <w:t>Please be informed accordingly,</w:t>
      </w:r>
    </w:p>
    <w:p w14:paraId="59A9558C" w14:textId="77777777" w:rsidR="007D2E92" w:rsidRPr="008F104D" w:rsidRDefault="007D2E92" w:rsidP="007D2E92">
      <w:pPr>
        <w:ind w:firstLine="5670"/>
        <w:jc w:val="both"/>
        <w:rPr>
          <w:rFonts w:ascii="Angsana New" w:hAnsi="Angsana New" w:cs="Angsana New"/>
          <w:color w:val="000000" w:themeColor="text1"/>
        </w:rPr>
      </w:pPr>
    </w:p>
    <w:p w14:paraId="22CCDDBC" w14:textId="77777777" w:rsidR="005A7B08" w:rsidRPr="008F104D" w:rsidRDefault="005A7B08" w:rsidP="007D2E92">
      <w:pPr>
        <w:ind w:firstLine="5670"/>
        <w:jc w:val="both"/>
        <w:rPr>
          <w:rFonts w:ascii="Angsana New" w:hAnsi="Angsana New" w:cs="Angsana New"/>
          <w:color w:val="000000" w:themeColor="text1"/>
        </w:rPr>
      </w:pPr>
    </w:p>
    <w:p w14:paraId="6C28B1E4" w14:textId="77777777" w:rsidR="007D2E92" w:rsidRPr="008F104D" w:rsidRDefault="007D2E92" w:rsidP="007D2E92">
      <w:pPr>
        <w:tabs>
          <w:tab w:val="left" w:pos="4410"/>
          <w:tab w:val="left" w:pos="8910"/>
        </w:tabs>
        <w:spacing w:before="120" w:after="0" w:line="240" w:lineRule="auto"/>
        <w:ind w:right="72"/>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rPr>
        <w:t>Signed</w:t>
      </w:r>
      <w:r w:rsidRPr="008F104D">
        <w:rPr>
          <w:rFonts w:ascii="Angsana New" w:eastAsia="Times New Roman" w:hAnsi="Angsana New" w:cs="Angsana New"/>
          <w:color w:val="000000" w:themeColor="text1"/>
          <w:szCs w:val="22"/>
          <w:u w:val="dotted"/>
        </w:rPr>
        <w:tab/>
      </w:r>
    </w:p>
    <w:p w14:paraId="703D5F14" w14:textId="77777777" w:rsidR="007D2E92" w:rsidRPr="008F104D" w:rsidRDefault="007D2E92" w:rsidP="007D2E92">
      <w:pPr>
        <w:tabs>
          <w:tab w:val="left" w:pos="4860"/>
          <w:tab w:val="left" w:pos="8820"/>
        </w:tabs>
        <w:spacing w:before="120" w:after="0" w:line="240" w:lineRule="auto"/>
        <w:ind w:right="72"/>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ab/>
        <w:t>(</w:t>
      </w:r>
      <w:r w:rsidRPr="008F104D">
        <w:rPr>
          <w:rFonts w:ascii="Angsana New" w:eastAsia="Times New Roman" w:hAnsi="Angsana New" w:cs="Angsana New"/>
          <w:color w:val="000000" w:themeColor="text1"/>
          <w:szCs w:val="22"/>
          <w:u w:val="dotted"/>
        </w:rPr>
        <w:tab/>
      </w:r>
      <w:r w:rsidRPr="008F104D">
        <w:rPr>
          <w:rFonts w:ascii="Angsana New" w:eastAsia="Times New Roman" w:hAnsi="Angsana New" w:cs="Angsana New"/>
          <w:color w:val="000000" w:themeColor="text1"/>
          <w:szCs w:val="22"/>
        </w:rPr>
        <w:t>)</w:t>
      </w:r>
    </w:p>
    <w:p w14:paraId="7D7567CA" w14:textId="77777777" w:rsidR="007D2E92" w:rsidRPr="008F104D" w:rsidRDefault="007D2E92" w:rsidP="007D2E92">
      <w:pPr>
        <w:tabs>
          <w:tab w:val="left" w:pos="6570"/>
          <w:tab w:val="left" w:pos="8910"/>
        </w:tabs>
        <w:spacing w:before="120" w:after="0" w:line="240" w:lineRule="auto"/>
        <w:ind w:right="72"/>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rPr>
        <w:t>Informer</w:t>
      </w:r>
    </w:p>
    <w:p w14:paraId="6E0A33F6" w14:textId="77777777" w:rsidR="007D2E92" w:rsidRPr="008F104D" w:rsidRDefault="007D2E92">
      <w:pP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br w:type="page"/>
      </w:r>
    </w:p>
    <w:p w14:paraId="79AF088E" w14:textId="77777777" w:rsidR="007D2E92" w:rsidRPr="008F104D" w:rsidRDefault="007D2E92" w:rsidP="007D2E92">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Report on Securities/ Derivatives Trading Transactions</w:t>
      </w:r>
    </w:p>
    <w:p w14:paraId="4AE82273" w14:textId="77777777" w:rsidR="007D2E92" w:rsidRPr="008F104D" w:rsidRDefault="007D2E92" w:rsidP="007D2E92">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Under the accounts of employee’s spouse/ under-legal age children opening with other securities company</w:t>
      </w:r>
    </w:p>
    <w:p w14:paraId="467E8126" w14:textId="77777777" w:rsidR="007D2E92" w:rsidRPr="008F104D" w:rsidRDefault="007D2E92" w:rsidP="007D2E92">
      <w:pPr>
        <w:tabs>
          <w:tab w:val="left" w:pos="4410"/>
        </w:tabs>
        <w:spacing w:before="240" w:after="0" w:line="240" w:lineRule="auto"/>
        <w:jc w:val="center"/>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Month</w:t>
      </w:r>
      <w:r w:rsidRPr="008F104D">
        <w:rPr>
          <w:rFonts w:ascii="Angsana New" w:eastAsia="Times New Roman" w:hAnsi="Angsana New" w:cs="Angsana New"/>
          <w:color w:val="000000" w:themeColor="text1"/>
          <w:szCs w:val="22"/>
          <w:u w:val="dotted"/>
        </w:rPr>
        <w:tab/>
      </w:r>
    </w:p>
    <w:p w14:paraId="7E2D73CE" w14:textId="77777777" w:rsidR="007D2E92" w:rsidRPr="008F104D" w:rsidRDefault="007D2E92" w:rsidP="007D2E92">
      <w:pPr>
        <w:tabs>
          <w:tab w:val="left" w:pos="2880"/>
          <w:tab w:val="right" w:pos="9540"/>
        </w:tabs>
        <w:spacing w:before="480" w:after="0" w:line="240" w:lineRule="auto"/>
        <w:jc w:val="right"/>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rPr>
        <w:t>Date</w:t>
      </w:r>
      <w:r w:rsidRPr="008F104D">
        <w:rPr>
          <w:rFonts w:ascii="Angsana New" w:eastAsia="Times New Roman" w:hAnsi="Angsana New" w:cs="Angsana New"/>
          <w:color w:val="000000" w:themeColor="text1"/>
          <w:szCs w:val="22"/>
          <w:u w:val="dotted"/>
        </w:rPr>
        <w:tab/>
      </w:r>
    </w:p>
    <w:p w14:paraId="6513523E" w14:textId="77777777" w:rsidR="00985CD2" w:rsidRPr="008F104D" w:rsidRDefault="00A93A2D" w:rsidP="005818B5">
      <w:pPr>
        <w:tabs>
          <w:tab w:val="left" w:pos="630"/>
          <w:tab w:val="left" w:pos="2790"/>
        </w:tabs>
        <w:spacing w:before="840"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rPr>
        <w:t>To</w:t>
      </w:r>
      <w:r w:rsidR="00985CD2"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rPr>
        <w:t>Managing Director</w:t>
      </w:r>
    </w:p>
    <w:p w14:paraId="3146F9D4" w14:textId="77777777" w:rsidR="00985CD2" w:rsidRPr="008F104D" w:rsidRDefault="00985CD2" w:rsidP="005818B5">
      <w:pPr>
        <w:tabs>
          <w:tab w:val="left" w:pos="1440"/>
          <w:tab w:val="right" w:pos="6480"/>
          <w:tab w:val="right" w:pos="9602"/>
        </w:tabs>
        <w:spacing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ab/>
      </w:r>
      <w:r w:rsidR="00A93A2D" w:rsidRPr="008F104D">
        <w:rPr>
          <w:rFonts w:ascii="Angsana New" w:eastAsia="Times New Roman" w:hAnsi="Angsana New" w:cs="Angsana New"/>
          <w:color w:val="000000" w:themeColor="text1"/>
          <w:szCs w:val="22"/>
        </w:rPr>
        <w:t xml:space="preserve">I, </w:t>
      </w:r>
      <w:r w:rsidRPr="008F104D">
        <w:rPr>
          <w:rFonts w:ascii="Angsana New" w:eastAsia="Times New Roman" w:hAnsi="Angsana New" w:cs="Angsana New"/>
          <w:color w:val="000000" w:themeColor="text1"/>
          <w:szCs w:val="22"/>
          <w:u w:val="dotted"/>
          <w:cs/>
        </w:rPr>
        <w:tab/>
      </w:r>
      <w:r w:rsidR="00A93A2D" w:rsidRPr="008F104D">
        <w:rPr>
          <w:rFonts w:ascii="Angsana New" w:eastAsia="Times New Roman" w:hAnsi="Angsana New" w:cs="Angsana New"/>
          <w:color w:val="000000" w:themeColor="text1"/>
          <w:szCs w:val="22"/>
        </w:rPr>
        <w:t>………………………………………………………hereby submit the Securities/ Derivatives Trading Transactions made under my spouse’s/ under-legal age children’s accounts opened with other securities company as follows:</w:t>
      </w:r>
    </w:p>
    <w:p w14:paraId="0AEB03AC" w14:textId="77777777" w:rsidR="00005217" w:rsidRPr="008F104D" w:rsidRDefault="00005217" w:rsidP="00977A40">
      <w:pPr>
        <w:spacing w:before="360" w:after="120" w:line="240" w:lineRule="auto"/>
        <w:jc w:val="both"/>
        <w:rPr>
          <w:rFonts w:ascii="Angsana New" w:eastAsia="Times New Roman" w:hAnsi="Angsana New" w:cs="Angsana New"/>
          <w:b/>
          <w:bCs/>
          <w:color w:val="000000" w:themeColor="text1"/>
          <w:szCs w:val="22"/>
          <w:u w:val="single"/>
        </w:rPr>
      </w:pPr>
      <w:r w:rsidRPr="008F104D">
        <w:rPr>
          <w:rFonts w:ascii="Angsana New" w:eastAsia="Times New Roman" w:hAnsi="Angsana New" w:cs="Angsana New"/>
          <w:b/>
          <w:bCs/>
          <w:color w:val="000000" w:themeColor="text1"/>
          <w:szCs w:val="22"/>
          <w:u w:val="single"/>
        </w:rPr>
        <w:t>Securities Trading Transactions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031"/>
        <w:gridCol w:w="3107"/>
        <w:gridCol w:w="1069"/>
        <w:gridCol w:w="1113"/>
        <w:gridCol w:w="1446"/>
      </w:tblGrid>
      <w:tr w:rsidR="008F104D" w:rsidRPr="008F104D" w14:paraId="1BDB69C3" w14:textId="77777777" w:rsidTr="00977A40">
        <w:tc>
          <w:tcPr>
            <w:tcW w:w="1250" w:type="dxa"/>
            <w:shd w:val="clear" w:color="auto" w:fill="C0C0C0"/>
          </w:tcPr>
          <w:p w14:paraId="020B7A72"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Date of Trading</w:t>
            </w:r>
          </w:p>
        </w:tc>
        <w:tc>
          <w:tcPr>
            <w:tcW w:w="1031" w:type="dxa"/>
            <w:shd w:val="clear" w:color="auto" w:fill="C0C0C0"/>
          </w:tcPr>
          <w:p w14:paraId="0D650B29"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Purchase / Sale</w:t>
            </w:r>
          </w:p>
        </w:tc>
        <w:tc>
          <w:tcPr>
            <w:tcW w:w="3107" w:type="dxa"/>
            <w:shd w:val="clear" w:color="auto" w:fill="C0C0C0"/>
            <w:vAlign w:val="center"/>
          </w:tcPr>
          <w:p w14:paraId="7869C9A8" w14:textId="77777777" w:rsidR="00985CD2" w:rsidRPr="008F104D" w:rsidRDefault="00005217" w:rsidP="00E46EC1">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Name of Securities</w:t>
            </w:r>
          </w:p>
        </w:tc>
        <w:tc>
          <w:tcPr>
            <w:tcW w:w="1069" w:type="dxa"/>
            <w:shd w:val="clear" w:color="auto" w:fill="C0C0C0"/>
          </w:tcPr>
          <w:p w14:paraId="0D6A37DB"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Amount of Share</w:t>
            </w:r>
          </w:p>
        </w:tc>
        <w:tc>
          <w:tcPr>
            <w:tcW w:w="1113" w:type="dxa"/>
            <w:shd w:val="clear" w:color="auto" w:fill="C0C0C0"/>
          </w:tcPr>
          <w:p w14:paraId="3EED8FEB"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Price Per Share</w:t>
            </w:r>
          </w:p>
        </w:tc>
        <w:tc>
          <w:tcPr>
            <w:tcW w:w="1446" w:type="dxa"/>
            <w:shd w:val="clear" w:color="auto" w:fill="C0C0C0"/>
          </w:tcPr>
          <w:p w14:paraId="3AB70F86"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Totaling Amount of Money</w:t>
            </w:r>
          </w:p>
        </w:tc>
      </w:tr>
      <w:tr w:rsidR="008F104D" w:rsidRPr="008F104D" w14:paraId="264385EF" w14:textId="77777777" w:rsidTr="00977A40">
        <w:tc>
          <w:tcPr>
            <w:tcW w:w="1250" w:type="dxa"/>
          </w:tcPr>
          <w:p w14:paraId="4B752EC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31" w:type="dxa"/>
          </w:tcPr>
          <w:p w14:paraId="698FCF4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107" w:type="dxa"/>
          </w:tcPr>
          <w:p w14:paraId="4D0F818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69" w:type="dxa"/>
          </w:tcPr>
          <w:p w14:paraId="66E7F9D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113" w:type="dxa"/>
          </w:tcPr>
          <w:p w14:paraId="6C69A8D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46" w:type="dxa"/>
          </w:tcPr>
          <w:p w14:paraId="2C7F2F3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4D1EE133" w14:textId="77777777" w:rsidTr="00977A40">
        <w:tc>
          <w:tcPr>
            <w:tcW w:w="1250" w:type="dxa"/>
          </w:tcPr>
          <w:p w14:paraId="0775EEB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31" w:type="dxa"/>
          </w:tcPr>
          <w:p w14:paraId="525330CD"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107" w:type="dxa"/>
          </w:tcPr>
          <w:p w14:paraId="5C84184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69" w:type="dxa"/>
          </w:tcPr>
          <w:p w14:paraId="52A3C2D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113" w:type="dxa"/>
          </w:tcPr>
          <w:p w14:paraId="6F769FA6"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46" w:type="dxa"/>
          </w:tcPr>
          <w:p w14:paraId="34D7929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7ADD17CB" w14:textId="77777777" w:rsidTr="00977A40">
        <w:tc>
          <w:tcPr>
            <w:tcW w:w="1250" w:type="dxa"/>
          </w:tcPr>
          <w:p w14:paraId="34B24C8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31" w:type="dxa"/>
          </w:tcPr>
          <w:p w14:paraId="372E993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107" w:type="dxa"/>
          </w:tcPr>
          <w:p w14:paraId="11B848A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69" w:type="dxa"/>
          </w:tcPr>
          <w:p w14:paraId="65C792D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113" w:type="dxa"/>
          </w:tcPr>
          <w:p w14:paraId="345A3FF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46" w:type="dxa"/>
          </w:tcPr>
          <w:p w14:paraId="0553CC9B"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5670956B" w14:textId="77777777" w:rsidTr="00977A40">
        <w:tc>
          <w:tcPr>
            <w:tcW w:w="1250" w:type="dxa"/>
          </w:tcPr>
          <w:p w14:paraId="0EE6BD8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31" w:type="dxa"/>
          </w:tcPr>
          <w:p w14:paraId="4500FA5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3107" w:type="dxa"/>
          </w:tcPr>
          <w:p w14:paraId="518FEA5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69" w:type="dxa"/>
          </w:tcPr>
          <w:p w14:paraId="191CE6B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113" w:type="dxa"/>
          </w:tcPr>
          <w:p w14:paraId="04CACFC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446" w:type="dxa"/>
          </w:tcPr>
          <w:p w14:paraId="7392812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bl>
    <w:p w14:paraId="3821202F" w14:textId="77777777" w:rsidR="00985CD2" w:rsidRPr="008F104D" w:rsidRDefault="00005217" w:rsidP="005818B5">
      <w:pPr>
        <w:spacing w:before="360" w:after="120" w:line="240" w:lineRule="auto"/>
        <w:jc w:val="both"/>
        <w:rPr>
          <w:rFonts w:ascii="Angsana New" w:eastAsia="Times New Roman" w:hAnsi="Angsana New" w:cs="Angsana New"/>
          <w:b/>
          <w:bCs/>
          <w:color w:val="000000" w:themeColor="text1"/>
          <w:szCs w:val="22"/>
          <w:u w:val="single"/>
          <w:cs/>
        </w:rPr>
      </w:pPr>
      <w:r w:rsidRPr="008F104D">
        <w:rPr>
          <w:rFonts w:ascii="Angsana New" w:eastAsia="Times New Roman" w:hAnsi="Angsana New" w:cs="Angsana New"/>
          <w:b/>
          <w:bCs/>
          <w:color w:val="000000" w:themeColor="text1"/>
          <w:szCs w:val="22"/>
          <w:u w:val="single"/>
        </w:rPr>
        <w:t>Derivatives Trading Transactions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971"/>
        <w:gridCol w:w="961"/>
        <w:gridCol w:w="2445"/>
        <w:gridCol w:w="1064"/>
        <w:gridCol w:w="1056"/>
        <w:gridCol w:w="1494"/>
      </w:tblGrid>
      <w:tr w:rsidR="008F104D" w:rsidRPr="008F104D" w14:paraId="70A798D7" w14:textId="77777777" w:rsidTr="00E46EC1">
        <w:tc>
          <w:tcPr>
            <w:tcW w:w="1027" w:type="dxa"/>
            <w:shd w:val="clear" w:color="auto" w:fill="C0C0C0"/>
          </w:tcPr>
          <w:p w14:paraId="69DC7DA5"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Date of Trading Transaction</w:t>
            </w:r>
          </w:p>
        </w:tc>
        <w:tc>
          <w:tcPr>
            <w:tcW w:w="980" w:type="dxa"/>
            <w:shd w:val="clear" w:color="auto" w:fill="C0C0C0"/>
          </w:tcPr>
          <w:p w14:paraId="4ACD0339"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Purchase</w:t>
            </w:r>
            <w:r w:rsidR="00985CD2" w:rsidRPr="008F104D">
              <w:rPr>
                <w:rFonts w:ascii="Angsana New" w:eastAsia="Times New Roman" w:hAnsi="Angsana New" w:cs="Angsana New"/>
                <w:b/>
                <w:bCs/>
                <w:color w:val="000000" w:themeColor="text1"/>
                <w:szCs w:val="22"/>
                <w:cs/>
              </w:rPr>
              <w:t xml:space="preserve"> / </w:t>
            </w:r>
            <w:r w:rsidRPr="008F104D">
              <w:rPr>
                <w:rFonts w:ascii="Angsana New" w:eastAsia="Times New Roman" w:hAnsi="Angsana New" w:cs="Angsana New"/>
                <w:b/>
                <w:bCs/>
                <w:color w:val="000000" w:themeColor="text1"/>
                <w:szCs w:val="22"/>
              </w:rPr>
              <w:t>Sale</w:t>
            </w:r>
          </w:p>
        </w:tc>
        <w:tc>
          <w:tcPr>
            <w:tcW w:w="981" w:type="dxa"/>
            <w:shd w:val="clear" w:color="auto" w:fill="C0C0C0"/>
            <w:vAlign w:val="center"/>
          </w:tcPr>
          <w:p w14:paraId="36018B35" w14:textId="77777777" w:rsidR="00985CD2" w:rsidRPr="008F104D" w:rsidRDefault="00985CD2"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Code</w:t>
            </w:r>
          </w:p>
        </w:tc>
        <w:tc>
          <w:tcPr>
            <w:tcW w:w="2520" w:type="dxa"/>
            <w:shd w:val="clear" w:color="auto" w:fill="C0C0C0"/>
            <w:vAlign w:val="center"/>
          </w:tcPr>
          <w:p w14:paraId="74464080"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Derivative</w:t>
            </w:r>
          </w:p>
        </w:tc>
        <w:tc>
          <w:tcPr>
            <w:tcW w:w="1080" w:type="dxa"/>
            <w:shd w:val="clear" w:color="auto" w:fill="C0C0C0"/>
            <w:vAlign w:val="center"/>
          </w:tcPr>
          <w:p w14:paraId="46255CF2"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Amount</w:t>
            </w:r>
          </w:p>
        </w:tc>
        <w:tc>
          <w:tcPr>
            <w:tcW w:w="1080" w:type="dxa"/>
            <w:shd w:val="clear" w:color="auto" w:fill="C0C0C0"/>
            <w:vAlign w:val="center"/>
          </w:tcPr>
          <w:p w14:paraId="226B7FDD"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Price</w:t>
            </w:r>
          </w:p>
        </w:tc>
        <w:tc>
          <w:tcPr>
            <w:tcW w:w="1530" w:type="dxa"/>
            <w:shd w:val="clear" w:color="auto" w:fill="C0C0C0"/>
            <w:vAlign w:val="center"/>
          </w:tcPr>
          <w:p w14:paraId="111513DC" w14:textId="77777777" w:rsidR="00985CD2" w:rsidRPr="008F104D" w:rsidRDefault="00005217" w:rsidP="000C07CA">
            <w:pPr>
              <w:spacing w:after="0" w:line="240" w:lineRule="auto"/>
              <w:jc w:val="center"/>
              <w:rPr>
                <w:rFonts w:ascii="Angsana New" w:eastAsia="Times New Roman" w:hAnsi="Angsana New" w:cs="Angsana New"/>
                <w:b/>
                <w:bCs/>
                <w:color w:val="000000" w:themeColor="text1"/>
                <w:szCs w:val="22"/>
              </w:rPr>
            </w:pPr>
            <w:r w:rsidRPr="008F104D">
              <w:rPr>
                <w:rFonts w:ascii="Angsana New" w:eastAsia="Times New Roman" w:hAnsi="Angsana New" w:cs="Angsana New"/>
                <w:b/>
                <w:bCs/>
                <w:color w:val="000000" w:themeColor="text1"/>
                <w:szCs w:val="22"/>
              </w:rPr>
              <w:t>Totaling Amount of Money</w:t>
            </w:r>
          </w:p>
        </w:tc>
      </w:tr>
      <w:tr w:rsidR="008F104D" w:rsidRPr="008F104D" w14:paraId="01B46277" w14:textId="77777777" w:rsidTr="00E46EC1">
        <w:tc>
          <w:tcPr>
            <w:tcW w:w="1027" w:type="dxa"/>
          </w:tcPr>
          <w:p w14:paraId="689F599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80" w:type="dxa"/>
          </w:tcPr>
          <w:p w14:paraId="443D5F8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81" w:type="dxa"/>
          </w:tcPr>
          <w:p w14:paraId="0187B90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520" w:type="dxa"/>
          </w:tcPr>
          <w:p w14:paraId="4ED237B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71AFDF6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0319CCF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0FD88D60"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5AA3B204" w14:textId="77777777" w:rsidTr="00E46EC1">
        <w:tc>
          <w:tcPr>
            <w:tcW w:w="1027" w:type="dxa"/>
          </w:tcPr>
          <w:p w14:paraId="0032176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80" w:type="dxa"/>
          </w:tcPr>
          <w:p w14:paraId="1CB83EF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81" w:type="dxa"/>
          </w:tcPr>
          <w:p w14:paraId="63540F7E"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520" w:type="dxa"/>
          </w:tcPr>
          <w:p w14:paraId="2AE3443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6BBBE97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22F82FA8"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2649072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5BA21999" w14:textId="77777777" w:rsidTr="00E46EC1">
        <w:tc>
          <w:tcPr>
            <w:tcW w:w="1027" w:type="dxa"/>
          </w:tcPr>
          <w:p w14:paraId="54F1174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80" w:type="dxa"/>
          </w:tcPr>
          <w:p w14:paraId="4017A244"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81" w:type="dxa"/>
          </w:tcPr>
          <w:p w14:paraId="65B8D481"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520" w:type="dxa"/>
          </w:tcPr>
          <w:p w14:paraId="7EBD55D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40931869"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661C3EFF"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64A9A81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r w:rsidR="008F104D" w:rsidRPr="008F104D" w14:paraId="362E34E0" w14:textId="77777777" w:rsidTr="00E46EC1">
        <w:tc>
          <w:tcPr>
            <w:tcW w:w="1027" w:type="dxa"/>
          </w:tcPr>
          <w:p w14:paraId="74BCF8F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80" w:type="dxa"/>
          </w:tcPr>
          <w:p w14:paraId="10A81BA3"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981" w:type="dxa"/>
          </w:tcPr>
          <w:p w14:paraId="1C38F217"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2520" w:type="dxa"/>
          </w:tcPr>
          <w:p w14:paraId="4FAC26D5"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1A5AA85A"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080" w:type="dxa"/>
          </w:tcPr>
          <w:p w14:paraId="22F9388C"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c>
          <w:tcPr>
            <w:tcW w:w="1530" w:type="dxa"/>
          </w:tcPr>
          <w:p w14:paraId="4DFB2102" w14:textId="77777777" w:rsidR="00985CD2" w:rsidRPr="008F104D" w:rsidRDefault="00985CD2" w:rsidP="005818B5">
            <w:pPr>
              <w:spacing w:after="0" w:line="240" w:lineRule="auto"/>
              <w:jc w:val="both"/>
              <w:rPr>
                <w:rFonts w:ascii="Angsana New" w:eastAsia="Times New Roman" w:hAnsi="Angsana New" w:cs="Angsana New"/>
                <w:color w:val="000000" w:themeColor="text1"/>
                <w:szCs w:val="22"/>
              </w:rPr>
            </w:pPr>
          </w:p>
        </w:tc>
      </w:tr>
    </w:tbl>
    <w:p w14:paraId="25AF457A" w14:textId="77777777" w:rsidR="00985CD2" w:rsidRPr="008F104D" w:rsidRDefault="00985CD2" w:rsidP="005818B5">
      <w:pPr>
        <w:tabs>
          <w:tab w:val="left" w:pos="2700"/>
        </w:tabs>
        <w:spacing w:before="720"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ab/>
      </w:r>
      <w:r w:rsidR="00005217" w:rsidRPr="008F104D">
        <w:rPr>
          <w:rFonts w:ascii="Angsana New" w:eastAsia="Times New Roman" w:hAnsi="Angsana New" w:cs="Angsana New"/>
          <w:color w:val="000000" w:themeColor="text1"/>
          <w:szCs w:val="22"/>
        </w:rPr>
        <w:t>Please be informed accordingly,</w:t>
      </w:r>
    </w:p>
    <w:p w14:paraId="50091377" w14:textId="77777777" w:rsidR="00985CD2" w:rsidRPr="008F104D" w:rsidRDefault="00985CD2" w:rsidP="005818B5">
      <w:pPr>
        <w:tabs>
          <w:tab w:val="left" w:pos="5400"/>
          <w:tab w:val="right" w:pos="9360"/>
        </w:tabs>
        <w:spacing w:before="120" w:after="0" w:line="240" w:lineRule="auto"/>
        <w:jc w:val="both"/>
        <w:rPr>
          <w:rFonts w:ascii="Angsana New" w:eastAsia="Times New Roman" w:hAnsi="Angsana New" w:cs="Angsana New"/>
          <w:color w:val="000000" w:themeColor="text1"/>
          <w:szCs w:val="22"/>
          <w:u w:val="dotted"/>
        </w:rPr>
      </w:pPr>
      <w:r w:rsidRPr="008F104D">
        <w:rPr>
          <w:rFonts w:ascii="Angsana New" w:eastAsia="Times New Roman" w:hAnsi="Angsana New" w:cs="Angsana New"/>
          <w:color w:val="000000" w:themeColor="text1"/>
          <w:szCs w:val="22"/>
          <w:cs/>
        </w:rPr>
        <w:tab/>
      </w:r>
      <w:r w:rsidR="00005217" w:rsidRPr="008F104D">
        <w:rPr>
          <w:rFonts w:ascii="Angsana New" w:eastAsia="Times New Roman" w:hAnsi="Angsana New" w:cs="Angsana New"/>
          <w:color w:val="000000" w:themeColor="text1"/>
          <w:szCs w:val="22"/>
        </w:rPr>
        <w:t>Signed</w:t>
      </w:r>
      <w:r w:rsidRPr="008F104D">
        <w:rPr>
          <w:rFonts w:ascii="Angsana New" w:eastAsia="Times New Roman" w:hAnsi="Angsana New" w:cs="Angsana New"/>
          <w:color w:val="000000" w:themeColor="text1"/>
          <w:szCs w:val="22"/>
          <w:u w:val="dotted"/>
        </w:rPr>
        <w:tab/>
      </w:r>
    </w:p>
    <w:p w14:paraId="073C9446" w14:textId="77777777" w:rsidR="00985CD2" w:rsidRPr="008F104D" w:rsidRDefault="00985CD2" w:rsidP="005818B5">
      <w:pPr>
        <w:tabs>
          <w:tab w:val="left" w:pos="5400"/>
          <w:tab w:val="left" w:pos="5850"/>
          <w:tab w:val="right" w:pos="9450"/>
        </w:tabs>
        <w:spacing w:before="120"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cs/>
        </w:rPr>
        <w:tab/>
        <w:t>(</w:t>
      </w:r>
      <w:r w:rsidRPr="008F104D">
        <w:rPr>
          <w:rFonts w:ascii="Angsana New" w:eastAsia="Times New Roman" w:hAnsi="Angsana New" w:cs="Angsana New"/>
          <w:color w:val="000000" w:themeColor="text1"/>
          <w:szCs w:val="22"/>
          <w:u w:val="dotted"/>
          <w:cs/>
        </w:rPr>
        <w:tab/>
      </w:r>
      <w:r w:rsidRPr="008F104D">
        <w:rPr>
          <w:rFonts w:ascii="Angsana New" w:eastAsia="Times New Roman" w:hAnsi="Angsana New" w:cs="Angsana New"/>
          <w:color w:val="000000" w:themeColor="text1"/>
          <w:szCs w:val="22"/>
          <w:cs/>
        </w:rPr>
        <w:t>)</w:t>
      </w:r>
    </w:p>
    <w:p w14:paraId="3A110551" w14:textId="77777777" w:rsidR="00985CD2" w:rsidRPr="008F104D" w:rsidRDefault="00985CD2" w:rsidP="005818B5">
      <w:pPr>
        <w:tabs>
          <w:tab w:val="left" w:pos="5400"/>
          <w:tab w:val="left" w:pos="7200"/>
        </w:tabs>
        <w:spacing w:before="120" w:after="0" w:line="240" w:lineRule="auto"/>
        <w:jc w:val="both"/>
        <w:rPr>
          <w:rFonts w:ascii="Angsana New" w:eastAsia="Times New Roman" w:hAnsi="Angsana New" w:cs="Angsana New"/>
          <w:color w:val="000000" w:themeColor="text1"/>
          <w:szCs w:val="22"/>
        </w:rPr>
      </w:pPr>
      <w:r w:rsidRPr="008F104D">
        <w:rPr>
          <w:rFonts w:ascii="Angsana New" w:eastAsia="Times New Roman" w:hAnsi="Angsana New" w:cs="Angsana New"/>
          <w:color w:val="000000" w:themeColor="text1"/>
          <w:szCs w:val="22"/>
          <w:cs/>
        </w:rPr>
        <w:tab/>
      </w:r>
      <w:r w:rsidRPr="008F104D">
        <w:rPr>
          <w:rFonts w:ascii="Angsana New" w:eastAsia="Times New Roman" w:hAnsi="Angsana New" w:cs="Angsana New"/>
          <w:color w:val="000000" w:themeColor="text1"/>
          <w:szCs w:val="22"/>
          <w:cs/>
        </w:rPr>
        <w:tab/>
      </w:r>
      <w:r w:rsidR="00005217" w:rsidRPr="008F104D">
        <w:rPr>
          <w:rFonts w:ascii="Angsana New" w:eastAsia="Times New Roman" w:hAnsi="Angsana New" w:cs="Angsana New"/>
          <w:color w:val="000000" w:themeColor="text1"/>
          <w:szCs w:val="22"/>
        </w:rPr>
        <w:t>Informer</w:t>
      </w:r>
    </w:p>
    <w:p w14:paraId="3A05BDA2" w14:textId="77777777" w:rsidR="00985CD2" w:rsidRPr="008F104D" w:rsidRDefault="00985CD2" w:rsidP="005818B5">
      <w:pPr>
        <w:spacing w:after="0" w:line="240" w:lineRule="auto"/>
        <w:jc w:val="both"/>
        <w:rPr>
          <w:rFonts w:ascii="Angsana New" w:eastAsia="AngsanaNew" w:hAnsi="Angsana New" w:cs="Angsana New"/>
          <w:b/>
          <w:bCs/>
          <w:color w:val="000000" w:themeColor="text1"/>
          <w:szCs w:val="22"/>
        </w:rPr>
      </w:pPr>
    </w:p>
    <w:p w14:paraId="0948B517" w14:textId="77777777" w:rsidR="00BC4366" w:rsidRPr="008F104D" w:rsidRDefault="00BC4366" w:rsidP="005818B5">
      <w:pPr>
        <w:jc w:val="both"/>
        <w:rPr>
          <w:rFonts w:ascii="Times New Roman" w:hAnsi="Times New Roman"/>
          <w:color w:val="000000" w:themeColor="text1"/>
          <w:szCs w:val="22"/>
        </w:rPr>
      </w:pPr>
    </w:p>
    <w:sectPr w:rsidR="00BC4366" w:rsidRPr="008F104D" w:rsidSect="0026474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2F75" w14:textId="77777777" w:rsidR="005A3ADF" w:rsidRDefault="005A3ADF" w:rsidP="00F659A6">
      <w:pPr>
        <w:spacing w:after="0" w:line="240" w:lineRule="auto"/>
      </w:pPr>
      <w:r>
        <w:separator/>
      </w:r>
    </w:p>
  </w:endnote>
  <w:endnote w:type="continuationSeparator" w:id="0">
    <w:p w14:paraId="7A237565" w14:textId="77777777" w:rsidR="005A3ADF" w:rsidRDefault="005A3ADF" w:rsidP="00F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ngsanaNew">
    <w:charset w:val="00"/>
    <w:family w:val="auto"/>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381587"/>
      <w:docPartObj>
        <w:docPartGallery w:val="Page Numbers (Bottom of Page)"/>
        <w:docPartUnique/>
      </w:docPartObj>
    </w:sdtPr>
    <w:sdtEndPr>
      <w:rPr>
        <w:noProof/>
      </w:rPr>
    </w:sdtEndPr>
    <w:sdtContent>
      <w:p w14:paraId="5D8917E1" w14:textId="3631646B" w:rsidR="00445A87" w:rsidRDefault="00445A87">
        <w:pPr>
          <w:pStyle w:val="Footer"/>
          <w:jc w:val="right"/>
        </w:pPr>
        <w:r>
          <w:fldChar w:fldCharType="begin"/>
        </w:r>
        <w:r>
          <w:instrText xml:space="preserve"> PAGE   \* MERGEFORMAT </w:instrText>
        </w:r>
        <w:r>
          <w:fldChar w:fldCharType="separate"/>
        </w:r>
        <w:r w:rsidR="008F104D">
          <w:rPr>
            <w:noProof/>
          </w:rPr>
          <w:t>5</w:t>
        </w:r>
        <w:r>
          <w:rPr>
            <w:noProof/>
          </w:rPr>
          <w:fldChar w:fldCharType="end"/>
        </w:r>
      </w:p>
    </w:sdtContent>
  </w:sdt>
  <w:p w14:paraId="20F941DE" w14:textId="77777777" w:rsidR="00445A87" w:rsidRPr="005A1F61" w:rsidRDefault="00445A87" w:rsidP="00985C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16722"/>
      <w:docPartObj>
        <w:docPartGallery w:val="Page Numbers (Bottom of Page)"/>
        <w:docPartUnique/>
      </w:docPartObj>
    </w:sdtPr>
    <w:sdtEndPr>
      <w:rPr>
        <w:noProof/>
      </w:rPr>
    </w:sdtEndPr>
    <w:sdtContent>
      <w:p w14:paraId="0DD04821" w14:textId="652EDA78" w:rsidR="00445A87" w:rsidRDefault="00445A87">
        <w:pPr>
          <w:pStyle w:val="Footer"/>
          <w:jc w:val="right"/>
        </w:pPr>
        <w:r>
          <w:fldChar w:fldCharType="begin"/>
        </w:r>
        <w:r>
          <w:instrText xml:space="preserve"> PAGE   \* MERGEFORMAT </w:instrText>
        </w:r>
        <w:r>
          <w:fldChar w:fldCharType="separate"/>
        </w:r>
        <w:r w:rsidR="008F104D">
          <w:rPr>
            <w:noProof/>
          </w:rPr>
          <w:t>38</w:t>
        </w:r>
        <w:r>
          <w:rPr>
            <w:noProof/>
          </w:rPr>
          <w:fldChar w:fldCharType="end"/>
        </w:r>
      </w:p>
    </w:sdtContent>
  </w:sdt>
  <w:p w14:paraId="133D6B06" w14:textId="653D63C0" w:rsidR="00445A87" w:rsidRPr="005A1F61" w:rsidRDefault="00445A87" w:rsidP="00A823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E021" w14:textId="77777777" w:rsidR="005A3ADF" w:rsidRDefault="005A3ADF" w:rsidP="00F659A6">
      <w:pPr>
        <w:spacing w:after="0" w:line="240" w:lineRule="auto"/>
      </w:pPr>
      <w:r>
        <w:separator/>
      </w:r>
    </w:p>
  </w:footnote>
  <w:footnote w:type="continuationSeparator" w:id="0">
    <w:p w14:paraId="1923D021" w14:textId="77777777" w:rsidR="005A3ADF" w:rsidRDefault="005A3ADF" w:rsidP="00F659A6">
      <w:pPr>
        <w:spacing w:after="0" w:line="240" w:lineRule="auto"/>
      </w:pPr>
      <w:r>
        <w:continuationSeparator/>
      </w:r>
    </w:p>
  </w:footnote>
  <w:footnote w:id="1">
    <w:p w14:paraId="1A0DF3E2" w14:textId="492D1187" w:rsidR="00445A87" w:rsidRPr="00F073E0" w:rsidRDefault="00445A87">
      <w:pPr>
        <w:pStyle w:val="FootnoteText"/>
        <w:rPr>
          <w:rFonts w:ascii="Times New Roman" w:hAnsi="Times New Roman" w:cs="Times New Roman"/>
          <w:i/>
          <w:iCs/>
          <w:sz w:val="16"/>
          <w:szCs w:val="16"/>
        </w:rPr>
      </w:pPr>
      <w:r w:rsidRPr="00F073E0">
        <w:rPr>
          <w:rStyle w:val="FootnoteReference"/>
          <w:rFonts w:ascii="Times New Roman" w:hAnsi="Times New Roman" w:cs="Times New Roman"/>
          <w:i/>
          <w:iCs/>
          <w:sz w:val="16"/>
          <w:szCs w:val="16"/>
        </w:rPr>
        <w:footnoteRef/>
      </w:r>
      <w:r w:rsidRPr="00F073E0">
        <w:rPr>
          <w:rFonts w:ascii="Times New Roman" w:hAnsi="Times New Roman" w:cs="Times New Roman"/>
          <w:i/>
          <w:iCs/>
          <w:sz w:val="16"/>
          <w:szCs w:val="16"/>
        </w:rPr>
        <w:t xml:space="preserve"> </w:t>
      </w:r>
      <w:r>
        <w:rPr>
          <w:rFonts w:ascii="Times New Roman" w:hAnsi="Times New Roman" w:cs="Times New Roman"/>
          <w:i/>
          <w:iCs/>
          <w:sz w:val="16"/>
          <w:szCs w:val="16"/>
        </w:rPr>
        <w:t>In this version of the Working Procedures under Financial Advisors' Code of Conduct, the term “</w:t>
      </w:r>
      <w:r w:rsidRPr="00F073E0">
        <w:rPr>
          <w:rFonts w:ascii="Times New Roman" w:hAnsi="Times New Roman"/>
          <w:i/>
          <w:iCs/>
          <w:sz w:val="16"/>
          <w:szCs w:val="16"/>
        </w:rPr>
        <w:t>the Securities and Exchange Commission</w:t>
      </w:r>
      <w:r>
        <w:rPr>
          <w:rFonts w:ascii="Times New Roman" w:hAnsi="Times New Roman"/>
          <w:i/>
          <w:iCs/>
          <w:sz w:val="16"/>
          <w:szCs w:val="16"/>
        </w:rPr>
        <w:t>” shall be referred to as the “SEC”.</w:t>
      </w:r>
    </w:p>
  </w:footnote>
  <w:footnote w:id="2">
    <w:p w14:paraId="2451E2D8" w14:textId="402F92D7" w:rsidR="00445A87" w:rsidRDefault="00445A87">
      <w:pPr>
        <w:pStyle w:val="FootnoteText"/>
      </w:pPr>
      <w:r w:rsidRPr="00286CFB">
        <w:rPr>
          <w:rStyle w:val="FootnoteReference"/>
          <w:rFonts w:ascii="Times New Roman" w:hAnsi="Times New Roman" w:cs="Times New Roman"/>
          <w:sz w:val="16"/>
          <w:szCs w:val="16"/>
        </w:rPr>
        <w:footnoteRef/>
      </w:r>
      <w:r w:rsidRPr="00286CFB">
        <w:rPr>
          <w:rFonts w:ascii="Times New Roman" w:hAnsi="Times New Roman" w:cs="Times New Roman"/>
          <w:sz w:val="16"/>
          <w:szCs w:val="16"/>
        </w:rPr>
        <w:t xml:space="preserve"> </w:t>
      </w:r>
      <w:r w:rsidRPr="00286CFB">
        <w:rPr>
          <w:rFonts w:ascii="Times New Roman" w:hAnsi="Times New Roman" w:cs="Times New Roman"/>
          <w:i/>
          <w:iCs/>
          <w:sz w:val="16"/>
          <w:szCs w:val="16"/>
        </w:rPr>
        <w:t>In this</w:t>
      </w:r>
      <w:r>
        <w:rPr>
          <w:rFonts w:ascii="Times New Roman" w:hAnsi="Times New Roman" w:cs="Times New Roman"/>
          <w:i/>
          <w:iCs/>
          <w:sz w:val="16"/>
          <w:szCs w:val="16"/>
        </w:rPr>
        <w:t xml:space="preserve"> version of the Working Procedures under Financial Advisors' Code of Conduct, the term “</w:t>
      </w:r>
      <w:r w:rsidRPr="00F073E0">
        <w:rPr>
          <w:rFonts w:ascii="Times New Roman" w:hAnsi="Times New Roman"/>
          <w:i/>
          <w:iCs/>
          <w:sz w:val="16"/>
          <w:szCs w:val="16"/>
        </w:rPr>
        <w:t xml:space="preserve">the </w:t>
      </w:r>
      <w:r>
        <w:rPr>
          <w:rFonts w:ascii="Times New Roman" w:hAnsi="Times New Roman"/>
          <w:i/>
          <w:iCs/>
          <w:sz w:val="16"/>
          <w:szCs w:val="16"/>
        </w:rPr>
        <w:t>Stock</w:t>
      </w:r>
      <w:r w:rsidRPr="00F073E0">
        <w:rPr>
          <w:rFonts w:ascii="Times New Roman" w:hAnsi="Times New Roman"/>
          <w:i/>
          <w:iCs/>
          <w:sz w:val="16"/>
          <w:szCs w:val="16"/>
        </w:rPr>
        <w:t xml:space="preserve"> Exchange </w:t>
      </w:r>
      <w:r>
        <w:rPr>
          <w:rFonts w:ascii="Times New Roman" w:hAnsi="Times New Roman"/>
          <w:i/>
          <w:iCs/>
          <w:sz w:val="16"/>
          <w:szCs w:val="16"/>
        </w:rPr>
        <w:t>of Thailand” shall be referred to as the “SET”.</w:t>
      </w:r>
    </w:p>
  </w:footnote>
  <w:footnote w:id="3">
    <w:p w14:paraId="747845B8" w14:textId="37EACBAB" w:rsidR="00445A87" w:rsidRPr="000C07CA" w:rsidRDefault="00445A87">
      <w:pPr>
        <w:pStyle w:val="FootnoteText"/>
        <w:rPr>
          <w:rFonts w:ascii="Times New Roman" w:hAnsi="Times New Roman" w:cs="Times New Roman"/>
          <w:i/>
          <w:iCs/>
          <w:sz w:val="16"/>
          <w:szCs w:val="16"/>
        </w:rPr>
      </w:pPr>
      <w:r w:rsidRPr="000C07CA">
        <w:rPr>
          <w:rStyle w:val="FootnoteReference"/>
          <w:rFonts w:ascii="Times New Roman" w:hAnsi="Times New Roman" w:cs="Times New Roman"/>
          <w:i/>
          <w:iCs/>
          <w:sz w:val="16"/>
          <w:szCs w:val="16"/>
        </w:rPr>
        <w:footnoteRef/>
      </w:r>
      <w:r w:rsidRPr="000C07CA">
        <w:rPr>
          <w:rFonts w:ascii="Times New Roman" w:hAnsi="Times New Roman" w:cs="Times New Roman"/>
          <w:i/>
          <w:iCs/>
          <w:sz w:val="16"/>
          <w:szCs w:val="16"/>
        </w:rPr>
        <w:t xml:space="preserve"> To download forms, please click: http</w:t>
      </w:r>
      <w:r>
        <w:rPr>
          <w:rFonts w:ascii="Times New Roman" w:hAnsi="Times New Roman" w:cs="Times New Roman"/>
          <w:i/>
          <w:iCs/>
          <w:sz w:val="16"/>
          <w:szCs w:val="16"/>
        </w:rPr>
        <w:t>s</w:t>
      </w:r>
      <w:r w:rsidRPr="000C07CA">
        <w:rPr>
          <w:rFonts w:ascii="Times New Roman" w:hAnsi="Times New Roman" w:cs="Times New Roman"/>
          <w:i/>
          <w:iCs/>
          <w:sz w:val="16"/>
          <w:szCs w:val="16"/>
        </w:rPr>
        <w:t>://www.asco.or.th/uploads/upfiles/files/</w:t>
      </w:r>
      <w:r>
        <w:rPr>
          <w:rFonts w:ascii="Times New Roman" w:hAnsi="Times New Roman" w:cs="Times New Roman"/>
          <w:i/>
          <w:iCs/>
          <w:sz w:val="16"/>
          <w:szCs w:val="16"/>
        </w:rPr>
        <w:t>IB061(1).pdf</w:t>
      </w:r>
    </w:p>
  </w:footnote>
  <w:footnote w:id="4">
    <w:p w14:paraId="45178819" w14:textId="0C2A03B1" w:rsidR="00445A87" w:rsidRPr="00CD7779" w:rsidRDefault="00445A87">
      <w:pPr>
        <w:pStyle w:val="FootnoteText"/>
        <w:rPr>
          <w:rFonts w:ascii="Times New Roman" w:hAnsi="Times New Roman" w:cs="Times New Roman"/>
          <w:i/>
          <w:iCs/>
          <w:sz w:val="16"/>
          <w:szCs w:val="16"/>
        </w:rPr>
      </w:pPr>
      <w:r w:rsidRPr="00CD7779">
        <w:rPr>
          <w:rStyle w:val="FootnoteReference"/>
          <w:rFonts w:ascii="Times New Roman" w:hAnsi="Times New Roman" w:cs="Times New Roman"/>
          <w:i/>
          <w:iCs/>
          <w:sz w:val="16"/>
          <w:szCs w:val="16"/>
        </w:rPr>
        <w:footnoteRef/>
      </w:r>
      <w:r w:rsidRPr="00CD7779">
        <w:rPr>
          <w:rFonts w:ascii="Times New Roman" w:hAnsi="Times New Roman" w:cs="Times New Roman"/>
          <w:i/>
          <w:iCs/>
          <w:sz w:val="16"/>
          <w:szCs w:val="16"/>
        </w:rPr>
        <w:t xml:space="preserve"> At present, (</w:t>
      </w:r>
      <w:r w:rsidR="007D2E92">
        <w:rPr>
          <w:rFonts w:ascii="Times New Roman" w:hAnsi="Times New Roman" w:cs="Times New Roman"/>
          <w:i/>
          <w:iCs/>
          <w:sz w:val="16"/>
          <w:szCs w:val="16"/>
        </w:rPr>
        <w:t>June, 2022</w:t>
      </w:r>
      <w:r w:rsidRPr="00CD7779">
        <w:rPr>
          <w:rFonts w:ascii="Times New Roman" w:hAnsi="Times New Roman" w:cs="Times New Roman"/>
          <w:i/>
          <w:iCs/>
          <w:sz w:val="16"/>
          <w:szCs w:val="16"/>
        </w:rPr>
        <w:t>), the followings are relevant guidelines of the Investment Banking Club:</w:t>
      </w:r>
    </w:p>
    <w:p w14:paraId="32CD026C" w14:textId="77777777" w:rsidR="00445A87" w:rsidRPr="000C07CA" w:rsidRDefault="00445A87" w:rsidP="001E2D86">
      <w:pPr>
        <w:pStyle w:val="FootnoteText"/>
        <w:ind w:left="709" w:hanging="709"/>
        <w:rPr>
          <w:rFonts w:ascii="Times New Roman" w:hAnsi="Times New Roman" w:cs="Times New Roman"/>
          <w:i/>
          <w:iCs/>
          <w:color w:val="000000" w:themeColor="text1"/>
          <w:sz w:val="16"/>
          <w:szCs w:val="16"/>
        </w:rPr>
      </w:pPr>
      <w:r w:rsidRPr="00CD7779">
        <w:rPr>
          <w:rFonts w:ascii="Times New Roman" w:hAnsi="Times New Roman" w:cs="Times New Roman"/>
          <w:i/>
          <w:iCs/>
          <w:sz w:val="16"/>
          <w:szCs w:val="16"/>
        </w:rPr>
        <w:t>1)</w:t>
      </w:r>
      <w:r w:rsidRPr="00CD7779">
        <w:rPr>
          <w:rFonts w:ascii="Times New Roman" w:hAnsi="Times New Roman" w:cs="Times New Roman"/>
          <w:i/>
          <w:iCs/>
          <w:sz w:val="16"/>
          <w:szCs w:val="16"/>
        </w:rPr>
        <w:tab/>
        <w:t xml:space="preserve">Rules and Regulations of the Investment Banking Club (To download, please click: </w:t>
      </w:r>
      <w:hyperlink r:id="rId1" w:history="1">
        <w:r w:rsidRPr="000C07CA">
          <w:rPr>
            <w:rStyle w:val="Hyperlink"/>
            <w:rFonts w:ascii="Times New Roman" w:hAnsi="Times New Roman" w:cs="Times New Roman"/>
            <w:i/>
            <w:iCs/>
            <w:color w:val="000000" w:themeColor="text1"/>
            <w:sz w:val="16"/>
            <w:szCs w:val="16"/>
            <w:u w:val="none"/>
          </w:rPr>
          <w:t>http://www.asco.or.th/club_rules.php?clubid=2</w:t>
        </w:r>
      </w:hyperlink>
      <w:r w:rsidRPr="000C07CA">
        <w:rPr>
          <w:rFonts w:ascii="Times New Roman" w:hAnsi="Times New Roman" w:cs="Times New Roman"/>
          <w:i/>
          <w:iCs/>
          <w:color w:val="000000" w:themeColor="text1"/>
          <w:sz w:val="16"/>
          <w:szCs w:val="16"/>
        </w:rPr>
        <w:t>);</w:t>
      </w:r>
    </w:p>
    <w:p w14:paraId="7DE2ACD1" w14:textId="7E3D4869" w:rsidR="00445A87" w:rsidRPr="000C07CA" w:rsidRDefault="00445A87" w:rsidP="001E2D86">
      <w:pPr>
        <w:pStyle w:val="FootnoteText"/>
        <w:ind w:left="709" w:hanging="709"/>
        <w:rPr>
          <w:rFonts w:ascii="Times New Roman" w:hAnsi="Times New Roman" w:cs="Times New Roman"/>
          <w:i/>
          <w:iCs/>
          <w:color w:val="000000" w:themeColor="text1"/>
          <w:sz w:val="16"/>
          <w:szCs w:val="16"/>
        </w:rPr>
      </w:pPr>
      <w:r w:rsidRPr="000C07CA">
        <w:rPr>
          <w:rFonts w:ascii="Times New Roman" w:hAnsi="Times New Roman" w:cs="Times New Roman"/>
          <w:i/>
          <w:iCs/>
          <w:color w:val="000000" w:themeColor="text1"/>
          <w:sz w:val="16"/>
          <w:szCs w:val="16"/>
        </w:rPr>
        <w:t>2)</w:t>
      </w:r>
      <w:r w:rsidRPr="000C07CA">
        <w:rPr>
          <w:rFonts w:ascii="Times New Roman" w:hAnsi="Times New Roman" w:cs="Times New Roman"/>
          <w:i/>
          <w:iCs/>
          <w:color w:val="000000" w:themeColor="text1"/>
          <w:sz w:val="16"/>
          <w:szCs w:val="16"/>
        </w:rPr>
        <w:tab/>
        <w:t xml:space="preserve">Announcement of the Investment Banking Club Committee, Re: Qualifications of the </w:t>
      </w:r>
      <w:r>
        <w:rPr>
          <w:rFonts w:ascii="Times New Roman" w:hAnsi="Times New Roman" w:cs="Times New Roman"/>
          <w:i/>
          <w:iCs/>
          <w:color w:val="000000" w:themeColor="text1"/>
          <w:sz w:val="16"/>
          <w:szCs w:val="16"/>
        </w:rPr>
        <w:t>Members of</w:t>
      </w:r>
      <w:r w:rsidRPr="000C07CA">
        <w:rPr>
          <w:rFonts w:ascii="Times New Roman" w:hAnsi="Times New Roman" w:cs="Times New Roman"/>
          <w:i/>
          <w:iCs/>
          <w:color w:val="000000" w:themeColor="text1"/>
          <w:sz w:val="16"/>
          <w:szCs w:val="16"/>
        </w:rPr>
        <w:t xml:space="preserve"> the Investment Banking Club </w:t>
      </w:r>
      <w:r>
        <w:rPr>
          <w:rFonts w:ascii="Times New Roman" w:hAnsi="Times New Roman" w:cs="Times New Roman"/>
          <w:i/>
          <w:iCs/>
          <w:color w:val="000000" w:themeColor="text1"/>
          <w:sz w:val="16"/>
          <w:szCs w:val="16"/>
        </w:rPr>
        <w:t xml:space="preserve">who are non-member of the </w:t>
      </w:r>
      <w:r w:rsidRPr="002B32F2">
        <w:rPr>
          <w:rFonts w:ascii="Times New Roman" w:hAnsi="Times New Roman" w:cs="Times New Roman"/>
          <w:i/>
          <w:iCs/>
          <w:color w:val="000000" w:themeColor="text1"/>
          <w:sz w:val="16"/>
          <w:szCs w:val="16"/>
        </w:rPr>
        <w:t>Association of Thai Securities Companies</w:t>
      </w:r>
      <w:r w:rsidRPr="000C07CA">
        <w:rPr>
          <w:rFonts w:ascii="Times New Roman" w:hAnsi="Times New Roman" w:cs="Times New Roman"/>
          <w:i/>
          <w:iCs/>
          <w:color w:val="000000" w:themeColor="text1"/>
          <w:sz w:val="16"/>
          <w:szCs w:val="16"/>
        </w:rPr>
        <w:t xml:space="preserve">, announced on the </w:t>
      </w:r>
      <w:r>
        <w:rPr>
          <w:rFonts w:ascii="Times New Roman" w:hAnsi="Times New Roman" w:cs="Times New Roman"/>
          <w:i/>
          <w:iCs/>
          <w:color w:val="000000" w:themeColor="text1"/>
          <w:sz w:val="16"/>
          <w:szCs w:val="16"/>
        </w:rPr>
        <w:t>14</w:t>
      </w:r>
      <w:r w:rsidRPr="000C07CA">
        <w:rPr>
          <w:rFonts w:ascii="Times New Roman" w:hAnsi="Times New Roman" w:cs="Times New Roman"/>
          <w:i/>
          <w:iCs/>
          <w:color w:val="000000" w:themeColor="text1"/>
          <w:sz w:val="16"/>
          <w:szCs w:val="16"/>
          <w:vertAlign w:val="superscript"/>
        </w:rPr>
        <w:t>th</w:t>
      </w:r>
      <w:r w:rsidRPr="000C07CA">
        <w:rPr>
          <w:rFonts w:ascii="Times New Roman" w:hAnsi="Times New Roman" w:cs="Times New Roman"/>
          <w:i/>
          <w:iCs/>
          <w:color w:val="000000" w:themeColor="text1"/>
          <w:sz w:val="16"/>
          <w:szCs w:val="16"/>
        </w:rPr>
        <w:t xml:space="preserve"> of </w:t>
      </w:r>
      <w:r>
        <w:rPr>
          <w:rFonts w:ascii="Times New Roman" w:hAnsi="Times New Roman" w:cs="Times New Roman"/>
          <w:i/>
          <w:iCs/>
          <w:color w:val="000000" w:themeColor="text1"/>
          <w:sz w:val="16"/>
          <w:szCs w:val="16"/>
        </w:rPr>
        <w:t>June</w:t>
      </w:r>
      <w:r w:rsidRPr="000C07CA">
        <w:rPr>
          <w:rFonts w:ascii="Times New Roman" w:hAnsi="Times New Roman" w:cs="Times New Roman"/>
          <w:i/>
          <w:iCs/>
          <w:color w:val="000000" w:themeColor="text1"/>
          <w:sz w:val="16"/>
          <w:szCs w:val="16"/>
        </w:rPr>
        <w:t>, 20</w:t>
      </w:r>
      <w:r>
        <w:rPr>
          <w:rFonts w:ascii="Times New Roman" w:hAnsi="Times New Roman" w:cs="Times New Roman"/>
          <w:i/>
          <w:iCs/>
          <w:color w:val="000000" w:themeColor="text1"/>
          <w:sz w:val="16"/>
          <w:szCs w:val="16"/>
        </w:rPr>
        <w:t>21</w:t>
      </w:r>
      <w:r w:rsidRPr="000C07CA">
        <w:rPr>
          <w:rFonts w:ascii="Times New Roman" w:hAnsi="Times New Roman" w:cs="Times New Roman"/>
          <w:i/>
          <w:iCs/>
          <w:color w:val="000000" w:themeColor="text1"/>
          <w:sz w:val="16"/>
          <w:szCs w:val="16"/>
        </w:rPr>
        <w:t xml:space="preserve"> (To download, please click: </w:t>
      </w:r>
      <w:hyperlink r:id="rId2" w:history="1">
        <w:r w:rsidRPr="000C07CA">
          <w:rPr>
            <w:rStyle w:val="Hyperlink"/>
            <w:rFonts w:ascii="Times New Roman" w:hAnsi="Times New Roman" w:cs="Times New Roman"/>
            <w:i/>
            <w:iCs/>
            <w:color w:val="000000" w:themeColor="text1"/>
            <w:sz w:val="16"/>
            <w:szCs w:val="16"/>
            <w:u w:val="none"/>
          </w:rPr>
          <w:t>http://www.asco.or.th/</w:t>
        </w:r>
        <w:r>
          <w:rPr>
            <w:rStyle w:val="Hyperlink"/>
            <w:rFonts w:ascii="Times New Roman" w:hAnsi="Times New Roman" w:cs="Times New Roman"/>
            <w:i/>
            <w:iCs/>
            <w:color w:val="000000" w:themeColor="text1"/>
            <w:sz w:val="16"/>
            <w:szCs w:val="16"/>
            <w:u w:val="none"/>
          </w:rPr>
          <w:t>uploads/upfiles/files/IB066(1).pdf</w:t>
        </w:r>
      </w:hyperlink>
      <w:r w:rsidRPr="000C07CA">
        <w:rPr>
          <w:rFonts w:ascii="Times New Roman" w:hAnsi="Times New Roman" w:cs="Times New Roman"/>
          <w:i/>
          <w:iCs/>
          <w:color w:val="000000" w:themeColor="text1"/>
          <w:sz w:val="16"/>
          <w:szCs w:val="16"/>
        </w:rPr>
        <w:t>);</w:t>
      </w:r>
    </w:p>
    <w:p w14:paraId="4D24B6B2" w14:textId="77777777" w:rsidR="00445A87" w:rsidRPr="00256061" w:rsidRDefault="00445A87" w:rsidP="001E2D86">
      <w:pPr>
        <w:pStyle w:val="FootnoteText"/>
        <w:ind w:left="709" w:hanging="709"/>
        <w:rPr>
          <w:rFonts w:ascii="Times New Roman" w:hAnsi="Times New Roman" w:cs="Times New Roman"/>
          <w:sz w:val="16"/>
          <w:szCs w:val="16"/>
        </w:rPr>
      </w:pPr>
    </w:p>
  </w:footnote>
  <w:footnote w:id="5">
    <w:p w14:paraId="4C659C79" w14:textId="77777777" w:rsidR="00445A87" w:rsidRPr="000C07CA" w:rsidRDefault="00445A87">
      <w:pPr>
        <w:pStyle w:val="FootnoteText"/>
        <w:rPr>
          <w:rFonts w:ascii="Times New Roman" w:hAnsi="Times New Roman" w:cs="Times New Roman"/>
          <w:i/>
          <w:iCs/>
          <w:sz w:val="16"/>
          <w:szCs w:val="16"/>
        </w:rPr>
      </w:pPr>
      <w:r w:rsidRPr="000C07CA">
        <w:rPr>
          <w:rStyle w:val="FootnoteReference"/>
          <w:rFonts w:ascii="Times New Roman" w:hAnsi="Times New Roman" w:cs="Times New Roman"/>
          <w:i/>
          <w:iCs/>
          <w:sz w:val="16"/>
          <w:szCs w:val="16"/>
        </w:rPr>
        <w:footnoteRef/>
      </w:r>
      <w:r w:rsidRPr="000C07CA">
        <w:rPr>
          <w:rFonts w:ascii="Times New Roman" w:hAnsi="Times New Roman" w:cs="Times New Roman"/>
          <w:i/>
          <w:iCs/>
          <w:sz w:val="16"/>
          <w:szCs w:val="16"/>
        </w:rPr>
        <w:t xml:space="preserve"> To download, please click: http://www.asco.or.th/club_standard.php?clubid=2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A55D" w14:textId="52F85FF5" w:rsidR="00445A87" w:rsidRPr="003374E0" w:rsidRDefault="00445A87" w:rsidP="006860C2">
    <w:pPr>
      <w:jc w:val="right"/>
      <w:rPr>
        <w:rFonts w:ascii="Times New Roman" w:hAnsi="Times New Roman"/>
        <w:sz w:val="24"/>
        <w:szCs w:val="24"/>
      </w:rPr>
    </w:pPr>
  </w:p>
  <w:p w14:paraId="1C93C7F9" w14:textId="77777777" w:rsidR="00445A87" w:rsidRDefault="0044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2730" w14:textId="77777777" w:rsidR="00445A87" w:rsidRDefault="00445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D0F"/>
    <w:multiLevelType w:val="hybridMultilevel"/>
    <w:tmpl w:val="BC6ABE16"/>
    <w:lvl w:ilvl="0" w:tplc="F8C438FA">
      <w:start w:val="1"/>
      <w:numFmt w:val="decimal"/>
      <w:lvlText w:val="%1."/>
      <w:lvlJc w:val="left"/>
      <w:pPr>
        <w:tabs>
          <w:tab w:val="num" w:pos="644"/>
        </w:tabs>
        <w:ind w:left="644"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90186"/>
    <w:multiLevelType w:val="multilevel"/>
    <w:tmpl w:val="4FD870E6"/>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06F134F"/>
    <w:multiLevelType w:val="hybridMultilevel"/>
    <w:tmpl w:val="F61C52E0"/>
    <w:lvl w:ilvl="0" w:tplc="FFAAD9B2">
      <w:start w:val="1"/>
      <w:numFmt w:val="decimal"/>
      <w:lvlText w:val="%1."/>
      <w:lvlJc w:val="left"/>
      <w:pPr>
        <w:tabs>
          <w:tab w:val="num" w:pos="216"/>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DA700F"/>
    <w:multiLevelType w:val="hybridMultilevel"/>
    <w:tmpl w:val="6B76EFE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15:restartNumberingAfterBreak="0">
    <w:nsid w:val="19923246"/>
    <w:multiLevelType w:val="hybridMultilevel"/>
    <w:tmpl w:val="2DC06C34"/>
    <w:lvl w:ilvl="0" w:tplc="6DA264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A94E78"/>
    <w:multiLevelType w:val="hybridMultilevel"/>
    <w:tmpl w:val="2FF42334"/>
    <w:lvl w:ilvl="0" w:tplc="5B36B1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A435025"/>
    <w:multiLevelType w:val="hybridMultilevel"/>
    <w:tmpl w:val="B4C0DBD2"/>
    <w:lvl w:ilvl="0" w:tplc="FFAAD9B2">
      <w:start w:val="1"/>
      <w:numFmt w:val="decimal"/>
      <w:lvlText w:val="%1."/>
      <w:lvlJc w:val="left"/>
      <w:pPr>
        <w:tabs>
          <w:tab w:val="num" w:pos="216"/>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54A4EC4"/>
    <w:multiLevelType w:val="multilevel"/>
    <w:tmpl w:val="FEAA7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751006C"/>
    <w:multiLevelType w:val="hybridMultilevel"/>
    <w:tmpl w:val="C0003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0425D8"/>
    <w:multiLevelType w:val="hybridMultilevel"/>
    <w:tmpl w:val="2042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A24F50"/>
    <w:multiLevelType w:val="hybridMultilevel"/>
    <w:tmpl w:val="1D64EB5A"/>
    <w:lvl w:ilvl="0" w:tplc="781EAA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4061945">
    <w:abstractNumId w:val="8"/>
  </w:num>
  <w:num w:numId="2" w16cid:durableId="1420253617">
    <w:abstractNumId w:val="9"/>
  </w:num>
  <w:num w:numId="3" w16cid:durableId="117535543">
    <w:abstractNumId w:val="10"/>
  </w:num>
  <w:num w:numId="4" w16cid:durableId="1765958000">
    <w:abstractNumId w:val="2"/>
  </w:num>
  <w:num w:numId="5" w16cid:durableId="1565875954">
    <w:abstractNumId w:val="6"/>
  </w:num>
  <w:num w:numId="6" w16cid:durableId="948463745">
    <w:abstractNumId w:val="7"/>
  </w:num>
  <w:num w:numId="7" w16cid:durableId="1105419236">
    <w:abstractNumId w:val="0"/>
  </w:num>
  <w:num w:numId="8" w16cid:durableId="1168598641">
    <w:abstractNumId w:val="5"/>
  </w:num>
  <w:num w:numId="9" w16cid:durableId="837573138">
    <w:abstractNumId w:val="3"/>
  </w:num>
  <w:num w:numId="10" w16cid:durableId="1860120623">
    <w:abstractNumId w:val="4"/>
  </w:num>
  <w:num w:numId="11" w16cid:durableId="723211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FD0"/>
    <w:rsid w:val="00001AA9"/>
    <w:rsid w:val="00003B9F"/>
    <w:rsid w:val="00005217"/>
    <w:rsid w:val="00012F40"/>
    <w:rsid w:val="00014115"/>
    <w:rsid w:val="00021030"/>
    <w:rsid w:val="0002177F"/>
    <w:rsid w:val="0002325B"/>
    <w:rsid w:val="00024FDB"/>
    <w:rsid w:val="00026DB2"/>
    <w:rsid w:val="00034F0D"/>
    <w:rsid w:val="000351A4"/>
    <w:rsid w:val="00041919"/>
    <w:rsid w:val="00042175"/>
    <w:rsid w:val="000504AD"/>
    <w:rsid w:val="00057CDB"/>
    <w:rsid w:val="00061FB9"/>
    <w:rsid w:val="00062313"/>
    <w:rsid w:val="000709E7"/>
    <w:rsid w:val="000735FA"/>
    <w:rsid w:val="00074408"/>
    <w:rsid w:val="000827EB"/>
    <w:rsid w:val="00091432"/>
    <w:rsid w:val="00092ED7"/>
    <w:rsid w:val="000947A9"/>
    <w:rsid w:val="00096058"/>
    <w:rsid w:val="000A2DA5"/>
    <w:rsid w:val="000A7EF4"/>
    <w:rsid w:val="000C07CA"/>
    <w:rsid w:val="000C404B"/>
    <w:rsid w:val="000D54E7"/>
    <w:rsid w:val="000D6F14"/>
    <w:rsid w:val="000D7E28"/>
    <w:rsid w:val="000E789E"/>
    <w:rsid w:val="000F5D1A"/>
    <w:rsid w:val="000F762F"/>
    <w:rsid w:val="00100680"/>
    <w:rsid w:val="00101B06"/>
    <w:rsid w:val="0010392F"/>
    <w:rsid w:val="00106202"/>
    <w:rsid w:val="00112501"/>
    <w:rsid w:val="00113889"/>
    <w:rsid w:val="00115618"/>
    <w:rsid w:val="00125F02"/>
    <w:rsid w:val="0013545B"/>
    <w:rsid w:val="00135A6B"/>
    <w:rsid w:val="001362DF"/>
    <w:rsid w:val="00141053"/>
    <w:rsid w:val="001426C0"/>
    <w:rsid w:val="00153EFB"/>
    <w:rsid w:val="00154682"/>
    <w:rsid w:val="00154B92"/>
    <w:rsid w:val="001567A6"/>
    <w:rsid w:val="00162051"/>
    <w:rsid w:val="00163EF6"/>
    <w:rsid w:val="00170476"/>
    <w:rsid w:val="00173541"/>
    <w:rsid w:val="0017493A"/>
    <w:rsid w:val="0017525C"/>
    <w:rsid w:val="00180616"/>
    <w:rsid w:val="0019034C"/>
    <w:rsid w:val="0019655D"/>
    <w:rsid w:val="001B419C"/>
    <w:rsid w:val="001D09CE"/>
    <w:rsid w:val="001D0AF8"/>
    <w:rsid w:val="001D37D5"/>
    <w:rsid w:val="001E1E94"/>
    <w:rsid w:val="001E2D86"/>
    <w:rsid w:val="001F0252"/>
    <w:rsid w:val="001F43B0"/>
    <w:rsid w:val="002069AF"/>
    <w:rsid w:val="0020712C"/>
    <w:rsid w:val="00216227"/>
    <w:rsid w:val="00216D78"/>
    <w:rsid w:val="00222E29"/>
    <w:rsid w:val="00226661"/>
    <w:rsid w:val="00241DA5"/>
    <w:rsid w:val="0025046B"/>
    <w:rsid w:val="00255712"/>
    <w:rsid w:val="00256061"/>
    <w:rsid w:val="002568FC"/>
    <w:rsid w:val="0026474E"/>
    <w:rsid w:val="00286250"/>
    <w:rsid w:val="00286CFB"/>
    <w:rsid w:val="00295C46"/>
    <w:rsid w:val="00297297"/>
    <w:rsid w:val="002A2F41"/>
    <w:rsid w:val="002A356D"/>
    <w:rsid w:val="002A490F"/>
    <w:rsid w:val="002B0DC6"/>
    <w:rsid w:val="002B204C"/>
    <w:rsid w:val="002B32F2"/>
    <w:rsid w:val="002B7BE8"/>
    <w:rsid w:val="002C4063"/>
    <w:rsid w:val="002D119E"/>
    <w:rsid w:val="002E333C"/>
    <w:rsid w:val="0030154E"/>
    <w:rsid w:val="00315A26"/>
    <w:rsid w:val="00324B7B"/>
    <w:rsid w:val="00334CBD"/>
    <w:rsid w:val="003374E0"/>
    <w:rsid w:val="00337C3A"/>
    <w:rsid w:val="00343658"/>
    <w:rsid w:val="00345550"/>
    <w:rsid w:val="003467D9"/>
    <w:rsid w:val="0035327B"/>
    <w:rsid w:val="00353A9E"/>
    <w:rsid w:val="003607B0"/>
    <w:rsid w:val="00366FC3"/>
    <w:rsid w:val="00370E05"/>
    <w:rsid w:val="00375BAF"/>
    <w:rsid w:val="00396706"/>
    <w:rsid w:val="003A22DC"/>
    <w:rsid w:val="003C39C7"/>
    <w:rsid w:val="003C516C"/>
    <w:rsid w:val="003D018C"/>
    <w:rsid w:val="003D1DA7"/>
    <w:rsid w:val="003E288B"/>
    <w:rsid w:val="003E407A"/>
    <w:rsid w:val="0040490C"/>
    <w:rsid w:val="00414EBE"/>
    <w:rsid w:val="00422791"/>
    <w:rsid w:val="00426F65"/>
    <w:rsid w:val="004306BB"/>
    <w:rsid w:val="00435854"/>
    <w:rsid w:val="00445A87"/>
    <w:rsid w:val="00453FB3"/>
    <w:rsid w:val="0046050B"/>
    <w:rsid w:val="00463C23"/>
    <w:rsid w:val="00466571"/>
    <w:rsid w:val="004718E5"/>
    <w:rsid w:val="0048724F"/>
    <w:rsid w:val="004A57B7"/>
    <w:rsid w:val="004C49C6"/>
    <w:rsid w:val="004D33C3"/>
    <w:rsid w:val="004D42F9"/>
    <w:rsid w:val="004D5D99"/>
    <w:rsid w:val="004E1AE6"/>
    <w:rsid w:val="004E2451"/>
    <w:rsid w:val="004E2D73"/>
    <w:rsid w:val="004E2F00"/>
    <w:rsid w:val="004E3720"/>
    <w:rsid w:val="004E410B"/>
    <w:rsid w:val="004F0339"/>
    <w:rsid w:val="004F1057"/>
    <w:rsid w:val="004F1E5A"/>
    <w:rsid w:val="004F27DC"/>
    <w:rsid w:val="004F2E0F"/>
    <w:rsid w:val="004F6CE4"/>
    <w:rsid w:val="00501CE7"/>
    <w:rsid w:val="00503224"/>
    <w:rsid w:val="0050516A"/>
    <w:rsid w:val="0051451E"/>
    <w:rsid w:val="0052161D"/>
    <w:rsid w:val="0052315B"/>
    <w:rsid w:val="00526B47"/>
    <w:rsid w:val="00530695"/>
    <w:rsid w:val="0053352D"/>
    <w:rsid w:val="0054058B"/>
    <w:rsid w:val="00542364"/>
    <w:rsid w:val="00550057"/>
    <w:rsid w:val="005629B8"/>
    <w:rsid w:val="00565787"/>
    <w:rsid w:val="005672B1"/>
    <w:rsid w:val="00570AAE"/>
    <w:rsid w:val="00581213"/>
    <w:rsid w:val="005818B5"/>
    <w:rsid w:val="0058757F"/>
    <w:rsid w:val="00591443"/>
    <w:rsid w:val="00592F26"/>
    <w:rsid w:val="00595628"/>
    <w:rsid w:val="005A0540"/>
    <w:rsid w:val="005A31D2"/>
    <w:rsid w:val="005A3ADF"/>
    <w:rsid w:val="005A7B08"/>
    <w:rsid w:val="005B03CB"/>
    <w:rsid w:val="005B3584"/>
    <w:rsid w:val="005B39E6"/>
    <w:rsid w:val="005C174A"/>
    <w:rsid w:val="005D5D93"/>
    <w:rsid w:val="005D7B8E"/>
    <w:rsid w:val="005E01AB"/>
    <w:rsid w:val="005E3969"/>
    <w:rsid w:val="005E61AE"/>
    <w:rsid w:val="005E7769"/>
    <w:rsid w:val="005F4E3B"/>
    <w:rsid w:val="005F7D27"/>
    <w:rsid w:val="0060646D"/>
    <w:rsid w:val="006068F1"/>
    <w:rsid w:val="006245D1"/>
    <w:rsid w:val="0063121D"/>
    <w:rsid w:val="00631276"/>
    <w:rsid w:val="00632091"/>
    <w:rsid w:val="00633273"/>
    <w:rsid w:val="00634790"/>
    <w:rsid w:val="0064062F"/>
    <w:rsid w:val="006440D2"/>
    <w:rsid w:val="006448CA"/>
    <w:rsid w:val="00652BDD"/>
    <w:rsid w:val="00655656"/>
    <w:rsid w:val="00655F98"/>
    <w:rsid w:val="00663861"/>
    <w:rsid w:val="00665A0D"/>
    <w:rsid w:val="006731E7"/>
    <w:rsid w:val="00676FAE"/>
    <w:rsid w:val="006860C2"/>
    <w:rsid w:val="00686DCD"/>
    <w:rsid w:val="006913C8"/>
    <w:rsid w:val="0069286B"/>
    <w:rsid w:val="0069417A"/>
    <w:rsid w:val="00694616"/>
    <w:rsid w:val="006B05A7"/>
    <w:rsid w:val="006B22AB"/>
    <w:rsid w:val="006B2796"/>
    <w:rsid w:val="006B4E29"/>
    <w:rsid w:val="006B5B2C"/>
    <w:rsid w:val="006C5C8A"/>
    <w:rsid w:val="006C6E71"/>
    <w:rsid w:val="006D28D7"/>
    <w:rsid w:val="006D315E"/>
    <w:rsid w:val="006D641C"/>
    <w:rsid w:val="006E00E0"/>
    <w:rsid w:val="006E137B"/>
    <w:rsid w:val="006E5C21"/>
    <w:rsid w:val="006E6671"/>
    <w:rsid w:val="006E699E"/>
    <w:rsid w:val="006E76C4"/>
    <w:rsid w:val="006F69ED"/>
    <w:rsid w:val="00702D0E"/>
    <w:rsid w:val="00711905"/>
    <w:rsid w:val="00714A0F"/>
    <w:rsid w:val="00720E08"/>
    <w:rsid w:val="007301B5"/>
    <w:rsid w:val="00732D7E"/>
    <w:rsid w:val="007335A6"/>
    <w:rsid w:val="007414BC"/>
    <w:rsid w:val="00741ED8"/>
    <w:rsid w:val="00744E7E"/>
    <w:rsid w:val="0074759F"/>
    <w:rsid w:val="00751CC9"/>
    <w:rsid w:val="00764364"/>
    <w:rsid w:val="00770520"/>
    <w:rsid w:val="00770DBF"/>
    <w:rsid w:val="007806A7"/>
    <w:rsid w:val="007A2BEC"/>
    <w:rsid w:val="007A3B69"/>
    <w:rsid w:val="007B1401"/>
    <w:rsid w:val="007B49CC"/>
    <w:rsid w:val="007C3F2B"/>
    <w:rsid w:val="007D0CFC"/>
    <w:rsid w:val="007D2E92"/>
    <w:rsid w:val="007D701A"/>
    <w:rsid w:val="007D735A"/>
    <w:rsid w:val="007E0590"/>
    <w:rsid w:val="007E1965"/>
    <w:rsid w:val="007E7F32"/>
    <w:rsid w:val="0080185C"/>
    <w:rsid w:val="0080210D"/>
    <w:rsid w:val="00802FDE"/>
    <w:rsid w:val="00804730"/>
    <w:rsid w:val="00804D43"/>
    <w:rsid w:val="008058C9"/>
    <w:rsid w:val="0081107A"/>
    <w:rsid w:val="00831B7C"/>
    <w:rsid w:val="00834B53"/>
    <w:rsid w:val="0084181C"/>
    <w:rsid w:val="00842B41"/>
    <w:rsid w:val="00846D33"/>
    <w:rsid w:val="0085051E"/>
    <w:rsid w:val="00854C62"/>
    <w:rsid w:val="00860186"/>
    <w:rsid w:val="00861416"/>
    <w:rsid w:val="008677C2"/>
    <w:rsid w:val="00872D78"/>
    <w:rsid w:val="0087411E"/>
    <w:rsid w:val="00880BC6"/>
    <w:rsid w:val="0088412E"/>
    <w:rsid w:val="008841FB"/>
    <w:rsid w:val="00884DD0"/>
    <w:rsid w:val="0088615B"/>
    <w:rsid w:val="00886244"/>
    <w:rsid w:val="00886EA0"/>
    <w:rsid w:val="00890DC9"/>
    <w:rsid w:val="00892116"/>
    <w:rsid w:val="008A180A"/>
    <w:rsid w:val="008B0C58"/>
    <w:rsid w:val="008B2549"/>
    <w:rsid w:val="008B3C42"/>
    <w:rsid w:val="008B645B"/>
    <w:rsid w:val="008C31C3"/>
    <w:rsid w:val="008D0BEF"/>
    <w:rsid w:val="008D2562"/>
    <w:rsid w:val="008D2E5A"/>
    <w:rsid w:val="008E3126"/>
    <w:rsid w:val="008F104D"/>
    <w:rsid w:val="009008FF"/>
    <w:rsid w:val="00901150"/>
    <w:rsid w:val="00901399"/>
    <w:rsid w:val="0091280E"/>
    <w:rsid w:val="009132A1"/>
    <w:rsid w:val="00916416"/>
    <w:rsid w:val="00925A59"/>
    <w:rsid w:val="0092663C"/>
    <w:rsid w:val="00933A3A"/>
    <w:rsid w:val="0093508F"/>
    <w:rsid w:val="00935662"/>
    <w:rsid w:val="00935CED"/>
    <w:rsid w:val="009462CC"/>
    <w:rsid w:val="00947AC0"/>
    <w:rsid w:val="00950F12"/>
    <w:rsid w:val="00951968"/>
    <w:rsid w:val="00954BAE"/>
    <w:rsid w:val="0095619B"/>
    <w:rsid w:val="00964887"/>
    <w:rsid w:val="00970994"/>
    <w:rsid w:val="00977A40"/>
    <w:rsid w:val="00985CD2"/>
    <w:rsid w:val="00987A12"/>
    <w:rsid w:val="009904FD"/>
    <w:rsid w:val="0099413B"/>
    <w:rsid w:val="009B2613"/>
    <w:rsid w:val="009B486B"/>
    <w:rsid w:val="009B7876"/>
    <w:rsid w:val="009C0C6F"/>
    <w:rsid w:val="009C3A0F"/>
    <w:rsid w:val="009C7D89"/>
    <w:rsid w:val="009D2993"/>
    <w:rsid w:val="009D40C8"/>
    <w:rsid w:val="009E2107"/>
    <w:rsid w:val="009F0787"/>
    <w:rsid w:val="009F3D93"/>
    <w:rsid w:val="009F69A2"/>
    <w:rsid w:val="009F74A0"/>
    <w:rsid w:val="00A03405"/>
    <w:rsid w:val="00A03D07"/>
    <w:rsid w:val="00A0426A"/>
    <w:rsid w:val="00A059E6"/>
    <w:rsid w:val="00A122F6"/>
    <w:rsid w:val="00A20843"/>
    <w:rsid w:val="00A20E1B"/>
    <w:rsid w:val="00A21A88"/>
    <w:rsid w:val="00A3366F"/>
    <w:rsid w:val="00A34D41"/>
    <w:rsid w:val="00A352E1"/>
    <w:rsid w:val="00A43EEF"/>
    <w:rsid w:val="00A479B2"/>
    <w:rsid w:val="00A50BD5"/>
    <w:rsid w:val="00A51DFE"/>
    <w:rsid w:val="00A60F25"/>
    <w:rsid w:val="00A6180A"/>
    <w:rsid w:val="00A70992"/>
    <w:rsid w:val="00A75EB1"/>
    <w:rsid w:val="00A77080"/>
    <w:rsid w:val="00A823DB"/>
    <w:rsid w:val="00A831A6"/>
    <w:rsid w:val="00A85888"/>
    <w:rsid w:val="00A90159"/>
    <w:rsid w:val="00A93A2D"/>
    <w:rsid w:val="00A94F2C"/>
    <w:rsid w:val="00A951FE"/>
    <w:rsid w:val="00AB46A2"/>
    <w:rsid w:val="00AC1EB2"/>
    <w:rsid w:val="00AC34FA"/>
    <w:rsid w:val="00AC3B4A"/>
    <w:rsid w:val="00AD2CB9"/>
    <w:rsid w:val="00AE4102"/>
    <w:rsid w:val="00AE6E89"/>
    <w:rsid w:val="00AF0152"/>
    <w:rsid w:val="00AF3087"/>
    <w:rsid w:val="00AF4A2A"/>
    <w:rsid w:val="00AF594B"/>
    <w:rsid w:val="00B00F4E"/>
    <w:rsid w:val="00B07215"/>
    <w:rsid w:val="00B14979"/>
    <w:rsid w:val="00B155D8"/>
    <w:rsid w:val="00B15E42"/>
    <w:rsid w:val="00B163EA"/>
    <w:rsid w:val="00B171C6"/>
    <w:rsid w:val="00B20879"/>
    <w:rsid w:val="00B25F65"/>
    <w:rsid w:val="00B316EC"/>
    <w:rsid w:val="00B37EC4"/>
    <w:rsid w:val="00B42BC2"/>
    <w:rsid w:val="00B46D8D"/>
    <w:rsid w:val="00B46FA0"/>
    <w:rsid w:val="00B51951"/>
    <w:rsid w:val="00B52408"/>
    <w:rsid w:val="00B5406D"/>
    <w:rsid w:val="00B57628"/>
    <w:rsid w:val="00B60443"/>
    <w:rsid w:val="00B622BD"/>
    <w:rsid w:val="00B6291D"/>
    <w:rsid w:val="00B62A28"/>
    <w:rsid w:val="00B83641"/>
    <w:rsid w:val="00B840E2"/>
    <w:rsid w:val="00B86CFC"/>
    <w:rsid w:val="00B91DC7"/>
    <w:rsid w:val="00BA7883"/>
    <w:rsid w:val="00BB049D"/>
    <w:rsid w:val="00BB7BF9"/>
    <w:rsid w:val="00BC4366"/>
    <w:rsid w:val="00BC5DAB"/>
    <w:rsid w:val="00BD0E04"/>
    <w:rsid w:val="00BD68E9"/>
    <w:rsid w:val="00BE5F5B"/>
    <w:rsid w:val="00BE7A02"/>
    <w:rsid w:val="00BF45BA"/>
    <w:rsid w:val="00BF6DC2"/>
    <w:rsid w:val="00C059FC"/>
    <w:rsid w:val="00C0602E"/>
    <w:rsid w:val="00C1263C"/>
    <w:rsid w:val="00C15873"/>
    <w:rsid w:val="00C15EFB"/>
    <w:rsid w:val="00C2428E"/>
    <w:rsid w:val="00C25B2F"/>
    <w:rsid w:val="00C46726"/>
    <w:rsid w:val="00C5035B"/>
    <w:rsid w:val="00C601D3"/>
    <w:rsid w:val="00C627BA"/>
    <w:rsid w:val="00C6765B"/>
    <w:rsid w:val="00C854A3"/>
    <w:rsid w:val="00C86F4F"/>
    <w:rsid w:val="00C87E3E"/>
    <w:rsid w:val="00C900F4"/>
    <w:rsid w:val="00C909AD"/>
    <w:rsid w:val="00C9286C"/>
    <w:rsid w:val="00C92DC3"/>
    <w:rsid w:val="00CA3228"/>
    <w:rsid w:val="00CA4D55"/>
    <w:rsid w:val="00CA5F02"/>
    <w:rsid w:val="00CB7839"/>
    <w:rsid w:val="00CC1B66"/>
    <w:rsid w:val="00CC4B87"/>
    <w:rsid w:val="00CD5CC9"/>
    <w:rsid w:val="00CD6305"/>
    <w:rsid w:val="00CD754A"/>
    <w:rsid w:val="00CD7779"/>
    <w:rsid w:val="00CE695D"/>
    <w:rsid w:val="00CF5C74"/>
    <w:rsid w:val="00CF66EB"/>
    <w:rsid w:val="00D04782"/>
    <w:rsid w:val="00D20373"/>
    <w:rsid w:val="00D20550"/>
    <w:rsid w:val="00D20CFD"/>
    <w:rsid w:val="00D36BC7"/>
    <w:rsid w:val="00D5453A"/>
    <w:rsid w:val="00D60B31"/>
    <w:rsid w:val="00D66C68"/>
    <w:rsid w:val="00D706CE"/>
    <w:rsid w:val="00D77059"/>
    <w:rsid w:val="00D80D20"/>
    <w:rsid w:val="00D824FF"/>
    <w:rsid w:val="00D87082"/>
    <w:rsid w:val="00D91BFE"/>
    <w:rsid w:val="00D96EB4"/>
    <w:rsid w:val="00DA328E"/>
    <w:rsid w:val="00DB7ED5"/>
    <w:rsid w:val="00DC244E"/>
    <w:rsid w:val="00DC320E"/>
    <w:rsid w:val="00DC496E"/>
    <w:rsid w:val="00DC644B"/>
    <w:rsid w:val="00DD2F6A"/>
    <w:rsid w:val="00DD7367"/>
    <w:rsid w:val="00DE051A"/>
    <w:rsid w:val="00DE2D4E"/>
    <w:rsid w:val="00DE6084"/>
    <w:rsid w:val="00DE6991"/>
    <w:rsid w:val="00DF182B"/>
    <w:rsid w:val="00E00DB4"/>
    <w:rsid w:val="00E116B0"/>
    <w:rsid w:val="00E2546A"/>
    <w:rsid w:val="00E2630E"/>
    <w:rsid w:val="00E304D3"/>
    <w:rsid w:val="00E37401"/>
    <w:rsid w:val="00E409CA"/>
    <w:rsid w:val="00E4260B"/>
    <w:rsid w:val="00E4337F"/>
    <w:rsid w:val="00E44460"/>
    <w:rsid w:val="00E46EC1"/>
    <w:rsid w:val="00E47DA6"/>
    <w:rsid w:val="00E54009"/>
    <w:rsid w:val="00E54465"/>
    <w:rsid w:val="00E64AD5"/>
    <w:rsid w:val="00E665E8"/>
    <w:rsid w:val="00E66C04"/>
    <w:rsid w:val="00E7052E"/>
    <w:rsid w:val="00E71248"/>
    <w:rsid w:val="00E72532"/>
    <w:rsid w:val="00E737F3"/>
    <w:rsid w:val="00E7510E"/>
    <w:rsid w:val="00E759EB"/>
    <w:rsid w:val="00E91F58"/>
    <w:rsid w:val="00E935D7"/>
    <w:rsid w:val="00E93D0B"/>
    <w:rsid w:val="00E9734A"/>
    <w:rsid w:val="00EC6035"/>
    <w:rsid w:val="00ED2750"/>
    <w:rsid w:val="00ED51E5"/>
    <w:rsid w:val="00ED7972"/>
    <w:rsid w:val="00EE3C8C"/>
    <w:rsid w:val="00EE5B5A"/>
    <w:rsid w:val="00EE6FD0"/>
    <w:rsid w:val="00EF4C89"/>
    <w:rsid w:val="00EF729B"/>
    <w:rsid w:val="00F048BB"/>
    <w:rsid w:val="00F073E0"/>
    <w:rsid w:val="00F0756B"/>
    <w:rsid w:val="00F11723"/>
    <w:rsid w:val="00F12A96"/>
    <w:rsid w:val="00F145FC"/>
    <w:rsid w:val="00F22E36"/>
    <w:rsid w:val="00F263E0"/>
    <w:rsid w:val="00F31750"/>
    <w:rsid w:val="00F33A60"/>
    <w:rsid w:val="00F40E9C"/>
    <w:rsid w:val="00F45D92"/>
    <w:rsid w:val="00F5722C"/>
    <w:rsid w:val="00F57FD3"/>
    <w:rsid w:val="00F621E8"/>
    <w:rsid w:val="00F62BB1"/>
    <w:rsid w:val="00F6327E"/>
    <w:rsid w:val="00F659A6"/>
    <w:rsid w:val="00F66F93"/>
    <w:rsid w:val="00F712DF"/>
    <w:rsid w:val="00F76FCC"/>
    <w:rsid w:val="00F81A7F"/>
    <w:rsid w:val="00F822A8"/>
    <w:rsid w:val="00F85600"/>
    <w:rsid w:val="00F85DEE"/>
    <w:rsid w:val="00F92DFD"/>
    <w:rsid w:val="00FA4D50"/>
    <w:rsid w:val="00FA685C"/>
    <w:rsid w:val="00FB4623"/>
    <w:rsid w:val="00FC1AD9"/>
    <w:rsid w:val="00FE5AFF"/>
    <w:rsid w:val="00FF264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46EE2"/>
  <w15:docId w15:val="{CD9EEBE4-AF8C-446B-B30D-D4B02090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37F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FD0"/>
    <w:pPr>
      <w:ind w:left="720"/>
      <w:contextualSpacing/>
    </w:pPr>
  </w:style>
  <w:style w:type="paragraph" w:styleId="HTMLPreformatted">
    <w:name w:val="HTML Preformatted"/>
    <w:basedOn w:val="Normal"/>
    <w:link w:val="HTMLPreformattedChar"/>
    <w:uiPriority w:val="99"/>
    <w:unhideWhenUsed/>
    <w:rsid w:val="00E7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E759EB"/>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F65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9A6"/>
  </w:style>
  <w:style w:type="paragraph" w:styleId="Footer">
    <w:name w:val="footer"/>
    <w:basedOn w:val="Normal"/>
    <w:link w:val="FooterChar"/>
    <w:uiPriority w:val="99"/>
    <w:unhideWhenUsed/>
    <w:rsid w:val="00F65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9A6"/>
  </w:style>
  <w:style w:type="character" w:customStyle="1" w:styleId="Heading1Char">
    <w:name w:val="Heading 1 Char"/>
    <w:basedOn w:val="DefaultParagraphFont"/>
    <w:link w:val="Heading1"/>
    <w:uiPriority w:val="9"/>
    <w:rsid w:val="00E737F3"/>
    <w:rPr>
      <w:rFonts w:ascii="Times New Roman" w:eastAsia="Times New Roman" w:hAnsi="Times New Roman" w:cs="Times New Roman"/>
      <w:b/>
      <w:bCs/>
      <w:kern w:val="36"/>
      <w:sz w:val="48"/>
      <w:szCs w:val="48"/>
      <w:lang w:val="en-AU" w:eastAsia="en-AU"/>
    </w:rPr>
  </w:style>
  <w:style w:type="paragraph" w:styleId="FootnoteText">
    <w:name w:val="footnote text"/>
    <w:basedOn w:val="Normal"/>
    <w:link w:val="FootnoteTextChar"/>
    <w:uiPriority w:val="99"/>
    <w:semiHidden/>
    <w:unhideWhenUsed/>
    <w:rsid w:val="00C25B2F"/>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C25B2F"/>
    <w:rPr>
      <w:sz w:val="20"/>
      <w:szCs w:val="25"/>
    </w:rPr>
  </w:style>
  <w:style w:type="character" w:styleId="FootnoteReference">
    <w:name w:val="footnote reference"/>
    <w:basedOn w:val="DefaultParagraphFont"/>
    <w:uiPriority w:val="99"/>
    <w:semiHidden/>
    <w:unhideWhenUsed/>
    <w:rsid w:val="00C25B2F"/>
    <w:rPr>
      <w:sz w:val="32"/>
      <w:szCs w:val="32"/>
      <w:vertAlign w:val="superscript"/>
    </w:rPr>
  </w:style>
  <w:style w:type="character" w:styleId="PageNumber">
    <w:name w:val="page number"/>
    <w:basedOn w:val="DefaultParagraphFont"/>
    <w:rsid w:val="00985CD2"/>
  </w:style>
  <w:style w:type="paragraph" w:styleId="EndnoteText">
    <w:name w:val="endnote text"/>
    <w:basedOn w:val="Normal"/>
    <w:link w:val="EndnoteTextChar"/>
    <w:uiPriority w:val="99"/>
    <w:semiHidden/>
    <w:unhideWhenUsed/>
    <w:rsid w:val="00256061"/>
    <w:pPr>
      <w:spacing w:after="0" w:line="240" w:lineRule="auto"/>
    </w:pPr>
    <w:rPr>
      <w:sz w:val="20"/>
      <w:szCs w:val="25"/>
    </w:rPr>
  </w:style>
  <w:style w:type="character" w:customStyle="1" w:styleId="EndnoteTextChar">
    <w:name w:val="Endnote Text Char"/>
    <w:basedOn w:val="DefaultParagraphFont"/>
    <w:link w:val="EndnoteText"/>
    <w:uiPriority w:val="99"/>
    <w:semiHidden/>
    <w:rsid w:val="00256061"/>
    <w:rPr>
      <w:sz w:val="20"/>
      <w:szCs w:val="25"/>
    </w:rPr>
  </w:style>
  <w:style w:type="character" w:styleId="EndnoteReference">
    <w:name w:val="endnote reference"/>
    <w:basedOn w:val="DefaultParagraphFont"/>
    <w:uiPriority w:val="99"/>
    <w:semiHidden/>
    <w:unhideWhenUsed/>
    <w:rsid w:val="00256061"/>
    <w:rPr>
      <w:sz w:val="32"/>
      <w:szCs w:val="32"/>
      <w:vertAlign w:val="superscript"/>
    </w:rPr>
  </w:style>
  <w:style w:type="character" w:styleId="Hyperlink">
    <w:name w:val="Hyperlink"/>
    <w:basedOn w:val="DefaultParagraphFont"/>
    <w:uiPriority w:val="99"/>
    <w:unhideWhenUsed/>
    <w:rsid w:val="00256061"/>
    <w:rPr>
      <w:color w:val="0000FF" w:themeColor="hyperlink"/>
      <w:u w:val="single"/>
    </w:rPr>
  </w:style>
  <w:style w:type="paragraph" w:styleId="BalloonText">
    <w:name w:val="Balloon Text"/>
    <w:basedOn w:val="Normal"/>
    <w:link w:val="BalloonTextChar"/>
    <w:uiPriority w:val="99"/>
    <w:semiHidden/>
    <w:unhideWhenUsed/>
    <w:rsid w:val="00D7705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77059"/>
    <w:rPr>
      <w:rFonts w:ascii="Tahoma" w:hAnsi="Tahoma" w:cs="Angsana New"/>
      <w:sz w:val="16"/>
      <w:szCs w:val="20"/>
    </w:rPr>
  </w:style>
  <w:style w:type="paragraph" w:styleId="Revision">
    <w:name w:val="Revision"/>
    <w:hidden/>
    <w:uiPriority w:val="99"/>
    <w:semiHidden/>
    <w:rsid w:val="00935CED"/>
    <w:pPr>
      <w:spacing w:after="0" w:line="240" w:lineRule="auto"/>
    </w:pPr>
  </w:style>
  <w:style w:type="character" w:styleId="CommentReference">
    <w:name w:val="annotation reference"/>
    <w:basedOn w:val="DefaultParagraphFont"/>
    <w:uiPriority w:val="99"/>
    <w:semiHidden/>
    <w:unhideWhenUsed/>
    <w:rsid w:val="0081107A"/>
    <w:rPr>
      <w:sz w:val="16"/>
      <w:szCs w:val="16"/>
    </w:rPr>
  </w:style>
  <w:style w:type="paragraph" w:styleId="CommentText">
    <w:name w:val="annotation text"/>
    <w:basedOn w:val="Normal"/>
    <w:link w:val="CommentTextChar"/>
    <w:uiPriority w:val="99"/>
    <w:semiHidden/>
    <w:unhideWhenUsed/>
    <w:rsid w:val="0081107A"/>
    <w:pPr>
      <w:spacing w:line="240" w:lineRule="auto"/>
    </w:pPr>
    <w:rPr>
      <w:sz w:val="20"/>
      <w:szCs w:val="25"/>
    </w:rPr>
  </w:style>
  <w:style w:type="character" w:customStyle="1" w:styleId="CommentTextChar">
    <w:name w:val="Comment Text Char"/>
    <w:basedOn w:val="DefaultParagraphFont"/>
    <w:link w:val="CommentText"/>
    <w:uiPriority w:val="99"/>
    <w:semiHidden/>
    <w:rsid w:val="0081107A"/>
    <w:rPr>
      <w:sz w:val="20"/>
      <w:szCs w:val="25"/>
    </w:rPr>
  </w:style>
  <w:style w:type="paragraph" w:styleId="CommentSubject">
    <w:name w:val="annotation subject"/>
    <w:basedOn w:val="CommentText"/>
    <w:next w:val="CommentText"/>
    <w:link w:val="CommentSubjectChar"/>
    <w:uiPriority w:val="99"/>
    <w:semiHidden/>
    <w:unhideWhenUsed/>
    <w:rsid w:val="0063121D"/>
    <w:rPr>
      <w:b/>
      <w:bCs/>
    </w:rPr>
  </w:style>
  <w:style w:type="character" w:customStyle="1" w:styleId="CommentSubjectChar">
    <w:name w:val="Comment Subject Char"/>
    <w:basedOn w:val="CommentTextChar"/>
    <w:link w:val="CommentSubject"/>
    <w:uiPriority w:val="99"/>
    <w:semiHidden/>
    <w:rsid w:val="0063121D"/>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2899">
      <w:bodyDiv w:val="1"/>
      <w:marLeft w:val="0"/>
      <w:marRight w:val="0"/>
      <w:marTop w:val="0"/>
      <w:marBottom w:val="0"/>
      <w:divBdr>
        <w:top w:val="none" w:sz="0" w:space="0" w:color="auto"/>
        <w:left w:val="none" w:sz="0" w:space="0" w:color="auto"/>
        <w:bottom w:val="none" w:sz="0" w:space="0" w:color="auto"/>
        <w:right w:val="none" w:sz="0" w:space="0" w:color="auto"/>
      </w:divBdr>
    </w:div>
    <w:div w:id="825170854">
      <w:bodyDiv w:val="1"/>
      <w:marLeft w:val="0"/>
      <w:marRight w:val="0"/>
      <w:marTop w:val="0"/>
      <w:marBottom w:val="0"/>
      <w:divBdr>
        <w:top w:val="none" w:sz="0" w:space="0" w:color="auto"/>
        <w:left w:val="none" w:sz="0" w:space="0" w:color="auto"/>
        <w:bottom w:val="none" w:sz="0" w:space="0" w:color="auto"/>
        <w:right w:val="none" w:sz="0" w:space="0" w:color="auto"/>
      </w:divBdr>
    </w:div>
    <w:div w:id="1235622907">
      <w:bodyDiv w:val="1"/>
      <w:marLeft w:val="0"/>
      <w:marRight w:val="0"/>
      <w:marTop w:val="0"/>
      <w:marBottom w:val="0"/>
      <w:divBdr>
        <w:top w:val="none" w:sz="0" w:space="0" w:color="auto"/>
        <w:left w:val="none" w:sz="0" w:space="0" w:color="auto"/>
        <w:bottom w:val="none" w:sz="0" w:space="0" w:color="auto"/>
        <w:right w:val="none" w:sz="0" w:space="0" w:color="auto"/>
      </w:divBdr>
    </w:div>
    <w:div w:id="1265454378">
      <w:bodyDiv w:val="1"/>
      <w:marLeft w:val="0"/>
      <w:marRight w:val="0"/>
      <w:marTop w:val="0"/>
      <w:marBottom w:val="0"/>
      <w:divBdr>
        <w:top w:val="none" w:sz="0" w:space="0" w:color="auto"/>
        <w:left w:val="none" w:sz="0" w:space="0" w:color="auto"/>
        <w:bottom w:val="none" w:sz="0" w:space="0" w:color="auto"/>
        <w:right w:val="none" w:sz="0" w:space="0" w:color="auto"/>
      </w:divBdr>
    </w:div>
    <w:div w:id="1435860878">
      <w:bodyDiv w:val="1"/>
      <w:marLeft w:val="0"/>
      <w:marRight w:val="0"/>
      <w:marTop w:val="0"/>
      <w:marBottom w:val="0"/>
      <w:divBdr>
        <w:top w:val="none" w:sz="0" w:space="0" w:color="auto"/>
        <w:left w:val="none" w:sz="0" w:space="0" w:color="auto"/>
        <w:bottom w:val="none" w:sz="0" w:space="0" w:color="auto"/>
        <w:right w:val="none" w:sz="0" w:space="0" w:color="auto"/>
      </w:divBdr>
    </w:div>
    <w:div w:id="1454058984">
      <w:bodyDiv w:val="1"/>
      <w:marLeft w:val="0"/>
      <w:marRight w:val="0"/>
      <w:marTop w:val="0"/>
      <w:marBottom w:val="0"/>
      <w:divBdr>
        <w:top w:val="none" w:sz="0" w:space="0" w:color="auto"/>
        <w:left w:val="none" w:sz="0" w:space="0" w:color="auto"/>
        <w:bottom w:val="none" w:sz="0" w:space="0" w:color="auto"/>
        <w:right w:val="none" w:sz="0" w:space="0" w:color="auto"/>
      </w:divBdr>
    </w:div>
    <w:div w:id="1743143614">
      <w:bodyDiv w:val="1"/>
      <w:marLeft w:val="0"/>
      <w:marRight w:val="0"/>
      <w:marTop w:val="0"/>
      <w:marBottom w:val="0"/>
      <w:divBdr>
        <w:top w:val="none" w:sz="0" w:space="0" w:color="auto"/>
        <w:left w:val="none" w:sz="0" w:space="0" w:color="auto"/>
        <w:bottom w:val="none" w:sz="0" w:space="0" w:color="auto"/>
        <w:right w:val="none" w:sz="0" w:space="0" w:color="auto"/>
      </w:divBdr>
    </w:div>
    <w:div w:id="1907761434">
      <w:bodyDiv w:val="1"/>
      <w:marLeft w:val="0"/>
      <w:marRight w:val="0"/>
      <w:marTop w:val="0"/>
      <w:marBottom w:val="0"/>
      <w:divBdr>
        <w:top w:val="none" w:sz="0" w:space="0" w:color="auto"/>
        <w:left w:val="none" w:sz="0" w:space="0" w:color="auto"/>
        <w:bottom w:val="none" w:sz="0" w:space="0" w:color="auto"/>
        <w:right w:val="none" w:sz="0" w:space="0" w:color="auto"/>
      </w:divBdr>
    </w:div>
    <w:div w:id="19629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sco.or.th/club_standard.php?clubid=2" TargetMode="External"/><Relationship Id="rId1" Type="http://schemas.openxmlformats.org/officeDocument/2006/relationships/hyperlink" Target="http://www.asco.or.th/club_rules.php?club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b8b0dd-99ad-4946-a13d-11b737c0fb74" xsi:nil="true"/>
    <lcf76f155ced4ddcb4097134ff3c332f xmlns="86a0e43a-7fec-4f38-987d-ce7a35ce77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43857A5E5DD499164A0F4F1931395" ma:contentTypeVersion="13" ma:contentTypeDescription="Create a new document." ma:contentTypeScope="" ma:versionID="de51a9e241b7e1765dbab907bd9a3fb3">
  <xsd:schema xmlns:xsd="http://www.w3.org/2001/XMLSchema" xmlns:xs="http://www.w3.org/2001/XMLSchema" xmlns:p="http://schemas.microsoft.com/office/2006/metadata/properties" xmlns:ns2="86a0e43a-7fec-4f38-987d-ce7a35ce77eb" xmlns:ns3="1cb8b0dd-99ad-4946-a13d-11b737c0fb74" targetNamespace="http://schemas.microsoft.com/office/2006/metadata/properties" ma:root="true" ma:fieldsID="7a36a3b60f7fad234c1c4bc0a3412396" ns2:_="" ns3:_="">
    <xsd:import namespace="86a0e43a-7fec-4f38-987d-ce7a35ce77eb"/>
    <xsd:import namespace="1cb8b0dd-99ad-4946-a13d-11b737c0fb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0e43a-7fec-4f38-987d-ce7a35ce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ef59a14-eafc-4429-9315-3af443e06e2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8b0dd-99ad-4946-a13d-11b737c0fb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3c24c0-b37b-419a-9966-8e4997caf1ed}" ma:internalName="TaxCatchAll" ma:showField="CatchAllData" ma:web="1cb8b0dd-99ad-4946-a13d-11b737c0fb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6455-1E87-4860-81EC-341F50E6366E}">
  <ds:schemaRefs>
    <ds:schemaRef ds:uri="http://schemas.microsoft.com/office/2006/metadata/properties"/>
    <ds:schemaRef ds:uri="http://schemas.microsoft.com/office/infopath/2007/PartnerControls"/>
    <ds:schemaRef ds:uri="1cb8b0dd-99ad-4946-a13d-11b737c0fb74"/>
    <ds:schemaRef ds:uri="86a0e43a-7fec-4f38-987d-ce7a35ce77eb"/>
  </ds:schemaRefs>
</ds:datastoreItem>
</file>

<file path=customXml/itemProps2.xml><?xml version="1.0" encoding="utf-8"?>
<ds:datastoreItem xmlns:ds="http://schemas.openxmlformats.org/officeDocument/2006/customXml" ds:itemID="{42FC0224-9C0F-48C6-8E84-7DD5163828CF}">
  <ds:schemaRefs>
    <ds:schemaRef ds:uri="http://schemas.microsoft.com/sharepoint/v3/contenttype/forms"/>
  </ds:schemaRefs>
</ds:datastoreItem>
</file>

<file path=customXml/itemProps3.xml><?xml version="1.0" encoding="utf-8"?>
<ds:datastoreItem xmlns:ds="http://schemas.openxmlformats.org/officeDocument/2006/customXml" ds:itemID="{58A07F27-5AFE-4C7F-A6B3-F7EF3226F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0e43a-7fec-4f38-987d-ce7a35ce77eb"/>
    <ds:schemaRef ds:uri="1cb8b0dd-99ad-4946-a13d-11b737c0f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1D449-BD38-4C52-8928-CEB9639F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12074</Words>
  <Characters>68825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ISORN</dc:creator>
  <cp:lastModifiedBy>Radaran Thongsin</cp:lastModifiedBy>
  <cp:revision>2</cp:revision>
  <cp:lastPrinted>2016-12-16T04:23:00Z</cp:lastPrinted>
  <dcterms:created xsi:type="dcterms:W3CDTF">2023-12-25T13:44:00Z</dcterms:created>
  <dcterms:modified xsi:type="dcterms:W3CDTF">2023-12-25T13:44:00Z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0x01010091C43857A5E5DD499164A0F4F1931395</vt:lpwstr>
  </property>
</Properties>
</file>